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C67D0" w14:textId="3B09C0B0" w:rsidR="00D41687" w:rsidRPr="00605DA3" w:rsidRDefault="00D23AA7" w:rsidP="0041408B">
      <w:pPr>
        <w:contextualSpacing/>
        <w:jc w:val="center"/>
        <w:rPr>
          <w:rFonts w:ascii="Garamond" w:hAnsi="Garamond"/>
          <w:b/>
          <w:bCs/>
          <w:color w:val="000000" w:themeColor="text1"/>
          <w:sz w:val="22"/>
          <w:szCs w:val="22"/>
          <w:lang w:val="en-GB"/>
        </w:rPr>
      </w:pPr>
      <w:r w:rsidRPr="00605DA3">
        <w:rPr>
          <w:rFonts w:ascii="Garamond" w:hAnsi="Garamond"/>
          <w:b/>
          <w:bCs/>
          <w:color w:val="000000" w:themeColor="text1"/>
          <w:sz w:val="22"/>
          <w:szCs w:val="22"/>
          <w:lang w:val="en-GB"/>
        </w:rPr>
        <w:t xml:space="preserve">Producing Democracy in Armed Violence Settings: </w:t>
      </w:r>
      <w:r w:rsidR="00C45726" w:rsidRPr="00605DA3">
        <w:rPr>
          <w:rFonts w:ascii="Garamond" w:hAnsi="Garamond"/>
          <w:b/>
          <w:bCs/>
          <w:color w:val="000000" w:themeColor="text1"/>
          <w:sz w:val="22"/>
          <w:szCs w:val="22"/>
          <w:lang w:val="en-GB"/>
        </w:rPr>
        <w:t>E</w:t>
      </w:r>
      <w:r w:rsidR="00D41687" w:rsidRPr="00605DA3">
        <w:rPr>
          <w:rFonts w:ascii="Garamond" w:hAnsi="Garamond"/>
          <w:b/>
          <w:bCs/>
          <w:color w:val="000000" w:themeColor="text1"/>
          <w:sz w:val="22"/>
          <w:szCs w:val="22"/>
          <w:lang w:val="en-GB"/>
        </w:rPr>
        <w:t>lections</w:t>
      </w:r>
      <w:r w:rsidR="00174AA2">
        <w:rPr>
          <w:rFonts w:ascii="Garamond" w:hAnsi="Garamond"/>
          <w:b/>
          <w:bCs/>
          <w:color w:val="000000" w:themeColor="text1"/>
          <w:sz w:val="22"/>
          <w:szCs w:val="22"/>
          <w:lang w:val="en-GB"/>
        </w:rPr>
        <w:t xml:space="preserve"> and</w:t>
      </w:r>
      <w:r w:rsidR="00D41687" w:rsidRPr="00605DA3">
        <w:rPr>
          <w:rFonts w:ascii="Garamond" w:hAnsi="Garamond"/>
          <w:b/>
          <w:bCs/>
          <w:color w:val="000000" w:themeColor="text1"/>
          <w:sz w:val="22"/>
          <w:szCs w:val="22"/>
          <w:lang w:val="en-GB"/>
        </w:rPr>
        <w:t xml:space="preserve"> </w:t>
      </w:r>
      <w:r w:rsidR="00D3526E" w:rsidRPr="00605DA3">
        <w:rPr>
          <w:rFonts w:ascii="Garamond" w:hAnsi="Garamond"/>
          <w:b/>
          <w:bCs/>
          <w:color w:val="000000" w:themeColor="text1"/>
          <w:sz w:val="22"/>
          <w:szCs w:val="22"/>
          <w:lang w:val="en-GB"/>
        </w:rPr>
        <w:t xml:space="preserve">Citizenship </w:t>
      </w:r>
      <w:r w:rsidR="00D41687" w:rsidRPr="00605DA3">
        <w:rPr>
          <w:rFonts w:ascii="Garamond" w:hAnsi="Garamond"/>
          <w:b/>
          <w:bCs/>
          <w:color w:val="000000" w:themeColor="text1"/>
          <w:sz w:val="22"/>
          <w:szCs w:val="22"/>
          <w:lang w:val="en-GB"/>
        </w:rPr>
        <w:t xml:space="preserve">in </w:t>
      </w:r>
      <w:r w:rsidR="00341B13">
        <w:rPr>
          <w:rFonts w:ascii="Garamond" w:hAnsi="Garamond"/>
          <w:b/>
          <w:bCs/>
          <w:color w:val="000000" w:themeColor="text1"/>
          <w:sz w:val="22"/>
          <w:szCs w:val="22"/>
          <w:lang w:val="en-GB"/>
        </w:rPr>
        <w:t>E</w:t>
      </w:r>
      <w:r w:rsidR="00C45726" w:rsidRPr="00605DA3">
        <w:rPr>
          <w:rFonts w:ascii="Garamond" w:hAnsi="Garamond"/>
          <w:b/>
          <w:bCs/>
          <w:color w:val="000000" w:themeColor="text1"/>
          <w:sz w:val="22"/>
          <w:szCs w:val="22"/>
          <w:lang w:val="en-GB"/>
        </w:rPr>
        <w:t>astern</w:t>
      </w:r>
      <w:r w:rsidR="00D41687" w:rsidRPr="00605DA3">
        <w:rPr>
          <w:rFonts w:ascii="Garamond" w:hAnsi="Garamond"/>
          <w:b/>
          <w:bCs/>
          <w:color w:val="000000" w:themeColor="text1"/>
          <w:sz w:val="22"/>
          <w:szCs w:val="22"/>
          <w:lang w:val="en-GB"/>
        </w:rPr>
        <w:t xml:space="preserve"> DRC</w:t>
      </w:r>
    </w:p>
    <w:p w14:paraId="2C474565" w14:textId="77777777" w:rsidR="00B029CE" w:rsidRPr="00605DA3" w:rsidRDefault="00B029CE" w:rsidP="0041408B">
      <w:pPr>
        <w:contextualSpacing/>
        <w:jc w:val="center"/>
        <w:rPr>
          <w:rFonts w:ascii="Garamond" w:hAnsi="Garamond"/>
          <w:b/>
          <w:bCs/>
          <w:color w:val="2F5496" w:themeColor="accent1" w:themeShade="BF"/>
          <w:sz w:val="22"/>
          <w:szCs w:val="22"/>
          <w:lang w:val="en-GB"/>
        </w:rPr>
      </w:pPr>
    </w:p>
    <w:p w14:paraId="453DFB53" w14:textId="77777777" w:rsidR="00DE5D1D" w:rsidRPr="00605DA3" w:rsidRDefault="00DE5D1D" w:rsidP="0041408B">
      <w:pPr>
        <w:contextualSpacing/>
        <w:jc w:val="center"/>
        <w:rPr>
          <w:rFonts w:ascii="Garamond" w:hAnsi="Garamond"/>
          <w:sz w:val="22"/>
          <w:szCs w:val="22"/>
          <w:lang w:val="en-GB"/>
        </w:rPr>
      </w:pPr>
    </w:p>
    <w:p w14:paraId="75DF6B80" w14:textId="77777777" w:rsidR="00BC59C4" w:rsidRPr="00605DA3" w:rsidRDefault="00BC59C4" w:rsidP="0041408B">
      <w:pPr>
        <w:contextualSpacing/>
        <w:jc w:val="center"/>
        <w:rPr>
          <w:rFonts w:ascii="Garamond" w:hAnsi="Garamond"/>
          <w:sz w:val="22"/>
          <w:szCs w:val="22"/>
          <w:lang w:val="en-GB"/>
        </w:rPr>
      </w:pPr>
      <w:r w:rsidRPr="00605DA3">
        <w:rPr>
          <w:rFonts w:ascii="Garamond" w:hAnsi="Garamond"/>
          <w:sz w:val="22"/>
          <w:szCs w:val="22"/>
          <w:lang w:val="en-GB"/>
        </w:rPr>
        <w:t xml:space="preserve">Abstract </w:t>
      </w:r>
    </w:p>
    <w:p w14:paraId="172C113A" w14:textId="77777777" w:rsidR="00E60677" w:rsidRPr="00605DA3" w:rsidRDefault="00E60677" w:rsidP="0041408B">
      <w:pPr>
        <w:contextualSpacing/>
        <w:jc w:val="both"/>
        <w:rPr>
          <w:rFonts w:ascii="Garamond" w:hAnsi="Garamond"/>
          <w:sz w:val="22"/>
          <w:szCs w:val="22"/>
          <w:lang w:val="en-GB"/>
        </w:rPr>
      </w:pPr>
    </w:p>
    <w:p w14:paraId="6A91A1F2" w14:textId="57A0A207" w:rsidR="004C4069" w:rsidRPr="00557346" w:rsidRDefault="00E922A7" w:rsidP="0041408B">
      <w:pPr>
        <w:contextualSpacing/>
        <w:jc w:val="both"/>
        <w:rPr>
          <w:rFonts w:ascii="Garamond" w:hAnsi="Garamond"/>
          <w:sz w:val="18"/>
          <w:szCs w:val="22"/>
          <w:highlight w:val="yellow"/>
          <w:lang w:val="en-GB"/>
        </w:rPr>
      </w:pPr>
      <w:r w:rsidRPr="004C4069">
        <w:rPr>
          <w:rFonts w:ascii="Garamond" w:hAnsi="Garamond"/>
          <w:sz w:val="18"/>
          <w:szCs w:val="22"/>
          <w:lang w:val="en-GB"/>
        </w:rPr>
        <w:t xml:space="preserve">The article </w:t>
      </w:r>
      <w:r w:rsidR="00D67264">
        <w:rPr>
          <w:rFonts w:ascii="Garamond" w:hAnsi="Garamond"/>
          <w:sz w:val="18"/>
          <w:szCs w:val="22"/>
          <w:lang w:val="en-GB"/>
        </w:rPr>
        <w:t>analyses</w:t>
      </w:r>
      <w:r w:rsidR="00D67264" w:rsidRPr="004C4069">
        <w:rPr>
          <w:rFonts w:ascii="Garamond" w:hAnsi="Garamond"/>
          <w:sz w:val="18"/>
          <w:szCs w:val="22"/>
          <w:lang w:val="en-GB"/>
        </w:rPr>
        <w:t xml:space="preserve"> </w:t>
      </w:r>
      <w:r w:rsidRPr="004C4069">
        <w:rPr>
          <w:rFonts w:ascii="Garamond" w:hAnsi="Garamond"/>
          <w:sz w:val="18"/>
          <w:szCs w:val="22"/>
          <w:lang w:val="en-GB"/>
        </w:rPr>
        <w:t xml:space="preserve">how the 2018 presidential and parliamentary elections in </w:t>
      </w:r>
      <w:r w:rsidR="005C5FDE" w:rsidRPr="004C4069">
        <w:rPr>
          <w:rFonts w:ascii="Garamond" w:hAnsi="Garamond"/>
          <w:sz w:val="18"/>
          <w:szCs w:val="22"/>
          <w:lang w:val="en-GB"/>
        </w:rPr>
        <w:t xml:space="preserve">the </w:t>
      </w:r>
      <w:r w:rsidRPr="004C4069">
        <w:rPr>
          <w:rFonts w:ascii="Garamond" w:hAnsi="Garamond"/>
          <w:sz w:val="18"/>
          <w:szCs w:val="22"/>
          <w:lang w:val="en-GB"/>
        </w:rPr>
        <w:t>D</w:t>
      </w:r>
      <w:r w:rsidR="005C5FDE" w:rsidRPr="004C4069">
        <w:rPr>
          <w:rFonts w:ascii="Garamond" w:hAnsi="Garamond"/>
          <w:sz w:val="18"/>
          <w:szCs w:val="22"/>
          <w:lang w:val="en-GB"/>
        </w:rPr>
        <w:t xml:space="preserve">emocratic </w:t>
      </w:r>
      <w:r w:rsidRPr="004C4069">
        <w:rPr>
          <w:rFonts w:ascii="Garamond" w:hAnsi="Garamond"/>
          <w:sz w:val="18"/>
          <w:szCs w:val="22"/>
          <w:lang w:val="en-GB"/>
        </w:rPr>
        <w:t>R</w:t>
      </w:r>
      <w:r w:rsidR="005C5FDE" w:rsidRPr="004C4069">
        <w:rPr>
          <w:rFonts w:ascii="Garamond" w:hAnsi="Garamond"/>
          <w:sz w:val="18"/>
          <w:szCs w:val="22"/>
          <w:lang w:val="en-GB"/>
        </w:rPr>
        <w:t xml:space="preserve">epublic of </w:t>
      </w:r>
      <w:r w:rsidRPr="004C4069">
        <w:rPr>
          <w:rFonts w:ascii="Garamond" w:hAnsi="Garamond"/>
          <w:sz w:val="18"/>
          <w:szCs w:val="22"/>
          <w:lang w:val="en-GB"/>
        </w:rPr>
        <w:t>C</w:t>
      </w:r>
      <w:r w:rsidR="005C5FDE" w:rsidRPr="004C4069">
        <w:rPr>
          <w:rFonts w:ascii="Garamond" w:hAnsi="Garamond"/>
          <w:sz w:val="18"/>
          <w:szCs w:val="22"/>
          <w:lang w:val="en-GB"/>
        </w:rPr>
        <w:t>ongo (DRC)</w:t>
      </w:r>
      <w:r w:rsidRPr="004C4069">
        <w:rPr>
          <w:rFonts w:ascii="Garamond" w:hAnsi="Garamond"/>
          <w:sz w:val="18"/>
          <w:szCs w:val="22"/>
          <w:lang w:val="en-GB"/>
        </w:rPr>
        <w:t xml:space="preserve"> contributed to a further opening up of the democratic space and shared expressions </w:t>
      </w:r>
      <w:r w:rsidR="005C5FDE" w:rsidRPr="004C4069">
        <w:rPr>
          <w:rFonts w:ascii="Garamond" w:hAnsi="Garamond"/>
          <w:sz w:val="18"/>
          <w:szCs w:val="22"/>
          <w:lang w:val="en-GB"/>
        </w:rPr>
        <w:t xml:space="preserve">and sentiments </w:t>
      </w:r>
      <w:r w:rsidRPr="004C4069">
        <w:rPr>
          <w:rFonts w:ascii="Garamond" w:hAnsi="Garamond"/>
          <w:sz w:val="18"/>
          <w:szCs w:val="22"/>
          <w:lang w:val="en-GB"/>
        </w:rPr>
        <w:t xml:space="preserve">of </w:t>
      </w:r>
      <w:r w:rsidR="004C4069" w:rsidRPr="00557346">
        <w:rPr>
          <w:rFonts w:ascii="Garamond" w:hAnsi="Garamond"/>
          <w:sz w:val="18"/>
          <w:szCs w:val="22"/>
          <w:lang w:val="en-GB"/>
        </w:rPr>
        <w:t xml:space="preserve">citizenship. </w:t>
      </w:r>
      <w:r w:rsidRPr="004C4069">
        <w:rPr>
          <w:rFonts w:ascii="Garamond" w:hAnsi="Garamond"/>
          <w:sz w:val="18"/>
          <w:szCs w:val="22"/>
          <w:lang w:val="en-GB"/>
        </w:rPr>
        <w:t xml:space="preserve">Through </w:t>
      </w:r>
      <w:r w:rsidR="005C5FDE" w:rsidRPr="004C4069">
        <w:rPr>
          <w:rFonts w:ascii="Garamond" w:hAnsi="Garamond"/>
          <w:sz w:val="18"/>
          <w:szCs w:val="22"/>
          <w:lang w:val="en-GB"/>
        </w:rPr>
        <w:t xml:space="preserve">an </w:t>
      </w:r>
      <w:r w:rsidRPr="004C4069">
        <w:rPr>
          <w:rFonts w:ascii="Garamond" w:hAnsi="Garamond"/>
          <w:sz w:val="18"/>
          <w:szCs w:val="22"/>
          <w:lang w:val="en-GB"/>
        </w:rPr>
        <w:t xml:space="preserve">ethnography of the electoral process, carried out in 2018 and 2019 in </w:t>
      </w:r>
      <w:r w:rsidR="00B3427F" w:rsidRPr="004C4069">
        <w:rPr>
          <w:rFonts w:ascii="Garamond" w:hAnsi="Garamond"/>
          <w:sz w:val="18"/>
          <w:szCs w:val="22"/>
          <w:lang w:val="en-GB"/>
        </w:rPr>
        <w:t xml:space="preserve">the </w:t>
      </w:r>
      <w:r w:rsidRPr="004C4069">
        <w:rPr>
          <w:rFonts w:ascii="Garamond" w:hAnsi="Garamond"/>
          <w:sz w:val="18"/>
          <w:szCs w:val="22"/>
          <w:lang w:val="en-GB"/>
        </w:rPr>
        <w:t>South Kivu</w:t>
      </w:r>
      <w:r w:rsidR="00B3427F" w:rsidRPr="004C4069">
        <w:rPr>
          <w:rFonts w:ascii="Garamond" w:hAnsi="Garamond"/>
          <w:sz w:val="18"/>
          <w:szCs w:val="22"/>
          <w:lang w:val="en-GB"/>
        </w:rPr>
        <w:t xml:space="preserve"> province</w:t>
      </w:r>
      <w:r w:rsidRPr="004C4069">
        <w:rPr>
          <w:rFonts w:ascii="Garamond" w:hAnsi="Garamond"/>
          <w:sz w:val="18"/>
          <w:szCs w:val="22"/>
          <w:lang w:val="en-GB"/>
        </w:rPr>
        <w:t xml:space="preserve">, </w:t>
      </w:r>
      <w:r w:rsidR="004C4069">
        <w:rPr>
          <w:rFonts w:ascii="Garamond" w:hAnsi="Garamond"/>
          <w:sz w:val="18"/>
          <w:szCs w:val="22"/>
          <w:lang w:val="en-GB"/>
        </w:rPr>
        <w:t xml:space="preserve">we </w:t>
      </w:r>
      <w:r w:rsidR="00D67264">
        <w:rPr>
          <w:rFonts w:ascii="Garamond" w:hAnsi="Garamond"/>
          <w:sz w:val="18"/>
          <w:szCs w:val="22"/>
          <w:lang w:val="en-GB"/>
        </w:rPr>
        <w:t>investigate</w:t>
      </w:r>
      <w:r w:rsidR="004C4069">
        <w:rPr>
          <w:rFonts w:ascii="Garamond" w:hAnsi="Garamond"/>
          <w:color w:val="000000" w:themeColor="text1"/>
          <w:sz w:val="18"/>
          <w:szCs w:val="18"/>
          <w:lang w:val="en-GB"/>
        </w:rPr>
        <w:t xml:space="preserve"> </w:t>
      </w:r>
      <w:r w:rsidR="004C4069" w:rsidRPr="00557346">
        <w:rPr>
          <w:rFonts w:ascii="Garamond" w:hAnsi="Garamond"/>
          <w:color w:val="000000" w:themeColor="text1"/>
          <w:sz w:val="18"/>
          <w:szCs w:val="18"/>
          <w:lang w:val="en-GB"/>
        </w:rPr>
        <w:t>how claiming rights that come with citizenship and how people’s political identity</w:t>
      </w:r>
      <w:r w:rsidR="00D67264">
        <w:rPr>
          <w:rFonts w:ascii="Garamond" w:hAnsi="Garamond"/>
          <w:color w:val="000000" w:themeColor="text1"/>
          <w:sz w:val="18"/>
          <w:szCs w:val="18"/>
          <w:lang w:val="en-GB"/>
        </w:rPr>
        <w:t>,</w:t>
      </w:r>
      <w:r w:rsidR="004C4069" w:rsidRPr="00557346">
        <w:rPr>
          <w:rFonts w:ascii="Garamond" w:hAnsi="Garamond"/>
          <w:color w:val="000000" w:themeColor="text1"/>
          <w:sz w:val="18"/>
          <w:szCs w:val="18"/>
          <w:lang w:val="en-GB"/>
        </w:rPr>
        <w:t xml:space="preserve"> shape and are being shaped by electoral processes. We introduce the notion of </w:t>
      </w:r>
      <w:r w:rsidR="004C4069" w:rsidRPr="00557346">
        <w:rPr>
          <w:rFonts w:ascii="Garamond" w:hAnsi="Garamond"/>
          <w:i/>
          <w:iCs/>
          <w:color w:val="000000" w:themeColor="text1"/>
          <w:sz w:val="18"/>
          <w:szCs w:val="18"/>
          <w:lang w:val="en-GB"/>
        </w:rPr>
        <w:t>citoyenneté</w:t>
      </w:r>
      <w:r w:rsidR="004C4069" w:rsidRPr="00557346">
        <w:rPr>
          <w:rFonts w:ascii="Garamond" w:hAnsi="Garamond"/>
          <w:color w:val="000000" w:themeColor="text1"/>
          <w:sz w:val="18"/>
          <w:szCs w:val="18"/>
          <w:lang w:val="en-GB"/>
        </w:rPr>
        <w:t xml:space="preserve"> to capture the dynamic process of civic political mobilisation and positioning. In the case of the DRC, the concept of </w:t>
      </w:r>
      <w:r w:rsidR="004C4069" w:rsidRPr="00557346">
        <w:rPr>
          <w:rFonts w:ascii="Garamond" w:hAnsi="Garamond"/>
          <w:i/>
          <w:iCs/>
          <w:color w:val="000000" w:themeColor="text1"/>
          <w:sz w:val="18"/>
          <w:szCs w:val="18"/>
          <w:lang w:val="en-GB" w:eastAsia="fr-FR"/>
        </w:rPr>
        <w:t>citoyenneté</w:t>
      </w:r>
      <w:r w:rsidR="004C4069" w:rsidRPr="00557346">
        <w:rPr>
          <w:rFonts w:ascii="Garamond" w:hAnsi="Garamond"/>
          <w:color w:val="000000" w:themeColor="text1"/>
          <w:sz w:val="18"/>
          <w:szCs w:val="18"/>
          <w:lang w:val="en-GB"/>
        </w:rPr>
        <w:t xml:space="preserve"> </w:t>
      </w:r>
      <w:r w:rsidR="004C4069" w:rsidRPr="00557346">
        <w:rPr>
          <w:rFonts w:ascii="Garamond" w:eastAsia="Cambria" w:hAnsi="Garamond"/>
          <w:color w:val="000000" w:themeColor="text1"/>
          <w:sz w:val="18"/>
          <w:szCs w:val="18"/>
          <w:lang w:val="en-GB"/>
        </w:rPr>
        <w:t>encapsulates the ideas, positions and actions giving meaning to citizenship and</w:t>
      </w:r>
      <w:r w:rsidR="004C4069" w:rsidRPr="00557346">
        <w:rPr>
          <w:rFonts w:ascii="Garamond" w:hAnsi="Garamond"/>
          <w:color w:val="000000" w:themeColor="text1"/>
          <w:sz w:val="18"/>
          <w:szCs w:val="18"/>
          <w:lang w:val="en-GB"/>
        </w:rPr>
        <w:t xml:space="preserve"> refers both to a formal ideology of nation building and political hegemony; and to an ideology of resistance, guiding acts and strategies to claim rights, including access to public good and services. We look at the substantive aspect of </w:t>
      </w:r>
      <w:r w:rsidR="004C4069" w:rsidRPr="00557346">
        <w:rPr>
          <w:rFonts w:ascii="Garamond" w:hAnsi="Garamond"/>
          <w:i/>
          <w:iCs/>
          <w:color w:val="000000" w:themeColor="text1"/>
          <w:sz w:val="18"/>
          <w:szCs w:val="18"/>
          <w:lang w:val="en-GB"/>
        </w:rPr>
        <w:t>citoyenneté</w:t>
      </w:r>
      <w:r w:rsidR="004C4069" w:rsidRPr="00557346">
        <w:rPr>
          <w:rFonts w:ascii="Garamond" w:hAnsi="Garamond"/>
          <w:color w:val="000000" w:themeColor="text1"/>
          <w:sz w:val="18"/>
          <w:szCs w:val="18"/>
          <w:lang w:val="en-GB"/>
        </w:rPr>
        <w:t>, or the processes of transformation and re-ownership of the content of citizenship during moments of intensified political competition and change. This process, as we argue, confirms that citizenship is above all a social construction, guiding social behaviour that varies according to the demands being formed around the acquisition of new rights, the redefinition of the political community, existing power competitions, and social grievances</w:t>
      </w:r>
      <w:r w:rsidR="004C4069">
        <w:rPr>
          <w:rFonts w:ascii="Garamond" w:hAnsi="Garamond"/>
          <w:color w:val="000000" w:themeColor="text1"/>
          <w:sz w:val="18"/>
          <w:szCs w:val="18"/>
          <w:lang w:val="en-GB"/>
        </w:rPr>
        <w:t>.</w:t>
      </w:r>
    </w:p>
    <w:p w14:paraId="09C863CF" w14:textId="77777777" w:rsidR="00BC59C4" w:rsidRPr="00605DA3" w:rsidRDefault="00BC59C4" w:rsidP="0041408B">
      <w:pPr>
        <w:contextualSpacing/>
        <w:jc w:val="both"/>
        <w:rPr>
          <w:rFonts w:ascii="Garamond" w:hAnsi="Garamond"/>
          <w:sz w:val="22"/>
          <w:szCs w:val="22"/>
          <w:lang w:val="en-GB"/>
        </w:rPr>
      </w:pPr>
    </w:p>
    <w:p w14:paraId="67A9AD6D" w14:textId="1D552A78" w:rsidR="00BC59C4" w:rsidRDefault="00BC59C4" w:rsidP="0041408B">
      <w:pPr>
        <w:contextualSpacing/>
        <w:jc w:val="both"/>
        <w:rPr>
          <w:rFonts w:ascii="Garamond" w:hAnsi="Garamond"/>
          <w:sz w:val="18"/>
          <w:szCs w:val="22"/>
          <w:lang w:val="en-GB"/>
        </w:rPr>
      </w:pPr>
      <w:r w:rsidRPr="008F5A18">
        <w:rPr>
          <w:rFonts w:ascii="Garamond" w:hAnsi="Garamond"/>
          <w:sz w:val="18"/>
          <w:szCs w:val="22"/>
          <w:lang w:val="en-GB"/>
        </w:rPr>
        <w:t xml:space="preserve">Keywords: Citizenship, </w:t>
      </w:r>
      <w:r w:rsidR="00DC0828">
        <w:rPr>
          <w:rFonts w:ascii="Garamond" w:hAnsi="Garamond"/>
          <w:sz w:val="18"/>
          <w:szCs w:val="22"/>
          <w:lang w:val="en-GB"/>
        </w:rPr>
        <w:t xml:space="preserve">Citoyenneté, </w:t>
      </w:r>
      <w:r w:rsidRPr="008F5A18">
        <w:rPr>
          <w:rFonts w:ascii="Garamond" w:hAnsi="Garamond"/>
          <w:sz w:val="18"/>
          <w:szCs w:val="22"/>
          <w:lang w:val="en-GB"/>
        </w:rPr>
        <w:t>Elections, Politics, Violence, DRC</w:t>
      </w:r>
    </w:p>
    <w:p w14:paraId="2A014532" w14:textId="77777777" w:rsidR="008103B2" w:rsidRPr="00557346" w:rsidRDefault="008103B2" w:rsidP="0041408B">
      <w:pPr>
        <w:contextualSpacing/>
        <w:jc w:val="both"/>
        <w:rPr>
          <w:rFonts w:ascii="Garamond" w:hAnsi="Garamond"/>
          <w:sz w:val="18"/>
          <w:szCs w:val="22"/>
          <w:lang w:val="fr-BE"/>
        </w:rPr>
      </w:pPr>
    </w:p>
    <w:p w14:paraId="293315DD" w14:textId="77777777" w:rsidR="002C6DDC" w:rsidRPr="00557346" w:rsidRDefault="002C6DDC" w:rsidP="002C6DDC">
      <w:pPr>
        <w:rPr>
          <w:rFonts w:ascii="Garamond" w:hAnsi="Garamond"/>
          <w:b/>
          <w:bCs/>
          <w:color w:val="000000" w:themeColor="text1"/>
          <w:sz w:val="22"/>
          <w:szCs w:val="22"/>
          <w:lang w:val="fr-BE"/>
        </w:rPr>
      </w:pPr>
    </w:p>
    <w:p w14:paraId="72626BF8" w14:textId="38E7A1B3" w:rsidR="00BC59C4" w:rsidRPr="00653440" w:rsidRDefault="00BC59C4" w:rsidP="00653440">
      <w:pPr>
        <w:rPr>
          <w:rFonts w:ascii="Garamond" w:hAnsi="Garamond"/>
          <w:b/>
          <w:bCs/>
          <w:color w:val="000000" w:themeColor="text1"/>
          <w:sz w:val="22"/>
          <w:szCs w:val="22"/>
          <w:lang w:val="en-GB"/>
        </w:rPr>
      </w:pPr>
      <w:r w:rsidRPr="00653440">
        <w:rPr>
          <w:rFonts w:ascii="Garamond" w:hAnsi="Garamond"/>
          <w:b/>
          <w:bCs/>
          <w:color w:val="000000" w:themeColor="text1"/>
          <w:sz w:val="22"/>
          <w:szCs w:val="22"/>
          <w:lang w:val="en-GB"/>
        </w:rPr>
        <w:t>Introduction</w:t>
      </w:r>
    </w:p>
    <w:p w14:paraId="4E74B07D" w14:textId="2B495612" w:rsidR="001D44A2" w:rsidRDefault="00D649FD" w:rsidP="00F5771B">
      <w:pPr>
        <w:contextualSpacing/>
        <w:jc w:val="both"/>
        <w:rPr>
          <w:rFonts w:ascii="Garamond" w:hAnsi="Garamond"/>
          <w:color w:val="0A0A0A"/>
          <w:sz w:val="22"/>
          <w:szCs w:val="22"/>
          <w:lang w:val="en-US"/>
        </w:rPr>
      </w:pPr>
      <w:r>
        <w:rPr>
          <w:rFonts w:ascii="Garamond" w:hAnsi="Garamond"/>
          <w:color w:val="000000" w:themeColor="text1"/>
          <w:sz w:val="22"/>
          <w:szCs w:val="22"/>
          <w:lang w:val="en-GB"/>
        </w:rPr>
        <w:t xml:space="preserve">At the end of 2018, </w:t>
      </w:r>
      <w:r w:rsidR="0052054D">
        <w:rPr>
          <w:rFonts w:ascii="Garamond" w:hAnsi="Garamond"/>
          <w:color w:val="000000" w:themeColor="text1"/>
          <w:sz w:val="22"/>
          <w:szCs w:val="22"/>
          <w:lang w:val="en-GB"/>
        </w:rPr>
        <w:t xml:space="preserve">general elections were held in the Democratic Republic of Congo, voting </w:t>
      </w:r>
      <w:r w:rsidR="002D28EA">
        <w:rPr>
          <w:rFonts w:ascii="Garamond" w:hAnsi="Garamond"/>
          <w:color w:val="000000" w:themeColor="text1"/>
          <w:sz w:val="22"/>
          <w:szCs w:val="22"/>
          <w:lang w:val="en-GB"/>
        </w:rPr>
        <w:t xml:space="preserve">in </w:t>
      </w:r>
      <w:r w:rsidR="0052054D">
        <w:rPr>
          <w:rFonts w:ascii="Garamond" w:hAnsi="Garamond"/>
          <w:color w:val="000000" w:themeColor="text1"/>
          <w:sz w:val="22"/>
          <w:szCs w:val="22"/>
          <w:lang w:val="en-GB"/>
        </w:rPr>
        <w:t xml:space="preserve">a new president and parliament. The elections were the third in a row since the formal ending of the Second Congo War, in 2003. </w:t>
      </w:r>
      <w:r w:rsidR="00205DC3">
        <w:rPr>
          <w:rFonts w:ascii="Garamond" w:hAnsi="Garamond"/>
          <w:color w:val="000000" w:themeColor="text1"/>
          <w:sz w:val="22"/>
          <w:szCs w:val="22"/>
          <w:lang w:val="en-GB"/>
        </w:rPr>
        <w:t xml:space="preserve">As </w:t>
      </w:r>
      <w:r w:rsidR="00D64A5E">
        <w:rPr>
          <w:rFonts w:ascii="Garamond" w:hAnsi="Garamond"/>
          <w:color w:val="000000" w:themeColor="text1"/>
          <w:sz w:val="22"/>
          <w:szCs w:val="22"/>
          <w:lang w:val="en-GB"/>
        </w:rPr>
        <w:t xml:space="preserve">was the case with the two </w:t>
      </w:r>
      <w:r w:rsidR="00205DC3">
        <w:rPr>
          <w:rFonts w:ascii="Garamond" w:hAnsi="Garamond"/>
          <w:color w:val="000000" w:themeColor="text1"/>
          <w:sz w:val="22"/>
          <w:szCs w:val="22"/>
          <w:lang w:val="en-GB"/>
        </w:rPr>
        <w:t xml:space="preserve">previous </w:t>
      </w:r>
      <w:r w:rsidR="00BE3BDD">
        <w:rPr>
          <w:rFonts w:ascii="Garamond" w:hAnsi="Garamond"/>
          <w:color w:val="000000" w:themeColor="text1"/>
          <w:sz w:val="22"/>
          <w:szCs w:val="22"/>
          <w:lang w:val="en-GB"/>
        </w:rPr>
        <w:t>ones</w:t>
      </w:r>
      <w:r w:rsidR="00D57833">
        <w:rPr>
          <w:rFonts w:ascii="Garamond" w:hAnsi="Garamond"/>
          <w:color w:val="000000" w:themeColor="text1"/>
          <w:sz w:val="22"/>
          <w:szCs w:val="22"/>
          <w:lang w:val="en-GB"/>
        </w:rPr>
        <w:t xml:space="preserve"> (2006 and 2011)</w:t>
      </w:r>
      <w:r w:rsidR="00205DC3">
        <w:rPr>
          <w:rFonts w:ascii="Garamond" w:hAnsi="Garamond"/>
          <w:color w:val="000000" w:themeColor="text1"/>
          <w:sz w:val="22"/>
          <w:szCs w:val="22"/>
          <w:lang w:val="en-GB"/>
        </w:rPr>
        <w:t>, this long-delayed 2018 ballot</w:t>
      </w:r>
      <w:r w:rsidR="00F5771B">
        <w:rPr>
          <w:rFonts w:ascii="Garamond" w:hAnsi="Garamond"/>
          <w:color w:val="000000" w:themeColor="text1"/>
          <w:sz w:val="22"/>
          <w:szCs w:val="22"/>
          <w:lang w:val="en-GB"/>
        </w:rPr>
        <w:t xml:space="preserve"> vote</w:t>
      </w:r>
      <w:r w:rsidR="00205DC3">
        <w:rPr>
          <w:rFonts w:ascii="Garamond" w:hAnsi="Garamond"/>
          <w:color w:val="000000" w:themeColor="text1"/>
          <w:sz w:val="22"/>
          <w:szCs w:val="22"/>
          <w:lang w:val="en-GB"/>
        </w:rPr>
        <w:t xml:space="preserve"> suffered from widespread </w:t>
      </w:r>
      <w:r w:rsidR="00F5771B">
        <w:rPr>
          <w:rFonts w:ascii="Garamond" w:hAnsi="Garamond"/>
          <w:color w:val="000000" w:themeColor="text1"/>
          <w:sz w:val="22"/>
          <w:szCs w:val="22"/>
          <w:lang w:val="en-GB"/>
        </w:rPr>
        <w:t>manipulation</w:t>
      </w:r>
      <w:r w:rsidR="00205DC3">
        <w:rPr>
          <w:rFonts w:ascii="Garamond" w:hAnsi="Garamond"/>
          <w:color w:val="000000" w:themeColor="text1"/>
          <w:sz w:val="22"/>
          <w:szCs w:val="22"/>
          <w:lang w:val="en-GB"/>
        </w:rPr>
        <w:t xml:space="preserve"> and fraud. </w:t>
      </w:r>
      <w:r w:rsidR="00F5771B">
        <w:rPr>
          <w:rFonts w:ascii="Garamond" w:hAnsi="Garamond"/>
          <w:color w:val="000000" w:themeColor="text1"/>
          <w:sz w:val="22"/>
          <w:szCs w:val="22"/>
          <w:lang w:val="en-GB"/>
        </w:rPr>
        <w:t xml:space="preserve">For most observers, these irregularities confirmed the ruling regime’s firmness to stay in </w:t>
      </w:r>
      <w:r w:rsidR="00D67264">
        <w:rPr>
          <w:rFonts w:ascii="Garamond" w:hAnsi="Garamond"/>
          <w:color w:val="000000" w:themeColor="text1"/>
          <w:sz w:val="22"/>
          <w:szCs w:val="22"/>
          <w:lang w:val="en-GB"/>
        </w:rPr>
        <w:t>power and</w:t>
      </w:r>
      <w:r w:rsidR="00F5771B">
        <w:rPr>
          <w:rFonts w:ascii="Garamond" w:hAnsi="Garamond"/>
          <w:color w:val="000000" w:themeColor="text1"/>
          <w:sz w:val="22"/>
          <w:szCs w:val="22"/>
          <w:lang w:val="en-GB"/>
        </w:rPr>
        <w:t xml:space="preserve"> </w:t>
      </w:r>
      <w:r w:rsidR="00D57833">
        <w:rPr>
          <w:rFonts w:ascii="Garamond" w:hAnsi="Garamond"/>
          <w:color w:val="000000" w:themeColor="text1"/>
          <w:sz w:val="22"/>
          <w:szCs w:val="22"/>
          <w:lang w:val="en-GB"/>
        </w:rPr>
        <w:t>illustrated</w:t>
      </w:r>
      <w:r w:rsidR="00F5771B">
        <w:rPr>
          <w:rFonts w:ascii="Garamond" w:hAnsi="Garamond"/>
          <w:color w:val="000000" w:themeColor="text1"/>
          <w:sz w:val="22"/>
          <w:szCs w:val="22"/>
          <w:lang w:val="en-GB"/>
        </w:rPr>
        <w:t xml:space="preserve"> the </w:t>
      </w:r>
      <w:r w:rsidR="00205DC3">
        <w:rPr>
          <w:rFonts w:ascii="Garamond" w:hAnsi="Garamond"/>
          <w:color w:val="000000" w:themeColor="text1"/>
          <w:sz w:val="22"/>
          <w:szCs w:val="22"/>
          <w:lang w:val="en-GB"/>
        </w:rPr>
        <w:t xml:space="preserve">lack of progress </w:t>
      </w:r>
      <w:r w:rsidR="00F5771B">
        <w:rPr>
          <w:rFonts w:ascii="Garamond" w:hAnsi="Garamond"/>
          <w:color w:val="000000" w:themeColor="text1"/>
          <w:sz w:val="22"/>
          <w:szCs w:val="22"/>
          <w:lang w:val="en-GB"/>
        </w:rPr>
        <w:t xml:space="preserve">in transforming </w:t>
      </w:r>
      <w:r w:rsidR="002F2D96">
        <w:rPr>
          <w:rFonts w:ascii="Garamond" w:hAnsi="Garamond"/>
          <w:color w:val="000000" w:themeColor="text1"/>
          <w:sz w:val="22"/>
          <w:szCs w:val="22"/>
          <w:lang w:val="en-GB"/>
        </w:rPr>
        <w:t>Congo’s</w:t>
      </w:r>
      <w:r w:rsidR="00F5771B">
        <w:rPr>
          <w:rFonts w:ascii="Garamond" w:hAnsi="Garamond"/>
          <w:color w:val="000000" w:themeColor="text1"/>
          <w:sz w:val="22"/>
          <w:szCs w:val="22"/>
          <w:lang w:val="en-GB"/>
        </w:rPr>
        <w:t xml:space="preserve"> post-conflict political landscape</w:t>
      </w:r>
      <w:r w:rsidR="00D64A5E">
        <w:rPr>
          <w:rFonts w:ascii="Garamond" w:hAnsi="Garamond"/>
          <w:color w:val="000000" w:themeColor="text1"/>
          <w:sz w:val="22"/>
          <w:szCs w:val="22"/>
          <w:lang w:val="en-GB"/>
        </w:rPr>
        <w:t xml:space="preserve"> into a transparent and democratic system</w:t>
      </w:r>
      <w:r w:rsidR="002F2D96">
        <w:rPr>
          <w:rFonts w:ascii="Garamond" w:hAnsi="Garamond"/>
          <w:color w:val="000000" w:themeColor="text1"/>
          <w:sz w:val="22"/>
          <w:szCs w:val="22"/>
          <w:lang w:val="en-GB"/>
        </w:rPr>
        <w:t xml:space="preserve">. </w:t>
      </w:r>
      <w:r w:rsidR="00F5771B">
        <w:rPr>
          <w:rFonts w:ascii="Garamond" w:hAnsi="Garamond"/>
          <w:color w:val="000000" w:themeColor="text1"/>
          <w:sz w:val="22"/>
          <w:szCs w:val="22"/>
          <w:lang w:val="en-GB"/>
        </w:rPr>
        <w:t xml:space="preserve">When looking from a voter perspective the 2018 elections </w:t>
      </w:r>
      <w:r w:rsidR="002F2D96">
        <w:rPr>
          <w:rFonts w:ascii="Garamond" w:hAnsi="Garamond"/>
          <w:color w:val="000000" w:themeColor="text1"/>
          <w:sz w:val="22"/>
          <w:szCs w:val="22"/>
          <w:lang w:val="en-GB"/>
        </w:rPr>
        <w:t>show</w:t>
      </w:r>
      <w:r w:rsidR="006437C5">
        <w:rPr>
          <w:rFonts w:ascii="Garamond" w:hAnsi="Garamond"/>
          <w:color w:val="000000" w:themeColor="text1"/>
          <w:sz w:val="22"/>
          <w:szCs w:val="22"/>
          <w:lang w:val="en-GB"/>
        </w:rPr>
        <w:t>ed</w:t>
      </w:r>
      <w:r w:rsidR="002F2D96">
        <w:rPr>
          <w:rFonts w:ascii="Garamond" w:hAnsi="Garamond"/>
          <w:color w:val="000000" w:themeColor="text1"/>
          <w:sz w:val="22"/>
          <w:szCs w:val="22"/>
          <w:lang w:val="en-GB"/>
        </w:rPr>
        <w:t xml:space="preserve"> a different image </w:t>
      </w:r>
      <w:r w:rsidR="00C51BF5">
        <w:rPr>
          <w:rFonts w:ascii="Garamond" w:hAnsi="Garamond"/>
          <w:color w:val="000000" w:themeColor="text1"/>
          <w:sz w:val="22"/>
          <w:szCs w:val="22"/>
          <w:lang w:val="en-GB"/>
        </w:rPr>
        <w:t>though and</w:t>
      </w:r>
      <w:r w:rsidR="002F2D96">
        <w:rPr>
          <w:rFonts w:ascii="Garamond" w:hAnsi="Garamond"/>
          <w:color w:val="000000" w:themeColor="text1"/>
          <w:sz w:val="22"/>
          <w:szCs w:val="22"/>
          <w:lang w:val="en-GB"/>
        </w:rPr>
        <w:t xml:space="preserve"> attest</w:t>
      </w:r>
      <w:r w:rsidR="006437C5">
        <w:rPr>
          <w:rFonts w:ascii="Garamond" w:hAnsi="Garamond"/>
          <w:color w:val="000000" w:themeColor="text1"/>
          <w:sz w:val="22"/>
          <w:szCs w:val="22"/>
          <w:lang w:val="en-GB"/>
        </w:rPr>
        <w:t>ed</w:t>
      </w:r>
      <w:r w:rsidR="002F2D96">
        <w:rPr>
          <w:rFonts w:ascii="Garamond" w:hAnsi="Garamond"/>
          <w:color w:val="000000" w:themeColor="text1"/>
          <w:sz w:val="22"/>
          <w:szCs w:val="22"/>
          <w:lang w:val="en-GB"/>
        </w:rPr>
        <w:t xml:space="preserve"> to be</w:t>
      </w:r>
      <w:r w:rsidR="00F5771B">
        <w:rPr>
          <w:rFonts w:ascii="Garamond" w:hAnsi="Garamond"/>
          <w:color w:val="000000" w:themeColor="text1"/>
          <w:sz w:val="22"/>
          <w:szCs w:val="22"/>
          <w:lang w:val="en-GB"/>
        </w:rPr>
        <w:t xml:space="preserve"> a key moment</w:t>
      </w:r>
      <w:r w:rsidR="002F2D96">
        <w:rPr>
          <w:rFonts w:ascii="Garamond" w:hAnsi="Garamond"/>
          <w:color w:val="000000" w:themeColor="text1"/>
          <w:sz w:val="22"/>
          <w:szCs w:val="22"/>
          <w:lang w:val="en-GB"/>
        </w:rPr>
        <w:t xml:space="preserve"> in</w:t>
      </w:r>
      <w:r w:rsidR="00F5771B">
        <w:rPr>
          <w:rFonts w:ascii="Garamond" w:hAnsi="Garamond"/>
          <w:color w:val="000000" w:themeColor="text1"/>
          <w:sz w:val="22"/>
          <w:szCs w:val="22"/>
          <w:lang w:val="en-GB"/>
        </w:rPr>
        <w:t xml:space="preserve"> </w:t>
      </w:r>
      <w:r w:rsidR="002F2D96">
        <w:rPr>
          <w:rFonts w:ascii="Garamond" w:hAnsi="Garamond"/>
          <w:color w:val="000000" w:themeColor="text1"/>
          <w:sz w:val="22"/>
          <w:szCs w:val="22"/>
          <w:lang w:val="en-GB"/>
        </w:rPr>
        <w:t>the structuring</w:t>
      </w:r>
      <w:r w:rsidR="00F5771B">
        <w:rPr>
          <w:rFonts w:ascii="Garamond" w:hAnsi="Garamond"/>
          <w:color w:val="000000" w:themeColor="text1"/>
          <w:sz w:val="22"/>
          <w:szCs w:val="22"/>
          <w:lang w:val="en-GB"/>
        </w:rPr>
        <w:t xml:space="preserve"> </w:t>
      </w:r>
      <w:r w:rsidR="002F2D96">
        <w:rPr>
          <w:rFonts w:ascii="Garamond" w:hAnsi="Garamond"/>
          <w:color w:val="000000" w:themeColor="text1"/>
          <w:sz w:val="22"/>
          <w:szCs w:val="22"/>
          <w:lang w:val="en-GB"/>
        </w:rPr>
        <w:t>of the democratic space and in the furthering of political emancipation. Congolese voters</w:t>
      </w:r>
      <w:r w:rsidR="006437C5">
        <w:rPr>
          <w:rFonts w:ascii="Garamond" w:hAnsi="Garamond"/>
          <w:color w:val="000000" w:themeColor="text1"/>
          <w:sz w:val="22"/>
          <w:szCs w:val="22"/>
          <w:lang w:val="en-GB"/>
        </w:rPr>
        <w:t xml:space="preserve"> had</w:t>
      </w:r>
      <w:r w:rsidR="002F2D96">
        <w:rPr>
          <w:rFonts w:ascii="Garamond" w:hAnsi="Garamond"/>
          <w:color w:val="000000" w:themeColor="text1"/>
          <w:sz w:val="22"/>
          <w:szCs w:val="22"/>
          <w:lang w:val="en-GB"/>
        </w:rPr>
        <w:t xml:space="preserve"> increasingly claimed </w:t>
      </w:r>
      <w:r w:rsidR="002F2D96" w:rsidRPr="00823335">
        <w:rPr>
          <w:rFonts w:ascii="Garamond" w:hAnsi="Garamond"/>
          <w:color w:val="000000" w:themeColor="text1"/>
          <w:sz w:val="22"/>
          <w:szCs w:val="22"/>
          <w:lang w:val="en-GB"/>
        </w:rPr>
        <w:t>their right to vote</w:t>
      </w:r>
      <w:r w:rsidR="002F2D96" w:rsidRPr="001D44A2">
        <w:rPr>
          <w:rFonts w:ascii="Garamond" w:hAnsi="Garamond"/>
          <w:color w:val="000000" w:themeColor="text1"/>
          <w:sz w:val="22"/>
          <w:szCs w:val="22"/>
          <w:lang w:val="en-GB"/>
        </w:rPr>
        <w:t xml:space="preserve"> and </w:t>
      </w:r>
      <w:r w:rsidR="00971A07" w:rsidRPr="00BF4015">
        <w:rPr>
          <w:rFonts w:ascii="Garamond" w:hAnsi="Garamond"/>
          <w:color w:val="000000" w:themeColor="text1"/>
          <w:sz w:val="22"/>
          <w:szCs w:val="22"/>
          <w:lang w:val="en-GB"/>
        </w:rPr>
        <w:t>to make</w:t>
      </w:r>
      <w:r w:rsidR="002F2D96" w:rsidRPr="00213C22">
        <w:rPr>
          <w:rFonts w:ascii="Garamond" w:hAnsi="Garamond"/>
          <w:color w:val="000000" w:themeColor="text1"/>
          <w:sz w:val="22"/>
          <w:szCs w:val="22"/>
          <w:lang w:val="en-GB"/>
        </w:rPr>
        <w:t xml:space="preserve"> their choices on personal interests and individual preferences</w:t>
      </w:r>
      <w:r w:rsidR="00971A07" w:rsidRPr="00C218BA">
        <w:rPr>
          <w:rFonts w:ascii="Garamond" w:hAnsi="Garamond"/>
          <w:color w:val="000000" w:themeColor="text1"/>
          <w:sz w:val="22"/>
          <w:szCs w:val="22"/>
          <w:lang w:val="en-GB"/>
        </w:rPr>
        <w:t xml:space="preserve">, </w:t>
      </w:r>
      <w:r w:rsidR="006437C5">
        <w:rPr>
          <w:rFonts w:ascii="Garamond" w:hAnsi="Garamond"/>
          <w:color w:val="000000" w:themeColor="text1"/>
          <w:sz w:val="22"/>
          <w:szCs w:val="22"/>
          <w:lang w:val="en-GB"/>
        </w:rPr>
        <w:t xml:space="preserve">rather than on </w:t>
      </w:r>
      <w:r w:rsidR="00971A07" w:rsidRPr="00557346">
        <w:rPr>
          <w:rFonts w:ascii="Garamond" w:hAnsi="Garamond"/>
          <w:color w:val="0A0A0A"/>
          <w:sz w:val="22"/>
          <w:szCs w:val="22"/>
          <w:lang w:val="en-US"/>
        </w:rPr>
        <w:t>ethnic affiliation or patronage</w:t>
      </w:r>
      <w:r w:rsidR="006437C5">
        <w:rPr>
          <w:rFonts w:ascii="Garamond" w:hAnsi="Garamond"/>
          <w:color w:val="0A0A0A"/>
          <w:sz w:val="22"/>
          <w:szCs w:val="22"/>
          <w:lang w:val="en-US"/>
        </w:rPr>
        <w:t xml:space="preserve">, largely assumed </w:t>
      </w:r>
      <w:r w:rsidR="00BE3BDD">
        <w:rPr>
          <w:rFonts w:ascii="Garamond" w:hAnsi="Garamond"/>
          <w:color w:val="0A0A0A"/>
          <w:sz w:val="22"/>
          <w:szCs w:val="22"/>
          <w:lang w:val="en-US"/>
        </w:rPr>
        <w:t>being</w:t>
      </w:r>
      <w:r w:rsidR="00971A07" w:rsidRPr="00557346">
        <w:rPr>
          <w:rFonts w:ascii="Garamond" w:hAnsi="Garamond"/>
          <w:color w:val="0A0A0A"/>
          <w:sz w:val="22"/>
          <w:szCs w:val="22"/>
          <w:lang w:val="en-US"/>
        </w:rPr>
        <w:t xml:space="preserve"> </w:t>
      </w:r>
      <w:r w:rsidR="009D39C6">
        <w:rPr>
          <w:rFonts w:ascii="Garamond" w:hAnsi="Garamond"/>
          <w:color w:val="0A0A0A"/>
          <w:sz w:val="22"/>
          <w:szCs w:val="22"/>
          <w:lang w:val="en-US"/>
        </w:rPr>
        <w:t xml:space="preserve">the </w:t>
      </w:r>
      <w:r w:rsidR="00971A07" w:rsidRPr="00557346">
        <w:rPr>
          <w:rFonts w:ascii="Garamond" w:hAnsi="Garamond"/>
          <w:color w:val="0A0A0A"/>
          <w:sz w:val="22"/>
          <w:szCs w:val="22"/>
          <w:lang w:val="en-US"/>
        </w:rPr>
        <w:t>guiding principles and logics of electoral dynamics</w:t>
      </w:r>
      <w:r w:rsidR="00BE3BDD">
        <w:rPr>
          <w:rFonts w:ascii="Garamond" w:hAnsi="Garamond"/>
          <w:color w:val="0A0A0A"/>
          <w:sz w:val="22"/>
          <w:szCs w:val="22"/>
          <w:lang w:val="en-US"/>
        </w:rPr>
        <w:t xml:space="preserve"> in the DRC</w:t>
      </w:r>
      <w:r w:rsidR="00971A07" w:rsidRPr="00557346">
        <w:rPr>
          <w:rFonts w:ascii="Garamond" w:hAnsi="Garamond"/>
          <w:color w:val="0A0A0A"/>
          <w:sz w:val="22"/>
          <w:szCs w:val="22"/>
          <w:lang w:val="en-US"/>
        </w:rPr>
        <w:t>.</w:t>
      </w:r>
      <w:r w:rsidR="00971A07" w:rsidRPr="00823335">
        <w:rPr>
          <w:rFonts w:ascii="Garamond" w:hAnsi="Garamond"/>
          <w:color w:val="0A0A0A"/>
          <w:sz w:val="22"/>
          <w:szCs w:val="22"/>
          <w:lang w:val="en-US"/>
        </w:rPr>
        <w:t xml:space="preserve"> </w:t>
      </w:r>
    </w:p>
    <w:p w14:paraId="369D4A04" w14:textId="77777777" w:rsidR="001D44A2" w:rsidRDefault="001D44A2" w:rsidP="00F5771B">
      <w:pPr>
        <w:contextualSpacing/>
        <w:jc w:val="both"/>
        <w:rPr>
          <w:rFonts w:ascii="Garamond" w:hAnsi="Garamond"/>
          <w:color w:val="0A0A0A"/>
          <w:sz w:val="22"/>
          <w:szCs w:val="22"/>
          <w:lang w:val="en-US"/>
        </w:rPr>
      </w:pPr>
    </w:p>
    <w:p w14:paraId="02090172" w14:textId="70100BA5" w:rsidR="00BE3BDD" w:rsidRDefault="009D39C6" w:rsidP="00213C22">
      <w:pPr>
        <w:contextualSpacing/>
        <w:jc w:val="both"/>
        <w:rPr>
          <w:rFonts w:ascii="Garamond" w:hAnsi="Garamond"/>
          <w:color w:val="0A0A0A"/>
          <w:sz w:val="22"/>
          <w:szCs w:val="22"/>
          <w:shd w:val="clear" w:color="auto" w:fill="FFFFFF"/>
          <w:lang w:val="en-GB"/>
        </w:rPr>
      </w:pPr>
      <w:r>
        <w:rPr>
          <w:rFonts w:ascii="Garamond" w:hAnsi="Garamond"/>
          <w:color w:val="0A0A0A"/>
          <w:sz w:val="22"/>
          <w:szCs w:val="22"/>
          <w:lang w:val="en-US"/>
        </w:rPr>
        <w:t>This</w:t>
      </w:r>
      <w:r w:rsidR="006437C5">
        <w:rPr>
          <w:rFonts w:ascii="Garamond" w:hAnsi="Garamond"/>
          <w:color w:val="0A0A0A"/>
          <w:sz w:val="22"/>
          <w:szCs w:val="22"/>
          <w:lang w:val="en-US"/>
        </w:rPr>
        <w:t xml:space="preserve"> observation tells us</w:t>
      </w:r>
      <w:r w:rsidR="00823335" w:rsidRPr="00823335">
        <w:rPr>
          <w:rFonts w:ascii="Garamond" w:hAnsi="Garamond"/>
          <w:color w:val="0A0A0A"/>
          <w:sz w:val="22"/>
          <w:szCs w:val="22"/>
          <w:lang w:val="en-US"/>
        </w:rPr>
        <w:t xml:space="preserve"> </w:t>
      </w:r>
      <w:r w:rsidR="006437C5">
        <w:rPr>
          <w:rFonts w:ascii="Garamond" w:hAnsi="Garamond"/>
          <w:color w:val="0A0A0A"/>
          <w:sz w:val="22"/>
          <w:szCs w:val="22"/>
          <w:lang w:val="en-US"/>
        </w:rPr>
        <w:t xml:space="preserve">that if we want </w:t>
      </w:r>
      <w:r w:rsidR="00823335" w:rsidRPr="00823335">
        <w:rPr>
          <w:rFonts w:ascii="Garamond" w:hAnsi="Garamond"/>
          <w:color w:val="0A0A0A"/>
          <w:sz w:val="22"/>
          <w:szCs w:val="22"/>
          <w:lang w:val="en-US"/>
        </w:rPr>
        <w:t xml:space="preserve">to fully assess the democratic advances of </w:t>
      </w:r>
      <w:r w:rsidR="00823335" w:rsidRPr="00264795">
        <w:rPr>
          <w:rFonts w:ascii="Garamond" w:hAnsi="Garamond"/>
          <w:color w:val="0A0A0A"/>
          <w:sz w:val="22"/>
          <w:szCs w:val="22"/>
          <w:lang w:val="en-US"/>
        </w:rPr>
        <w:t xml:space="preserve">Congo’s </w:t>
      </w:r>
      <w:r w:rsidR="00823335" w:rsidRPr="001D44A2">
        <w:rPr>
          <w:rFonts w:ascii="Garamond" w:hAnsi="Garamond"/>
          <w:color w:val="0A0A0A"/>
          <w:sz w:val="22"/>
          <w:szCs w:val="22"/>
          <w:lang w:val="en-US"/>
        </w:rPr>
        <w:t xml:space="preserve">most recent elections, we </w:t>
      </w:r>
      <w:r w:rsidR="00823335" w:rsidRPr="00264795">
        <w:rPr>
          <w:rFonts w:ascii="Garamond" w:hAnsi="Garamond"/>
          <w:color w:val="0A0A0A"/>
          <w:sz w:val="22"/>
          <w:szCs w:val="22"/>
          <w:lang w:val="en-US"/>
        </w:rPr>
        <w:t xml:space="preserve">need to move beyond </w:t>
      </w:r>
      <w:r w:rsidR="00823335" w:rsidRPr="00557346">
        <w:rPr>
          <w:rFonts w:ascii="Garamond" w:hAnsi="Garamond"/>
          <w:color w:val="0A0A0A"/>
          <w:sz w:val="22"/>
          <w:szCs w:val="22"/>
          <w:shd w:val="clear" w:color="auto" w:fill="FFFFFF"/>
          <w:lang w:val="en-US"/>
        </w:rPr>
        <w:t xml:space="preserve">the classic debates on the democratic nature of electoral </w:t>
      </w:r>
      <w:r w:rsidR="00D57833">
        <w:rPr>
          <w:rFonts w:ascii="Garamond" w:hAnsi="Garamond"/>
          <w:color w:val="0A0A0A"/>
          <w:sz w:val="22"/>
          <w:szCs w:val="22"/>
          <w:shd w:val="clear" w:color="auto" w:fill="FFFFFF"/>
          <w:lang w:val="en-US"/>
        </w:rPr>
        <w:t xml:space="preserve">processes and </w:t>
      </w:r>
      <w:r w:rsidR="00BE3BDD">
        <w:rPr>
          <w:rFonts w:ascii="Garamond" w:hAnsi="Garamond"/>
          <w:color w:val="0A0A0A"/>
          <w:sz w:val="22"/>
          <w:szCs w:val="22"/>
          <w:shd w:val="clear" w:color="auto" w:fill="FFFFFF"/>
          <w:lang w:val="en-US"/>
        </w:rPr>
        <w:t xml:space="preserve">their </w:t>
      </w:r>
      <w:r w:rsidR="00823335" w:rsidRPr="00557346">
        <w:rPr>
          <w:rFonts w:ascii="Garamond" w:hAnsi="Garamond"/>
          <w:color w:val="0A0A0A"/>
          <w:sz w:val="22"/>
          <w:szCs w:val="22"/>
          <w:shd w:val="clear" w:color="auto" w:fill="FFFFFF"/>
          <w:lang w:val="en-US"/>
        </w:rPr>
        <w:t>outcomes</w:t>
      </w:r>
      <w:r>
        <w:rPr>
          <w:rFonts w:ascii="Garamond" w:hAnsi="Garamond"/>
          <w:color w:val="0A0A0A"/>
          <w:sz w:val="22"/>
          <w:szCs w:val="22"/>
          <w:shd w:val="clear" w:color="auto" w:fill="FFFFFF"/>
          <w:lang w:val="en-US"/>
        </w:rPr>
        <w:t>,</w:t>
      </w:r>
      <w:r w:rsidR="00823335" w:rsidRPr="00557346">
        <w:rPr>
          <w:rFonts w:ascii="Garamond" w:hAnsi="Garamond"/>
          <w:color w:val="0A0A0A"/>
          <w:sz w:val="22"/>
          <w:szCs w:val="22"/>
          <w:shd w:val="clear" w:color="auto" w:fill="FFFFFF"/>
          <w:lang w:val="en-US"/>
        </w:rPr>
        <w:t xml:space="preserve"> and </w:t>
      </w:r>
      <w:r w:rsidR="006437C5">
        <w:rPr>
          <w:rFonts w:ascii="Garamond" w:hAnsi="Garamond"/>
          <w:color w:val="0A0A0A"/>
          <w:sz w:val="22"/>
          <w:szCs w:val="22"/>
          <w:shd w:val="clear" w:color="auto" w:fill="FFFFFF"/>
          <w:lang w:val="en-US"/>
        </w:rPr>
        <w:t>to include</w:t>
      </w:r>
      <w:r w:rsidR="00823335" w:rsidRPr="00557346">
        <w:rPr>
          <w:rFonts w:ascii="Garamond" w:hAnsi="Garamond"/>
          <w:color w:val="0A0A0A"/>
          <w:sz w:val="22"/>
          <w:szCs w:val="22"/>
          <w:shd w:val="clear" w:color="auto" w:fill="FFFFFF"/>
          <w:lang w:val="en-US"/>
        </w:rPr>
        <w:t xml:space="preserve"> voters’ </w:t>
      </w:r>
      <w:r w:rsidR="00823335">
        <w:rPr>
          <w:rFonts w:ascii="Garamond" w:hAnsi="Garamond"/>
          <w:color w:val="0A0A0A"/>
          <w:sz w:val="22"/>
          <w:szCs w:val="22"/>
          <w:shd w:val="clear" w:color="auto" w:fill="FFFFFF"/>
          <w:lang w:val="en-US"/>
        </w:rPr>
        <w:t xml:space="preserve">individual political </w:t>
      </w:r>
      <w:r w:rsidR="00823335" w:rsidRPr="00557346">
        <w:rPr>
          <w:rFonts w:ascii="Garamond" w:hAnsi="Garamond"/>
          <w:color w:val="0A0A0A"/>
          <w:sz w:val="22"/>
          <w:szCs w:val="22"/>
          <w:shd w:val="clear" w:color="auto" w:fill="FFFFFF"/>
          <w:lang w:val="en-US"/>
        </w:rPr>
        <w:t>behavior</w:t>
      </w:r>
      <w:r w:rsidR="006437C5">
        <w:rPr>
          <w:rFonts w:ascii="Garamond" w:hAnsi="Garamond"/>
          <w:color w:val="0A0A0A"/>
          <w:sz w:val="22"/>
          <w:szCs w:val="22"/>
          <w:shd w:val="clear" w:color="auto" w:fill="FFFFFF"/>
          <w:lang w:val="en-US"/>
        </w:rPr>
        <w:t xml:space="preserve"> into our analysis</w:t>
      </w:r>
      <w:r w:rsidR="00823335" w:rsidRPr="00557346">
        <w:rPr>
          <w:rFonts w:ascii="Garamond" w:hAnsi="Garamond"/>
          <w:color w:val="0A0A0A"/>
          <w:sz w:val="22"/>
          <w:szCs w:val="22"/>
          <w:shd w:val="clear" w:color="auto" w:fill="FFFFFF"/>
          <w:lang w:val="en-US"/>
        </w:rPr>
        <w:t>.</w:t>
      </w:r>
      <w:r w:rsidR="00823335">
        <w:rPr>
          <w:rFonts w:ascii="Garamond" w:hAnsi="Garamond"/>
          <w:color w:val="0A0A0A"/>
          <w:sz w:val="22"/>
          <w:szCs w:val="22"/>
          <w:shd w:val="clear" w:color="auto" w:fill="FFFFFF"/>
          <w:lang w:val="en-US"/>
        </w:rPr>
        <w:t xml:space="preserve"> </w:t>
      </w:r>
      <w:r w:rsidR="00BF4015">
        <w:rPr>
          <w:rFonts w:ascii="Garamond" w:hAnsi="Garamond"/>
          <w:color w:val="0A0A0A"/>
          <w:sz w:val="22"/>
          <w:szCs w:val="22"/>
          <w:shd w:val="clear" w:color="auto" w:fill="FFFFFF"/>
          <w:lang w:val="en-US"/>
        </w:rPr>
        <w:t>Such classic</w:t>
      </w:r>
      <w:r w:rsidR="001D44A2">
        <w:rPr>
          <w:rFonts w:ascii="Garamond" w:hAnsi="Garamond"/>
          <w:color w:val="0A0A0A"/>
          <w:sz w:val="22"/>
          <w:szCs w:val="22"/>
          <w:shd w:val="clear" w:color="auto" w:fill="FFFFFF"/>
          <w:lang w:val="en-US"/>
        </w:rPr>
        <w:t xml:space="preserve"> debates usually start from a </w:t>
      </w:r>
      <w:r w:rsidR="00BF4015">
        <w:rPr>
          <w:rFonts w:ascii="Garamond" w:hAnsi="Garamond"/>
          <w:color w:val="0A0A0A"/>
          <w:sz w:val="22"/>
          <w:szCs w:val="22"/>
          <w:shd w:val="clear" w:color="auto" w:fill="FFFFFF"/>
          <w:lang w:val="en-US"/>
        </w:rPr>
        <w:t xml:space="preserve">technical </w:t>
      </w:r>
      <w:r w:rsidR="001D44A2">
        <w:rPr>
          <w:rFonts w:ascii="Garamond" w:hAnsi="Garamond"/>
          <w:color w:val="0A0A0A"/>
          <w:sz w:val="22"/>
          <w:szCs w:val="22"/>
          <w:shd w:val="clear" w:color="auto" w:fill="FFFFFF"/>
          <w:lang w:val="en-US"/>
        </w:rPr>
        <w:t xml:space="preserve">perspective on elections (Wolfrom, 2013) and evaluate </w:t>
      </w:r>
      <w:r w:rsidR="001D44A2" w:rsidRPr="00BF4015">
        <w:rPr>
          <w:rFonts w:ascii="Garamond" w:hAnsi="Garamond"/>
          <w:color w:val="0A0A0A"/>
          <w:sz w:val="22"/>
          <w:szCs w:val="22"/>
          <w:shd w:val="clear" w:color="auto" w:fill="FFFFFF"/>
          <w:lang w:val="en-US"/>
        </w:rPr>
        <w:t xml:space="preserve">their success or failure in terms of </w:t>
      </w:r>
      <w:r w:rsidR="00C51BF5" w:rsidRPr="00BF4015">
        <w:rPr>
          <w:rFonts w:ascii="Garamond" w:hAnsi="Garamond"/>
          <w:color w:val="0A0A0A"/>
          <w:sz w:val="22"/>
          <w:szCs w:val="22"/>
          <w:shd w:val="clear" w:color="auto" w:fill="FFFFFF"/>
          <w:lang w:val="en-US"/>
        </w:rPr>
        <w:t>several</w:t>
      </w:r>
      <w:r w:rsidR="001D44A2" w:rsidRPr="00213C22">
        <w:rPr>
          <w:rFonts w:ascii="Garamond" w:hAnsi="Garamond"/>
          <w:color w:val="0A0A0A"/>
          <w:sz w:val="22"/>
          <w:szCs w:val="22"/>
          <w:shd w:val="clear" w:color="auto" w:fill="FFFFFF"/>
          <w:lang w:val="en-US"/>
        </w:rPr>
        <w:t xml:space="preserve"> conditions</w:t>
      </w:r>
      <w:r w:rsidR="001D44A2" w:rsidRPr="00C218BA">
        <w:rPr>
          <w:rFonts w:ascii="Garamond" w:hAnsi="Garamond"/>
          <w:color w:val="0A0A0A"/>
          <w:sz w:val="22"/>
          <w:szCs w:val="22"/>
          <w:shd w:val="clear" w:color="auto" w:fill="FFFFFF"/>
          <w:lang w:val="en-US"/>
        </w:rPr>
        <w:t xml:space="preserve"> related to their </w:t>
      </w:r>
      <w:r w:rsidR="001D44A2" w:rsidRPr="006437C5">
        <w:rPr>
          <w:rFonts w:ascii="Garamond" w:hAnsi="Garamond"/>
          <w:color w:val="0A0A0A"/>
          <w:sz w:val="22"/>
          <w:szCs w:val="22"/>
          <w:shd w:val="clear" w:color="auto" w:fill="FFFFFF"/>
          <w:lang w:val="en-US"/>
        </w:rPr>
        <w:t>organization and conduct</w:t>
      </w:r>
      <w:r w:rsidR="0088352E">
        <w:rPr>
          <w:rFonts w:ascii="Garamond" w:hAnsi="Garamond"/>
          <w:color w:val="0A0A0A"/>
          <w:sz w:val="22"/>
          <w:szCs w:val="22"/>
          <w:shd w:val="clear" w:color="auto" w:fill="FFFFFF"/>
          <w:lang w:val="en-US"/>
        </w:rPr>
        <w:t>. I</w:t>
      </w:r>
      <w:r w:rsidR="00BE3BDD">
        <w:rPr>
          <w:rFonts w:ascii="Garamond" w:hAnsi="Garamond"/>
          <w:color w:val="0A0A0A"/>
          <w:sz w:val="22"/>
          <w:szCs w:val="22"/>
          <w:shd w:val="clear" w:color="auto" w:fill="FFFFFF"/>
          <w:lang w:val="en-US"/>
        </w:rPr>
        <w:t xml:space="preserve">t is argued that </w:t>
      </w:r>
      <w:r w:rsidR="00C51BF5" w:rsidRPr="006437C5">
        <w:rPr>
          <w:rFonts w:ascii="Garamond" w:hAnsi="Garamond"/>
          <w:color w:val="0A0A0A"/>
          <w:sz w:val="22"/>
          <w:szCs w:val="22"/>
          <w:shd w:val="clear" w:color="auto" w:fill="FFFFFF"/>
          <w:lang w:val="en-US"/>
        </w:rPr>
        <w:t>to</w:t>
      </w:r>
      <w:r w:rsidR="001D44A2" w:rsidRPr="006437C5">
        <w:rPr>
          <w:rFonts w:ascii="Garamond" w:hAnsi="Garamond"/>
          <w:color w:val="0A0A0A"/>
          <w:sz w:val="22"/>
          <w:szCs w:val="22"/>
          <w:shd w:val="clear" w:color="auto" w:fill="FFFFFF"/>
          <w:lang w:val="en-US"/>
        </w:rPr>
        <w:t xml:space="preserve"> be successful, elections </w:t>
      </w:r>
      <w:r w:rsidR="00BF4015" w:rsidRPr="006437C5">
        <w:rPr>
          <w:rFonts w:ascii="Garamond" w:hAnsi="Garamond"/>
          <w:color w:val="0A0A0A"/>
          <w:sz w:val="22"/>
          <w:szCs w:val="22"/>
          <w:shd w:val="clear" w:color="auto" w:fill="FFFFFF"/>
          <w:lang w:val="en-US"/>
        </w:rPr>
        <w:t>need to be free, transparent, peaceful and com</w:t>
      </w:r>
      <w:r w:rsidR="00BF4015" w:rsidRPr="00880704">
        <w:rPr>
          <w:rFonts w:ascii="Garamond" w:hAnsi="Garamond"/>
          <w:color w:val="0A0A0A"/>
          <w:sz w:val="22"/>
          <w:szCs w:val="22"/>
          <w:shd w:val="clear" w:color="auto" w:fill="FFFFFF"/>
          <w:lang w:val="en-US"/>
        </w:rPr>
        <w:t>petitive</w:t>
      </w:r>
      <w:r w:rsidR="00BF4015" w:rsidRPr="00F974C1">
        <w:rPr>
          <w:rFonts w:ascii="Garamond" w:hAnsi="Garamond"/>
          <w:color w:val="0A0A0A"/>
          <w:sz w:val="22"/>
          <w:szCs w:val="22"/>
          <w:shd w:val="clear" w:color="auto" w:fill="FFFFFF"/>
          <w:lang w:val="en-US"/>
        </w:rPr>
        <w:t xml:space="preserve"> (democratic character)</w:t>
      </w:r>
      <w:r w:rsidR="0088352E">
        <w:rPr>
          <w:rFonts w:ascii="Garamond" w:hAnsi="Garamond"/>
          <w:color w:val="0A0A0A"/>
          <w:sz w:val="22"/>
          <w:szCs w:val="22"/>
          <w:shd w:val="clear" w:color="auto" w:fill="FFFFFF"/>
          <w:lang w:val="en-US"/>
        </w:rPr>
        <w:t>;</w:t>
      </w:r>
      <w:r w:rsidR="00BF4015" w:rsidRPr="00F8312B">
        <w:rPr>
          <w:rFonts w:ascii="Garamond" w:hAnsi="Garamond"/>
          <w:color w:val="0A0A0A"/>
          <w:sz w:val="22"/>
          <w:szCs w:val="22"/>
          <w:shd w:val="clear" w:color="auto" w:fill="FFFFFF"/>
          <w:lang w:val="en-US"/>
        </w:rPr>
        <w:t xml:space="preserve"> and </w:t>
      </w:r>
      <w:r w:rsidR="00BF4015" w:rsidRPr="00557346">
        <w:rPr>
          <w:rFonts w:ascii="Garamond" w:hAnsi="Garamond"/>
          <w:sz w:val="22"/>
          <w:szCs w:val="22"/>
          <w:lang w:val="en-GB"/>
        </w:rPr>
        <w:t>have a positive effect on political practices in terms of good governance and respect of the rule of law by political elites (democratic effects)</w:t>
      </w:r>
      <w:r w:rsidR="00BF4015" w:rsidRPr="00BF4015">
        <w:rPr>
          <w:rFonts w:ascii="Garamond" w:hAnsi="Garamond"/>
          <w:color w:val="0A0A0A"/>
          <w:sz w:val="22"/>
          <w:szCs w:val="22"/>
          <w:shd w:val="clear" w:color="auto" w:fill="FFFFFF"/>
          <w:lang w:val="en-US"/>
        </w:rPr>
        <w:t xml:space="preserve">. </w:t>
      </w:r>
      <w:r w:rsidR="00BF4015" w:rsidRPr="00213C22">
        <w:rPr>
          <w:rFonts w:ascii="Garamond" w:hAnsi="Garamond"/>
          <w:sz w:val="22"/>
          <w:szCs w:val="22"/>
          <w:lang w:val="en-US"/>
        </w:rPr>
        <w:t>According to this view, i</w:t>
      </w:r>
      <w:r w:rsidR="00BF4015" w:rsidRPr="00213C22">
        <w:rPr>
          <w:rFonts w:ascii="Garamond" w:hAnsi="Garamond"/>
          <w:sz w:val="22"/>
          <w:szCs w:val="22"/>
          <w:lang w:val="en-GB"/>
        </w:rPr>
        <w:t>t is ultimately the analy</w:t>
      </w:r>
      <w:r w:rsidR="00BF4015" w:rsidRPr="006437C5">
        <w:rPr>
          <w:rFonts w:ascii="Garamond" w:hAnsi="Garamond"/>
          <w:sz w:val="22"/>
          <w:szCs w:val="22"/>
          <w:lang w:val="en-GB"/>
        </w:rPr>
        <w:t>sis of these factors that allows us to determine whether</w:t>
      </w:r>
      <w:r w:rsidR="00BF4015" w:rsidRPr="00A07F3B">
        <w:rPr>
          <w:rFonts w:ascii="Garamond" w:hAnsi="Garamond"/>
          <w:sz w:val="22"/>
          <w:szCs w:val="22"/>
          <w:lang w:val="en-GB"/>
        </w:rPr>
        <w:t xml:space="preserve"> the elections </w:t>
      </w:r>
      <w:r>
        <w:rPr>
          <w:rFonts w:ascii="Garamond" w:hAnsi="Garamond"/>
          <w:sz w:val="22"/>
          <w:szCs w:val="22"/>
          <w:lang w:val="en-GB"/>
        </w:rPr>
        <w:t>(</w:t>
      </w:r>
      <w:r w:rsidR="00BF4015" w:rsidRPr="00A07F3B">
        <w:rPr>
          <w:rFonts w:ascii="Garamond" w:hAnsi="Garamond"/>
          <w:sz w:val="22"/>
          <w:szCs w:val="22"/>
          <w:lang w:val="en-GB"/>
        </w:rPr>
        <w:t>or rather their organisation</w:t>
      </w:r>
      <w:r>
        <w:rPr>
          <w:rFonts w:ascii="Garamond" w:hAnsi="Garamond"/>
          <w:sz w:val="22"/>
          <w:szCs w:val="22"/>
          <w:lang w:val="en-GB"/>
        </w:rPr>
        <w:t>)</w:t>
      </w:r>
      <w:r w:rsidR="00BF4015" w:rsidRPr="00A07F3B">
        <w:rPr>
          <w:rFonts w:ascii="Garamond" w:hAnsi="Garamond"/>
          <w:sz w:val="22"/>
          <w:szCs w:val="22"/>
          <w:lang w:val="en-GB"/>
        </w:rPr>
        <w:t xml:space="preserve"> </w:t>
      </w:r>
      <w:r>
        <w:rPr>
          <w:rFonts w:ascii="Garamond" w:hAnsi="Garamond"/>
          <w:sz w:val="22"/>
          <w:szCs w:val="22"/>
          <w:lang w:val="en-GB"/>
        </w:rPr>
        <w:t>are</w:t>
      </w:r>
      <w:r w:rsidR="00BF4015" w:rsidRPr="00A07F3B">
        <w:rPr>
          <w:rFonts w:ascii="Garamond" w:hAnsi="Garamond"/>
          <w:sz w:val="22"/>
          <w:szCs w:val="22"/>
          <w:lang w:val="en-GB"/>
        </w:rPr>
        <w:t xml:space="preserve"> democratic or not.</w:t>
      </w:r>
      <w:r w:rsidR="00BF4015">
        <w:rPr>
          <w:rFonts w:ascii="Garamond" w:hAnsi="Garamond"/>
          <w:color w:val="0A0A0A"/>
          <w:sz w:val="22"/>
          <w:szCs w:val="22"/>
          <w:shd w:val="clear" w:color="auto" w:fill="FFFFFF"/>
          <w:lang w:val="en-GB"/>
        </w:rPr>
        <w:t xml:space="preserve"> </w:t>
      </w:r>
    </w:p>
    <w:p w14:paraId="601A7B02" w14:textId="77777777" w:rsidR="00BE3BDD" w:rsidRDefault="00BE3BDD" w:rsidP="00213C22">
      <w:pPr>
        <w:contextualSpacing/>
        <w:jc w:val="both"/>
        <w:rPr>
          <w:rFonts w:ascii="Garamond" w:hAnsi="Garamond"/>
          <w:color w:val="0A0A0A"/>
          <w:sz w:val="22"/>
          <w:szCs w:val="22"/>
          <w:shd w:val="clear" w:color="auto" w:fill="FFFFFF"/>
          <w:lang w:val="en-GB"/>
        </w:rPr>
      </w:pPr>
    </w:p>
    <w:p w14:paraId="6B189A3D" w14:textId="5756EB4F" w:rsidR="00213C22" w:rsidRPr="00557346" w:rsidRDefault="009D39C6" w:rsidP="00213C22">
      <w:pPr>
        <w:contextualSpacing/>
        <w:jc w:val="both"/>
        <w:rPr>
          <w:rFonts w:ascii="Garamond" w:hAnsi="Garamond"/>
          <w:color w:val="0A0A0A"/>
          <w:sz w:val="22"/>
          <w:szCs w:val="22"/>
          <w:shd w:val="clear" w:color="auto" w:fill="FFFFFF"/>
          <w:lang w:val="en-GB"/>
        </w:rPr>
      </w:pPr>
      <w:r>
        <w:rPr>
          <w:rFonts w:ascii="Garamond" w:hAnsi="Garamond"/>
          <w:sz w:val="22"/>
          <w:szCs w:val="22"/>
          <w:lang w:val="en-GB"/>
        </w:rPr>
        <w:t>M</w:t>
      </w:r>
      <w:r w:rsidR="00A96AC1" w:rsidRPr="00557346">
        <w:rPr>
          <w:rFonts w:ascii="Garamond" w:hAnsi="Garamond"/>
          <w:sz w:val="22"/>
          <w:szCs w:val="22"/>
          <w:lang w:val="en-GB"/>
        </w:rPr>
        <w:t xml:space="preserve">issing from </w:t>
      </w:r>
      <w:r w:rsidR="00BF4015">
        <w:rPr>
          <w:rFonts w:ascii="Garamond" w:hAnsi="Garamond"/>
          <w:sz w:val="22"/>
          <w:szCs w:val="22"/>
          <w:lang w:val="en-GB"/>
        </w:rPr>
        <w:t>such</w:t>
      </w:r>
      <w:r w:rsidR="00A96AC1" w:rsidRPr="00557346">
        <w:rPr>
          <w:rFonts w:ascii="Garamond" w:hAnsi="Garamond"/>
          <w:sz w:val="22"/>
          <w:szCs w:val="22"/>
          <w:lang w:val="en-GB"/>
        </w:rPr>
        <w:t xml:space="preserve"> perspective</w:t>
      </w:r>
      <w:r w:rsidR="00BF4015">
        <w:rPr>
          <w:rFonts w:ascii="Garamond" w:hAnsi="Garamond"/>
          <w:sz w:val="22"/>
          <w:szCs w:val="22"/>
          <w:lang w:val="en-GB"/>
        </w:rPr>
        <w:t>, and from most commentaries on the 2018 elections in the DRC,</w:t>
      </w:r>
      <w:r w:rsidR="00A96AC1" w:rsidRPr="00557346">
        <w:rPr>
          <w:rFonts w:ascii="Garamond" w:hAnsi="Garamond"/>
          <w:sz w:val="22"/>
          <w:szCs w:val="22"/>
          <w:lang w:val="en-GB"/>
        </w:rPr>
        <w:t xml:space="preserve"> is </w:t>
      </w:r>
      <w:r w:rsidR="00213C22">
        <w:rPr>
          <w:rFonts w:ascii="Garamond" w:hAnsi="Garamond"/>
          <w:sz w:val="22"/>
          <w:szCs w:val="22"/>
          <w:lang w:val="en-GB"/>
        </w:rPr>
        <w:t xml:space="preserve">an assessment of </w:t>
      </w:r>
      <w:r w:rsidR="00A96AC1" w:rsidRPr="00557346">
        <w:rPr>
          <w:rFonts w:ascii="Garamond" w:hAnsi="Garamond"/>
          <w:sz w:val="22"/>
          <w:szCs w:val="22"/>
          <w:lang w:val="en-GB"/>
        </w:rPr>
        <w:t>the</w:t>
      </w:r>
      <w:r w:rsidR="00213C22">
        <w:rPr>
          <w:rFonts w:ascii="Garamond" w:hAnsi="Garamond"/>
          <w:sz w:val="22"/>
          <w:szCs w:val="22"/>
          <w:lang w:val="en-GB"/>
        </w:rPr>
        <w:t>ir</w:t>
      </w:r>
      <w:r w:rsidR="00A96AC1" w:rsidRPr="00557346">
        <w:rPr>
          <w:rFonts w:ascii="Garamond" w:hAnsi="Garamond"/>
          <w:sz w:val="22"/>
          <w:szCs w:val="22"/>
          <w:lang w:val="en-GB"/>
        </w:rPr>
        <w:t xml:space="preserve"> </w:t>
      </w:r>
      <w:r w:rsidR="00213C22">
        <w:rPr>
          <w:rFonts w:ascii="Garamond" w:hAnsi="Garamond"/>
          <w:sz w:val="22"/>
          <w:szCs w:val="22"/>
          <w:lang w:val="en-GB"/>
        </w:rPr>
        <w:t xml:space="preserve">impact </w:t>
      </w:r>
      <w:r w:rsidR="00A96AC1" w:rsidRPr="00557346">
        <w:rPr>
          <w:rFonts w:ascii="Garamond" w:hAnsi="Garamond"/>
          <w:sz w:val="22"/>
          <w:szCs w:val="22"/>
          <w:lang w:val="en-GB"/>
        </w:rPr>
        <w:t xml:space="preserve">on the </w:t>
      </w:r>
      <w:r w:rsidR="00213C22">
        <w:rPr>
          <w:rFonts w:ascii="Garamond" w:hAnsi="Garamond"/>
          <w:sz w:val="22"/>
          <w:szCs w:val="22"/>
          <w:lang w:val="en-GB"/>
        </w:rPr>
        <w:t>larger</w:t>
      </w:r>
      <w:r w:rsidR="00A96AC1" w:rsidRPr="00557346">
        <w:rPr>
          <w:rFonts w:ascii="Garamond" w:hAnsi="Garamond"/>
          <w:sz w:val="22"/>
          <w:szCs w:val="22"/>
          <w:lang w:val="en-GB"/>
        </w:rPr>
        <w:t xml:space="preserve"> social and political space. </w:t>
      </w:r>
      <w:r w:rsidR="00213C22">
        <w:rPr>
          <w:rFonts w:ascii="Garamond" w:hAnsi="Garamond"/>
          <w:sz w:val="22"/>
          <w:szCs w:val="22"/>
          <w:lang w:val="en-GB"/>
        </w:rPr>
        <w:t xml:space="preserve">One </w:t>
      </w:r>
      <w:r w:rsidR="006437C5">
        <w:rPr>
          <w:rFonts w:ascii="Garamond" w:hAnsi="Garamond"/>
          <w:sz w:val="22"/>
          <w:szCs w:val="22"/>
          <w:lang w:val="en-GB"/>
        </w:rPr>
        <w:t xml:space="preserve">such </w:t>
      </w:r>
      <w:r w:rsidR="00213C22">
        <w:rPr>
          <w:rFonts w:ascii="Garamond" w:hAnsi="Garamond"/>
          <w:sz w:val="22"/>
          <w:szCs w:val="22"/>
          <w:lang w:val="en-GB"/>
        </w:rPr>
        <w:t xml:space="preserve">effect that </w:t>
      </w:r>
      <w:r w:rsidR="00F974C1">
        <w:rPr>
          <w:rFonts w:ascii="Garamond" w:hAnsi="Garamond"/>
          <w:sz w:val="22"/>
          <w:szCs w:val="22"/>
          <w:lang w:val="en-GB"/>
        </w:rPr>
        <w:t xml:space="preserve">in the case of the DRC </w:t>
      </w:r>
      <w:r w:rsidR="00213C22">
        <w:rPr>
          <w:rFonts w:ascii="Garamond" w:hAnsi="Garamond"/>
          <w:sz w:val="22"/>
          <w:szCs w:val="22"/>
          <w:lang w:val="en-GB"/>
        </w:rPr>
        <w:t xml:space="preserve">was largely ignored, was the </w:t>
      </w:r>
      <w:r w:rsidR="00213C22" w:rsidRPr="00213C22">
        <w:rPr>
          <w:rFonts w:ascii="Garamond" w:hAnsi="Garamond"/>
          <w:sz w:val="22"/>
          <w:szCs w:val="22"/>
          <w:lang w:val="en-GB"/>
        </w:rPr>
        <w:t xml:space="preserve">fact </w:t>
      </w:r>
      <w:r w:rsidR="00213C22" w:rsidRPr="00557346">
        <w:rPr>
          <w:rFonts w:ascii="Garamond" w:hAnsi="Garamond"/>
          <w:color w:val="0A0A0A"/>
          <w:sz w:val="22"/>
          <w:szCs w:val="22"/>
          <w:shd w:val="clear" w:color="auto" w:fill="FFFFFF"/>
          <w:lang w:val="en-US"/>
        </w:rPr>
        <w:t xml:space="preserve">that for most Congolese, these elections </w:t>
      </w:r>
      <w:r w:rsidR="00213C22" w:rsidRPr="00855C22">
        <w:rPr>
          <w:rFonts w:ascii="Garamond" w:hAnsi="Garamond"/>
          <w:color w:val="0A0A0A"/>
          <w:sz w:val="22"/>
          <w:szCs w:val="22"/>
          <w:shd w:val="clear" w:color="auto" w:fill="FFFFFF"/>
          <w:lang w:val="en-US"/>
        </w:rPr>
        <w:t xml:space="preserve">had </w:t>
      </w:r>
      <w:r w:rsidR="00213C22">
        <w:rPr>
          <w:rFonts w:ascii="Garamond" w:hAnsi="Garamond"/>
          <w:color w:val="0A0A0A"/>
          <w:sz w:val="22"/>
          <w:szCs w:val="22"/>
          <w:shd w:val="clear" w:color="auto" w:fill="FFFFFF"/>
          <w:lang w:val="en-US"/>
        </w:rPr>
        <w:t xml:space="preserve">a </w:t>
      </w:r>
      <w:r w:rsidR="00213C22" w:rsidRPr="00855C22">
        <w:rPr>
          <w:rFonts w:ascii="Garamond" w:hAnsi="Garamond"/>
          <w:color w:val="0A0A0A"/>
          <w:sz w:val="22"/>
          <w:szCs w:val="22"/>
          <w:shd w:val="clear" w:color="auto" w:fill="FFFFFF"/>
          <w:lang w:val="en-US"/>
        </w:rPr>
        <w:t>profound effect on their political positioning</w:t>
      </w:r>
      <w:r w:rsidR="00213C22" w:rsidRPr="00213C22">
        <w:rPr>
          <w:rFonts w:ascii="Garamond" w:hAnsi="Garamond"/>
          <w:color w:val="0A0A0A"/>
          <w:sz w:val="22"/>
          <w:szCs w:val="22"/>
          <w:shd w:val="clear" w:color="auto" w:fill="FFFFFF"/>
          <w:lang w:val="en-US"/>
        </w:rPr>
        <w:t xml:space="preserve"> </w:t>
      </w:r>
      <w:r w:rsidR="00213C22">
        <w:rPr>
          <w:rFonts w:ascii="Garamond" w:hAnsi="Garamond"/>
          <w:color w:val="0A0A0A"/>
          <w:sz w:val="22"/>
          <w:szCs w:val="22"/>
          <w:shd w:val="clear" w:color="auto" w:fill="FFFFFF"/>
          <w:lang w:val="en-US"/>
        </w:rPr>
        <w:t xml:space="preserve">and </w:t>
      </w:r>
      <w:r w:rsidR="00213C22" w:rsidRPr="00557346">
        <w:rPr>
          <w:rFonts w:ascii="Garamond" w:hAnsi="Garamond"/>
          <w:color w:val="0A0A0A"/>
          <w:sz w:val="22"/>
          <w:szCs w:val="22"/>
          <w:shd w:val="clear" w:color="auto" w:fill="FFFFFF"/>
          <w:lang w:val="en-US"/>
        </w:rPr>
        <w:t xml:space="preserve">symbolised a </w:t>
      </w:r>
      <w:r>
        <w:rPr>
          <w:rFonts w:ascii="Garamond" w:hAnsi="Garamond"/>
          <w:color w:val="0A0A0A"/>
          <w:sz w:val="22"/>
          <w:szCs w:val="22"/>
          <w:shd w:val="clear" w:color="auto" w:fill="FFFFFF"/>
          <w:lang w:val="en-US"/>
        </w:rPr>
        <w:t>(</w:t>
      </w:r>
      <w:r w:rsidR="00213C22" w:rsidRPr="00557346">
        <w:rPr>
          <w:rFonts w:ascii="Garamond" w:hAnsi="Garamond"/>
          <w:color w:val="0A0A0A"/>
          <w:sz w:val="22"/>
          <w:szCs w:val="22"/>
          <w:shd w:val="clear" w:color="auto" w:fill="FFFFFF"/>
          <w:lang w:val="en-US"/>
        </w:rPr>
        <w:t>partial</w:t>
      </w:r>
      <w:r>
        <w:rPr>
          <w:rFonts w:ascii="Garamond" w:hAnsi="Garamond"/>
          <w:color w:val="0A0A0A"/>
          <w:sz w:val="22"/>
          <w:szCs w:val="22"/>
          <w:shd w:val="clear" w:color="auto" w:fill="FFFFFF"/>
          <w:lang w:val="en-US"/>
        </w:rPr>
        <w:t>)</w:t>
      </w:r>
      <w:r w:rsidR="00213C22" w:rsidRPr="00557346">
        <w:rPr>
          <w:rFonts w:ascii="Garamond" w:hAnsi="Garamond"/>
          <w:color w:val="0A0A0A"/>
          <w:sz w:val="22"/>
          <w:szCs w:val="22"/>
          <w:shd w:val="clear" w:color="auto" w:fill="FFFFFF"/>
          <w:lang w:val="en-US"/>
        </w:rPr>
        <w:t xml:space="preserve"> victory and an opening </w:t>
      </w:r>
      <w:r>
        <w:rPr>
          <w:rFonts w:ascii="Garamond" w:hAnsi="Garamond"/>
          <w:color w:val="0A0A0A"/>
          <w:sz w:val="22"/>
          <w:szCs w:val="22"/>
          <w:shd w:val="clear" w:color="auto" w:fill="FFFFFF"/>
          <w:lang w:val="en-US"/>
        </w:rPr>
        <w:t xml:space="preserve">up </w:t>
      </w:r>
      <w:r w:rsidR="00213C22" w:rsidRPr="00557346">
        <w:rPr>
          <w:rFonts w:ascii="Garamond" w:hAnsi="Garamond"/>
          <w:color w:val="0A0A0A"/>
          <w:sz w:val="22"/>
          <w:szCs w:val="22"/>
          <w:shd w:val="clear" w:color="auto" w:fill="FFFFFF"/>
          <w:lang w:val="en-US"/>
        </w:rPr>
        <w:t xml:space="preserve">towards a political transition, this despite the </w:t>
      </w:r>
      <w:r w:rsidR="00213C22">
        <w:rPr>
          <w:rFonts w:ascii="Garamond" w:hAnsi="Garamond"/>
          <w:color w:val="0A0A0A"/>
          <w:sz w:val="22"/>
          <w:szCs w:val="22"/>
          <w:shd w:val="clear" w:color="auto" w:fill="FFFFFF"/>
          <w:lang w:val="en-US"/>
        </w:rPr>
        <w:t>contested</w:t>
      </w:r>
      <w:r w:rsidR="00213C22" w:rsidRPr="00557346">
        <w:rPr>
          <w:rFonts w:ascii="Garamond" w:hAnsi="Garamond"/>
          <w:color w:val="0A0A0A"/>
          <w:sz w:val="22"/>
          <w:szCs w:val="22"/>
          <w:shd w:val="clear" w:color="auto" w:fill="FFFFFF"/>
          <w:lang w:val="en-US"/>
        </w:rPr>
        <w:t xml:space="preserve"> outcomes of the </w:t>
      </w:r>
      <w:r w:rsidR="00213C22">
        <w:rPr>
          <w:rFonts w:ascii="Garamond" w:hAnsi="Garamond"/>
          <w:color w:val="0A0A0A"/>
          <w:sz w:val="22"/>
          <w:szCs w:val="22"/>
          <w:shd w:val="clear" w:color="auto" w:fill="FFFFFF"/>
          <w:lang w:val="en-US"/>
        </w:rPr>
        <w:t>voting</w:t>
      </w:r>
      <w:r w:rsidR="00213C22" w:rsidRPr="00557346">
        <w:rPr>
          <w:rFonts w:ascii="Garamond" w:hAnsi="Garamond"/>
          <w:color w:val="0A0A0A"/>
          <w:sz w:val="22"/>
          <w:szCs w:val="22"/>
          <w:shd w:val="clear" w:color="auto" w:fill="FFFFFF"/>
          <w:lang w:val="en-US"/>
        </w:rPr>
        <w:t>.</w:t>
      </w:r>
      <w:r w:rsidR="00213C22">
        <w:rPr>
          <w:rFonts w:ascii="Garamond" w:hAnsi="Garamond"/>
          <w:color w:val="0A0A0A"/>
          <w:sz w:val="22"/>
          <w:szCs w:val="22"/>
          <w:shd w:val="clear" w:color="auto" w:fill="FFFFFF"/>
          <w:lang w:val="en-US"/>
        </w:rPr>
        <w:t xml:space="preserve"> </w:t>
      </w:r>
      <w:r w:rsidR="006437C5">
        <w:rPr>
          <w:rFonts w:ascii="Garamond" w:hAnsi="Garamond"/>
          <w:color w:val="0A0A0A"/>
          <w:sz w:val="22"/>
          <w:szCs w:val="22"/>
          <w:shd w:val="clear" w:color="auto" w:fill="FFFFFF"/>
          <w:lang w:val="en-US"/>
        </w:rPr>
        <w:t>Even if</w:t>
      </w:r>
      <w:r w:rsidR="00213C22">
        <w:rPr>
          <w:rFonts w:ascii="Garamond" w:hAnsi="Garamond"/>
          <w:color w:val="000000" w:themeColor="text1"/>
          <w:sz w:val="22"/>
          <w:szCs w:val="22"/>
          <w:lang w:val="en-GB"/>
        </w:rPr>
        <w:t xml:space="preserve"> different actors </w:t>
      </w:r>
      <w:r w:rsidR="00213C22" w:rsidRPr="009063A5">
        <w:rPr>
          <w:rFonts w:ascii="Garamond" w:hAnsi="Garamond"/>
          <w:color w:val="000000" w:themeColor="text1"/>
          <w:sz w:val="22"/>
          <w:szCs w:val="22"/>
          <w:lang w:val="en-GB"/>
        </w:rPr>
        <w:t>ha</w:t>
      </w:r>
      <w:r w:rsidR="00D57833">
        <w:rPr>
          <w:rFonts w:ascii="Garamond" w:hAnsi="Garamond"/>
          <w:color w:val="000000" w:themeColor="text1"/>
          <w:sz w:val="22"/>
          <w:szCs w:val="22"/>
          <w:lang w:val="en-GB"/>
        </w:rPr>
        <w:t>d</w:t>
      </w:r>
      <w:r w:rsidR="00213C22" w:rsidRPr="009063A5">
        <w:rPr>
          <w:rFonts w:ascii="Garamond" w:hAnsi="Garamond"/>
          <w:color w:val="000000" w:themeColor="text1"/>
          <w:sz w:val="22"/>
          <w:szCs w:val="22"/>
          <w:lang w:val="en-GB"/>
        </w:rPr>
        <w:t xml:space="preserve"> </w:t>
      </w:r>
      <w:r w:rsidR="00213C22">
        <w:rPr>
          <w:rFonts w:ascii="Garamond" w:hAnsi="Garamond"/>
          <w:color w:val="000000" w:themeColor="text1"/>
          <w:sz w:val="22"/>
          <w:szCs w:val="22"/>
          <w:lang w:val="en-GB"/>
        </w:rPr>
        <w:t xml:space="preserve">tried to </w:t>
      </w:r>
      <w:r w:rsidR="00213C22" w:rsidRPr="009063A5">
        <w:rPr>
          <w:rFonts w:ascii="Garamond" w:hAnsi="Garamond"/>
          <w:color w:val="000000" w:themeColor="text1"/>
          <w:sz w:val="22"/>
          <w:szCs w:val="22"/>
          <w:lang w:val="en-GB"/>
        </w:rPr>
        <w:t>impose Congolese citizens to vote for specific candidate</w:t>
      </w:r>
      <w:r w:rsidR="00213C22">
        <w:rPr>
          <w:rFonts w:ascii="Garamond" w:hAnsi="Garamond"/>
          <w:color w:val="000000" w:themeColor="text1"/>
          <w:sz w:val="22"/>
          <w:szCs w:val="22"/>
          <w:lang w:val="en-GB"/>
        </w:rPr>
        <w:t>s</w:t>
      </w:r>
      <w:r w:rsidR="00213C22" w:rsidRPr="009063A5">
        <w:rPr>
          <w:rFonts w:ascii="Garamond" w:hAnsi="Garamond"/>
          <w:color w:val="000000" w:themeColor="text1"/>
          <w:sz w:val="22"/>
          <w:szCs w:val="22"/>
          <w:lang w:val="en-GB"/>
        </w:rPr>
        <w:t>,</w:t>
      </w:r>
      <w:r w:rsidR="00213C22">
        <w:rPr>
          <w:rFonts w:ascii="Garamond" w:hAnsi="Garamond"/>
          <w:color w:val="000000" w:themeColor="text1"/>
          <w:sz w:val="22"/>
          <w:szCs w:val="22"/>
          <w:lang w:val="en-GB"/>
        </w:rPr>
        <w:t xml:space="preserve"> </w:t>
      </w:r>
      <w:r w:rsidR="00213C22" w:rsidRPr="009063A5">
        <w:rPr>
          <w:rFonts w:ascii="Garamond" w:hAnsi="Garamond"/>
          <w:color w:val="000000" w:themeColor="text1"/>
          <w:sz w:val="22"/>
          <w:szCs w:val="22"/>
          <w:lang w:val="en-GB"/>
        </w:rPr>
        <w:t>direct campaigning or threat of using violence ha</w:t>
      </w:r>
      <w:r w:rsidR="00D57833">
        <w:rPr>
          <w:rFonts w:ascii="Garamond" w:hAnsi="Garamond"/>
          <w:color w:val="000000" w:themeColor="text1"/>
          <w:sz w:val="22"/>
          <w:szCs w:val="22"/>
          <w:lang w:val="en-GB"/>
        </w:rPr>
        <w:t>d</w:t>
      </w:r>
      <w:r w:rsidR="00213C22" w:rsidRPr="009063A5">
        <w:rPr>
          <w:rFonts w:ascii="Garamond" w:hAnsi="Garamond"/>
          <w:color w:val="000000" w:themeColor="text1"/>
          <w:sz w:val="22"/>
          <w:szCs w:val="22"/>
          <w:lang w:val="en-GB"/>
        </w:rPr>
        <w:t xml:space="preserve"> not been </w:t>
      </w:r>
      <w:r w:rsidR="00213C22">
        <w:rPr>
          <w:rFonts w:ascii="Garamond" w:hAnsi="Garamond"/>
          <w:color w:val="000000" w:themeColor="text1"/>
          <w:sz w:val="22"/>
          <w:szCs w:val="22"/>
          <w:lang w:val="en-GB"/>
        </w:rPr>
        <w:t xml:space="preserve">very </w:t>
      </w:r>
      <w:r w:rsidR="00213C22" w:rsidRPr="009063A5">
        <w:rPr>
          <w:rFonts w:ascii="Garamond" w:hAnsi="Garamond"/>
          <w:color w:val="000000" w:themeColor="text1"/>
          <w:sz w:val="22"/>
          <w:szCs w:val="22"/>
          <w:lang w:val="en-GB"/>
        </w:rPr>
        <w:t>successful in guiding citizens</w:t>
      </w:r>
      <w:r w:rsidR="00213C22">
        <w:rPr>
          <w:rFonts w:ascii="Garamond" w:hAnsi="Garamond"/>
          <w:color w:val="000000" w:themeColor="text1"/>
          <w:sz w:val="22"/>
          <w:szCs w:val="22"/>
          <w:lang w:val="en-GB"/>
        </w:rPr>
        <w:t>’</w:t>
      </w:r>
      <w:r w:rsidR="00213C22" w:rsidRPr="009063A5">
        <w:rPr>
          <w:rFonts w:ascii="Garamond" w:hAnsi="Garamond"/>
          <w:color w:val="000000" w:themeColor="text1"/>
          <w:sz w:val="22"/>
          <w:szCs w:val="22"/>
          <w:lang w:val="en-GB"/>
        </w:rPr>
        <w:t xml:space="preserve"> voting behaviour. While a large part of the population developed strategies to accept the presence of candidates imposed </w:t>
      </w:r>
      <w:r w:rsidR="00213C22">
        <w:rPr>
          <w:rFonts w:ascii="Garamond" w:hAnsi="Garamond"/>
          <w:color w:val="000000" w:themeColor="text1"/>
          <w:sz w:val="22"/>
          <w:szCs w:val="22"/>
          <w:lang w:val="en-GB"/>
        </w:rPr>
        <w:t>upon them</w:t>
      </w:r>
      <w:r w:rsidR="00213C22" w:rsidRPr="009063A5">
        <w:rPr>
          <w:rFonts w:ascii="Garamond" w:hAnsi="Garamond"/>
          <w:color w:val="000000" w:themeColor="text1"/>
          <w:sz w:val="22"/>
          <w:szCs w:val="22"/>
          <w:lang w:val="en-GB"/>
        </w:rPr>
        <w:t xml:space="preserve">, in most cases </w:t>
      </w:r>
      <w:r w:rsidR="00213C22">
        <w:rPr>
          <w:rFonts w:ascii="Garamond" w:hAnsi="Garamond"/>
          <w:color w:val="000000" w:themeColor="text1"/>
          <w:sz w:val="22"/>
          <w:szCs w:val="22"/>
          <w:lang w:val="en-GB"/>
        </w:rPr>
        <w:t>people</w:t>
      </w:r>
      <w:r w:rsidR="00213C22" w:rsidRPr="009063A5">
        <w:rPr>
          <w:rFonts w:ascii="Garamond" w:hAnsi="Garamond"/>
          <w:color w:val="000000" w:themeColor="text1"/>
          <w:sz w:val="22"/>
          <w:szCs w:val="22"/>
          <w:lang w:val="en-GB"/>
        </w:rPr>
        <w:t xml:space="preserve"> </w:t>
      </w:r>
      <w:r w:rsidR="00213C22">
        <w:rPr>
          <w:rFonts w:ascii="Garamond" w:hAnsi="Garamond"/>
          <w:color w:val="000000" w:themeColor="text1"/>
          <w:sz w:val="22"/>
          <w:szCs w:val="22"/>
          <w:lang w:val="en-GB"/>
        </w:rPr>
        <w:t>invested in a counter-dynamic guided by their claim to their rights as citizen</w:t>
      </w:r>
      <w:r w:rsidR="00880704">
        <w:rPr>
          <w:rFonts w:ascii="Garamond" w:hAnsi="Garamond"/>
          <w:color w:val="000000" w:themeColor="text1"/>
          <w:sz w:val="22"/>
          <w:szCs w:val="22"/>
          <w:lang w:val="en-GB"/>
        </w:rPr>
        <w:t>s</w:t>
      </w:r>
      <w:r w:rsidR="00213C22">
        <w:rPr>
          <w:rFonts w:ascii="Garamond" w:hAnsi="Garamond"/>
          <w:color w:val="000000" w:themeColor="text1"/>
          <w:sz w:val="22"/>
          <w:szCs w:val="22"/>
          <w:lang w:val="en-GB"/>
        </w:rPr>
        <w:t xml:space="preserve">. </w:t>
      </w:r>
    </w:p>
    <w:p w14:paraId="1C2AEB0D" w14:textId="11047450" w:rsidR="00213C22" w:rsidRDefault="00213C22" w:rsidP="00213C22">
      <w:pPr>
        <w:contextualSpacing/>
        <w:jc w:val="both"/>
        <w:rPr>
          <w:rFonts w:ascii="Garamond" w:hAnsi="Garamond"/>
          <w:color w:val="000000" w:themeColor="text1"/>
          <w:sz w:val="22"/>
          <w:szCs w:val="22"/>
          <w:lang w:val="en-GB"/>
        </w:rPr>
      </w:pPr>
    </w:p>
    <w:p w14:paraId="30AACF1D" w14:textId="74D83404" w:rsidR="00A426F7" w:rsidRDefault="007613B4" w:rsidP="00370A3F">
      <w:pPr>
        <w:pStyle w:val="Corpsdetexte"/>
        <w:contextualSpacing/>
        <w:rPr>
          <w:rFonts w:ascii="Garamond" w:hAnsi="Garamond"/>
          <w:color w:val="000000" w:themeColor="text1"/>
          <w:sz w:val="22"/>
          <w:szCs w:val="22"/>
          <w:lang w:val="en-GB"/>
        </w:rPr>
      </w:pPr>
      <w:r>
        <w:rPr>
          <w:rFonts w:ascii="Garamond" w:hAnsi="Garamond"/>
          <w:color w:val="000000" w:themeColor="text1"/>
          <w:sz w:val="22"/>
          <w:szCs w:val="22"/>
          <w:lang w:val="en-GB"/>
        </w:rPr>
        <w:t xml:space="preserve">In this paper we argue that this </w:t>
      </w:r>
      <w:r>
        <w:rPr>
          <w:rFonts w:ascii="Garamond" w:hAnsi="Garamond"/>
          <w:sz w:val="22"/>
          <w:szCs w:val="22"/>
          <w:lang w:val="en-GB"/>
        </w:rPr>
        <w:t>response of Congolese citizens to efforts trying to guide their voting behaviour should be understood as a popular</w:t>
      </w:r>
      <w:r w:rsidRPr="00341B13">
        <w:rPr>
          <w:rFonts w:ascii="Garamond" w:hAnsi="Garamond"/>
          <w:sz w:val="22"/>
          <w:szCs w:val="22"/>
          <w:lang w:val="en-GB"/>
        </w:rPr>
        <w:t xml:space="preserve"> claim</w:t>
      </w:r>
      <w:r>
        <w:rPr>
          <w:rFonts w:ascii="Garamond" w:hAnsi="Garamond"/>
          <w:sz w:val="22"/>
          <w:szCs w:val="22"/>
          <w:lang w:val="en-GB"/>
        </w:rPr>
        <w:t xml:space="preserve"> of citizenship. </w:t>
      </w:r>
      <w:r w:rsidR="003354A0" w:rsidRPr="00605DA3">
        <w:rPr>
          <w:rFonts w:ascii="Garamond" w:hAnsi="Garamond"/>
          <w:color w:val="000000" w:themeColor="text1"/>
          <w:sz w:val="22"/>
          <w:szCs w:val="22"/>
          <w:lang w:val="en-GB"/>
        </w:rPr>
        <w:t xml:space="preserve">Traditionally, citizenship </w:t>
      </w:r>
      <w:r w:rsidR="00DE0B47">
        <w:rPr>
          <w:rFonts w:ascii="Garamond" w:hAnsi="Garamond"/>
          <w:color w:val="000000" w:themeColor="text1"/>
          <w:sz w:val="22"/>
          <w:szCs w:val="22"/>
          <w:lang w:val="en-GB"/>
        </w:rPr>
        <w:t>refers to</w:t>
      </w:r>
      <w:r w:rsidR="00DE0B47" w:rsidRPr="00605DA3">
        <w:rPr>
          <w:rFonts w:ascii="Garamond" w:hAnsi="Garamond"/>
          <w:color w:val="000000" w:themeColor="text1"/>
          <w:sz w:val="22"/>
          <w:szCs w:val="22"/>
          <w:lang w:val="en-GB"/>
        </w:rPr>
        <w:t xml:space="preserve"> </w:t>
      </w:r>
      <w:r w:rsidR="003354A0" w:rsidRPr="00605DA3">
        <w:rPr>
          <w:rFonts w:ascii="Garamond" w:hAnsi="Garamond"/>
          <w:color w:val="000000" w:themeColor="text1"/>
          <w:sz w:val="22"/>
          <w:szCs w:val="22"/>
          <w:lang w:val="en-GB"/>
        </w:rPr>
        <w:t xml:space="preserve">a legal status </w:t>
      </w:r>
      <w:r w:rsidR="00DE0B47">
        <w:rPr>
          <w:rFonts w:ascii="Garamond" w:hAnsi="Garamond"/>
          <w:color w:val="000000" w:themeColor="text1"/>
          <w:sz w:val="22"/>
          <w:szCs w:val="22"/>
          <w:lang w:val="en-GB"/>
        </w:rPr>
        <w:t>including</w:t>
      </w:r>
      <w:r w:rsidR="003354A0" w:rsidRPr="00605DA3">
        <w:rPr>
          <w:rFonts w:ascii="Garamond" w:hAnsi="Garamond"/>
          <w:color w:val="000000" w:themeColor="text1"/>
          <w:sz w:val="22"/>
          <w:szCs w:val="22"/>
          <w:lang w:val="en-GB"/>
        </w:rPr>
        <w:t xml:space="preserve"> the rights and duties acquired over time by a given community (Déloye, 2000). </w:t>
      </w:r>
      <w:r w:rsidR="00DE0B47">
        <w:rPr>
          <w:rFonts w:ascii="Garamond" w:hAnsi="Garamond"/>
          <w:color w:val="000000" w:themeColor="text1"/>
          <w:sz w:val="22"/>
          <w:szCs w:val="22"/>
          <w:lang w:val="en-GB"/>
        </w:rPr>
        <w:t>W</w:t>
      </w:r>
      <w:r w:rsidR="003354A0" w:rsidRPr="00605DA3">
        <w:rPr>
          <w:rFonts w:ascii="Garamond" w:hAnsi="Garamond"/>
          <w:color w:val="000000" w:themeColor="text1"/>
          <w:sz w:val="22"/>
          <w:szCs w:val="22"/>
          <w:lang w:val="en-GB"/>
        </w:rPr>
        <w:t xml:space="preserve">ithin </w:t>
      </w:r>
      <w:r w:rsidR="00063E56">
        <w:rPr>
          <w:rFonts w:ascii="Garamond" w:hAnsi="Garamond"/>
          <w:color w:val="000000" w:themeColor="text1"/>
          <w:sz w:val="22"/>
          <w:szCs w:val="22"/>
          <w:lang w:val="en-GB"/>
        </w:rPr>
        <w:t>C</w:t>
      </w:r>
      <w:r w:rsidR="003354A0" w:rsidRPr="00605DA3">
        <w:rPr>
          <w:rFonts w:ascii="Garamond" w:hAnsi="Garamond"/>
          <w:color w:val="000000" w:themeColor="text1"/>
          <w:sz w:val="22"/>
          <w:szCs w:val="22"/>
          <w:lang w:val="en-GB"/>
        </w:rPr>
        <w:t xml:space="preserve">itizenship </w:t>
      </w:r>
      <w:r w:rsidR="00063E56">
        <w:rPr>
          <w:rFonts w:ascii="Garamond" w:hAnsi="Garamond"/>
          <w:color w:val="000000" w:themeColor="text1"/>
          <w:sz w:val="22"/>
          <w:szCs w:val="22"/>
          <w:lang w:val="en-GB"/>
        </w:rPr>
        <w:t>S</w:t>
      </w:r>
      <w:r w:rsidR="003354A0" w:rsidRPr="00605DA3">
        <w:rPr>
          <w:rFonts w:ascii="Garamond" w:hAnsi="Garamond"/>
          <w:color w:val="000000" w:themeColor="text1"/>
          <w:sz w:val="22"/>
          <w:szCs w:val="22"/>
          <w:lang w:val="en-GB"/>
        </w:rPr>
        <w:t xml:space="preserve">tudies, </w:t>
      </w:r>
      <w:r w:rsidR="00DE0B47">
        <w:rPr>
          <w:rFonts w:ascii="Garamond" w:hAnsi="Garamond"/>
          <w:color w:val="000000" w:themeColor="text1"/>
          <w:sz w:val="22"/>
          <w:szCs w:val="22"/>
          <w:lang w:val="en-GB"/>
        </w:rPr>
        <w:t>it is being considered a</w:t>
      </w:r>
      <w:r w:rsidR="00F3607D">
        <w:rPr>
          <w:rFonts w:ascii="Garamond" w:hAnsi="Garamond"/>
          <w:color w:val="000000" w:themeColor="text1"/>
          <w:sz w:val="22"/>
          <w:szCs w:val="22"/>
          <w:lang w:val="en-GB"/>
        </w:rPr>
        <w:t>s a</w:t>
      </w:r>
      <w:r w:rsidR="003354A0" w:rsidRPr="00605DA3">
        <w:rPr>
          <w:rFonts w:ascii="Garamond" w:hAnsi="Garamond"/>
          <w:color w:val="000000" w:themeColor="text1"/>
          <w:sz w:val="22"/>
          <w:szCs w:val="22"/>
          <w:lang w:val="en-GB"/>
        </w:rPr>
        <w:t xml:space="preserve"> formal status </w:t>
      </w:r>
      <w:r w:rsidR="003354A0" w:rsidRPr="00DF1EBD">
        <w:rPr>
          <w:rFonts w:ascii="Garamond" w:hAnsi="Garamond"/>
          <w:color w:val="000000" w:themeColor="text1"/>
          <w:sz w:val="22"/>
          <w:szCs w:val="22"/>
          <w:lang w:val="en-GB"/>
        </w:rPr>
        <w:t>composed</w:t>
      </w:r>
      <w:r w:rsidR="003354A0" w:rsidRPr="00605DA3">
        <w:rPr>
          <w:rFonts w:ascii="Garamond" w:hAnsi="Garamond"/>
          <w:color w:val="000000" w:themeColor="text1"/>
          <w:sz w:val="22"/>
          <w:szCs w:val="22"/>
          <w:lang w:val="en-GB"/>
        </w:rPr>
        <w:t xml:space="preserve"> of civil, political</w:t>
      </w:r>
      <w:r w:rsidR="0060788B">
        <w:rPr>
          <w:rFonts w:ascii="Garamond" w:hAnsi="Garamond"/>
          <w:color w:val="000000" w:themeColor="text1"/>
          <w:sz w:val="22"/>
          <w:szCs w:val="22"/>
          <w:lang w:val="en-GB"/>
        </w:rPr>
        <w:t>,</w:t>
      </w:r>
      <w:r w:rsidR="003354A0" w:rsidRPr="00605DA3">
        <w:rPr>
          <w:rFonts w:ascii="Garamond" w:hAnsi="Garamond"/>
          <w:color w:val="000000" w:themeColor="text1"/>
          <w:sz w:val="22"/>
          <w:szCs w:val="22"/>
          <w:lang w:val="en-GB"/>
        </w:rPr>
        <w:t xml:space="preserve"> and social rights and duties (Marshall, 1950). </w:t>
      </w:r>
      <w:r w:rsidR="00F3607D">
        <w:rPr>
          <w:rFonts w:ascii="Garamond" w:hAnsi="Garamond"/>
          <w:color w:val="000000" w:themeColor="text1"/>
          <w:sz w:val="22"/>
          <w:szCs w:val="22"/>
          <w:lang w:val="en-GB"/>
        </w:rPr>
        <w:t>I</w:t>
      </w:r>
      <w:r w:rsidR="003F4949">
        <w:rPr>
          <w:rFonts w:ascii="Garamond" w:hAnsi="Garamond"/>
          <w:color w:val="000000" w:themeColor="text1"/>
          <w:sz w:val="22"/>
          <w:szCs w:val="22"/>
          <w:lang w:val="en-GB"/>
        </w:rPr>
        <w:t>t is t</w:t>
      </w:r>
      <w:r w:rsidR="003354A0" w:rsidRPr="00605DA3">
        <w:rPr>
          <w:rFonts w:ascii="Garamond" w:hAnsi="Garamond"/>
          <w:color w:val="000000" w:themeColor="text1"/>
          <w:sz w:val="22"/>
          <w:szCs w:val="22"/>
          <w:lang w:val="en-GB"/>
        </w:rPr>
        <w:t>h</w:t>
      </w:r>
      <w:r w:rsidR="00DE0B47">
        <w:rPr>
          <w:rFonts w:ascii="Garamond" w:hAnsi="Garamond"/>
          <w:color w:val="000000" w:themeColor="text1"/>
          <w:sz w:val="22"/>
          <w:szCs w:val="22"/>
          <w:lang w:val="en-GB"/>
        </w:rPr>
        <w:t>is</w:t>
      </w:r>
      <w:r w:rsidR="003354A0" w:rsidRPr="00605DA3">
        <w:rPr>
          <w:rFonts w:ascii="Garamond" w:hAnsi="Garamond"/>
          <w:color w:val="000000" w:themeColor="text1"/>
          <w:sz w:val="22"/>
          <w:szCs w:val="22"/>
          <w:lang w:val="en-GB"/>
        </w:rPr>
        <w:t xml:space="preserve"> legal, juridical and codified aspect of citizenship </w:t>
      </w:r>
      <w:r w:rsidR="003F4949">
        <w:rPr>
          <w:rFonts w:ascii="Garamond" w:hAnsi="Garamond"/>
          <w:color w:val="000000" w:themeColor="text1"/>
          <w:sz w:val="22"/>
          <w:szCs w:val="22"/>
          <w:lang w:val="en-GB"/>
        </w:rPr>
        <w:t xml:space="preserve">that </w:t>
      </w:r>
      <w:r w:rsidR="003354A0" w:rsidRPr="00605DA3">
        <w:rPr>
          <w:rFonts w:ascii="Garamond" w:hAnsi="Garamond"/>
          <w:color w:val="000000" w:themeColor="text1"/>
          <w:sz w:val="22"/>
          <w:szCs w:val="22"/>
          <w:lang w:val="en-GB"/>
        </w:rPr>
        <w:t xml:space="preserve">forms the basis </w:t>
      </w:r>
      <w:r w:rsidR="003354A0" w:rsidRPr="00605DA3">
        <w:rPr>
          <w:rFonts w:ascii="Garamond" w:hAnsi="Garamond"/>
          <w:color w:val="000000" w:themeColor="text1"/>
          <w:sz w:val="22"/>
          <w:szCs w:val="22"/>
          <w:lang w:val="en-GB"/>
        </w:rPr>
        <w:lastRenderedPageBreak/>
        <w:t xml:space="preserve">of equality </w:t>
      </w:r>
      <w:r w:rsidR="0060788B">
        <w:rPr>
          <w:rFonts w:ascii="Garamond" w:hAnsi="Garamond"/>
          <w:color w:val="000000" w:themeColor="text1"/>
          <w:sz w:val="22"/>
          <w:szCs w:val="22"/>
          <w:lang w:val="en-GB"/>
        </w:rPr>
        <w:t>rooted in</w:t>
      </w:r>
      <w:r w:rsidR="003354A0" w:rsidRPr="00605DA3">
        <w:rPr>
          <w:rFonts w:ascii="Garamond" w:hAnsi="Garamond"/>
          <w:color w:val="000000" w:themeColor="text1"/>
          <w:sz w:val="22"/>
          <w:szCs w:val="22"/>
          <w:lang w:val="en-GB"/>
        </w:rPr>
        <w:t xml:space="preserve"> a conception of citizenship as a social bond (Schnapper, 2007). </w:t>
      </w:r>
      <w:r w:rsidR="0060788B">
        <w:rPr>
          <w:rFonts w:ascii="Garamond" w:hAnsi="Garamond"/>
          <w:color w:val="000000" w:themeColor="text1"/>
          <w:sz w:val="22"/>
          <w:szCs w:val="22"/>
          <w:lang w:val="en-GB"/>
        </w:rPr>
        <w:t>However,</w:t>
      </w:r>
      <w:r w:rsidR="003354A0" w:rsidRPr="00605DA3">
        <w:rPr>
          <w:rFonts w:ascii="Garamond" w:hAnsi="Garamond"/>
          <w:color w:val="000000" w:themeColor="text1"/>
          <w:sz w:val="22"/>
          <w:szCs w:val="22"/>
          <w:lang w:val="en-GB"/>
        </w:rPr>
        <w:t xml:space="preserve"> the history of citizenship has not always been linear</w:t>
      </w:r>
      <w:r w:rsidR="005B02AC">
        <w:rPr>
          <w:rFonts w:ascii="Garamond" w:hAnsi="Garamond"/>
          <w:color w:val="000000" w:themeColor="text1"/>
          <w:sz w:val="22"/>
          <w:szCs w:val="22"/>
          <w:lang w:val="en-GB"/>
        </w:rPr>
        <w:t xml:space="preserve"> nor can be reduced to </w:t>
      </w:r>
      <w:r w:rsidR="00E20D19">
        <w:rPr>
          <w:rFonts w:ascii="Garamond" w:hAnsi="Garamond"/>
          <w:color w:val="000000" w:themeColor="text1"/>
          <w:sz w:val="22"/>
          <w:szCs w:val="22"/>
          <w:lang w:val="en-GB"/>
        </w:rPr>
        <w:t>such</w:t>
      </w:r>
      <w:r w:rsidR="005B02AC">
        <w:rPr>
          <w:rFonts w:ascii="Garamond" w:hAnsi="Garamond"/>
          <w:color w:val="000000" w:themeColor="text1"/>
          <w:sz w:val="22"/>
          <w:szCs w:val="22"/>
          <w:lang w:val="en-GB"/>
        </w:rPr>
        <w:t xml:space="preserve"> legal status</w:t>
      </w:r>
      <w:r w:rsidR="003354A0" w:rsidRPr="00605DA3">
        <w:rPr>
          <w:rFonts w:ascii="Garamond" w:hAnsi="Garamond"/>
          <w:color w:val="000000" w:themeColor="text1"/>
          <w:sz w:val="22"/>
          <w:szCs w:val="22"/>
          <w:lang w:val="en-GB"/>
        </w:rPr>
        <w:t>. I</w:t>
      </w:r>
      <w:r w:rsidR="00DE0B47">
        <w:rPr>
          <w:rFonts w:ascii="Garamond" w:hAnsi="Garamond"/>
          <w:color w:val="000000" w:themeColor="text1"/>
          <w:sz w:val="22"/>
          <w:szCs w:val="22"/>
          <w:lang w:val="en-GB"/>
        </w:rPr>
        <w:t>n most cases, it</w:t>
      </w:r>
      <w:r w:rsidR="003354A0" w:rsidRPr="00605DA3">
        <w:rPr>
          <w:rFonts w:ascii="Garamond" w:hAnsi="Garamond"/>
          <w:color w:val="000000" w:themeColor="text1"/>
          <w:sz w:val="22"/>
          <w:szCs w:val="22"/>
          <w:lang w:val="en-GB"/>
        </w:rPr>
        <w:t xml:space="preserve"> has been marked by a succession of demands and struggles that have led to </w:t>
      </w:r>
      <w:r w:rsidR="003F4949">
        <w:rPr>
          <w:rFonts w:ascii="Garamond" w:hAnsi="Garamond"/>
          <w:color w:val="000000" w:themeColor="text1"/>
          <w:sz w:val="22"/>
          <w:szCs w:val="22"/>
          <w:lang w:val="en-GB"/>
        </w:rPr>
        <w:t xml:space="preserve">a </w:t>
      </w:r>
      <w:r w:rsidR="003354A0" w:rsidRPr="00605DA3">
        <w:rPr>
          <w:rFonts w:ascii="Garamond" w:hAnsi="Garamond"/>
          <w:color w:val="000000" w:themeColor="text1"/>
          <w:sz w:val="22"/>
          <w:szCs w:val="22"/>
          <w:lang w:val="en-GB"/>
        </w:rPr>
        <w:t>redefini</w:t>
      </w:r>
      <w:r w:rsidR="00DE0B47">
        <w:rPr>
          <w:rFonts w:ascii="Garamond" w:hAnsi="Garamond"/>
          <w:color w:val="000000" w:themeColor="text1"/>
          <w:sz w:val="22"/>
          <w:szCs w:val="22"/>
          <w:lang w:val="en-GB"/>
        </w:rPr>
        <w:t>tion of</w:t>
      </w:r>
      <w:r w:rsidR="003354A0" w:rsidRPr="00605DA3">
        <w:rPr>
          <w:rFonts w:ascii="Garamond" w:hAnsi="Garamond"/>
          <w:color w:val="000000" w:themeColor="text1"/>
          <w:sz w:val="22"/>
          <w:szCs w:val="22"/>
          <w:lang w:val="en-GB"/>
        </w:rPr>
        <w:t xml:space="preserve"> the </w:t>
      </w:r>
      <w:r w:rsidR="00DE0B47">
        <w:rPr>
          <w:rFonts w:ascii="Garamond" w:hAnsi="Garamond"/>
          <w:color w:val="000000" w:themeColor="text1"/>
          <w:sz w:val="22"/>
          <w:szCs w:val="22"/>
          <w:lang w:val="en-GB"/>
        </w:rPr>
        <w:t xml:space="preserve">material </w:t>
      </w:r>
      <w:r w:rsidR="003354A0" w:rsidRPr="00605DA3">
        <w:rPr>
          <w:rFonts w:ascii="Garamond" w:hAnsi="Garamond"/>
          <w:color w:val="000000" w:themeColor="text1"/>
          <w:sz w:val="22"/>
          <w:szCs w:val="22"/>
          <w:lang w:val="en-GB"/>
        </w:rPr>
        <w:t xml:space="preserve">content of </w:t>
      </w:r>
      <w:r w:rsidR="00DE0B47">
        <w:rPr>
          <w:rFonts w:ascii="Garamond" w:hAnsi="Garamond"/>
          <w:color w:val="000000" w:themeColor="text1"/>
          <w:sz w:val="22"/>
          <w:szCs w:val="22"/>
          <w:lang w:val="en-GB"/>
        </w:rPr>
        <w:t>it</w:t>
      </w:r>
      <w:r w:rsidR="00DE0B47" w:rsidRPr="00605DA3">
        <w:rPr>
          <w:rFonts w:ascii="Garamond" w:hAnsi="Garamond"/>
          <w:color w:val="000000" w:themeColor="text1"/>
          <w:sz w:val="22"/>
          <w:szCs w:val="22"/>
          <w:lang w:val="en-GB"/>
        </w:rPr>
        <w:t xml:space="preserve"> </w:t>
      </w:r>
      <w:r w:rsidR="003354A0" w:rsidRPr="00605DA3">
        <w:rPr>
          <w:rFonts w:ascii="Garamond" w:hAnsi="Garamond"/>
          <w:color w:val="000000" w:themeColor="text1"/>
          <w:sz w:val="22"/>
          <w:szCs w:val="22"/>
          <w:lang w:val="en-GB"/>
        </w:rPr>
        <w:t>in order to include new social categories, new worldviews</w:t>
      </w:r>
      <w:r w:rsidR="0060788B">
        <w:rPr>
          <w:rFonts w:ascii="Garamond" w:hAnsi="Garamond"/>
          <w:color w:val="000000" w:themeColor="text1"/>
          <w:sz w:val="22"/>
          <w:szCs w:val="22"/>
          <w:lang w:val="en-GB"/>
        </w:rPr>
        <w:t>,</w:t>
      </w:r>
      <w:r w:rsidR="003354A0" w:rsidRPr="00605DA3">
        <w:rPr>
          <w:rFonts w:ascii="Garamond" w:hAnsi="Garamond"/>
          <w:color w:val="000000" w:themeColor="text1"/>
          <w:sz w:val="22"/>
          <w:szCs w:val="22"/>
          <w:lang w:val="en-GB"/>
        </w:rPr>
        <w:t xml:space="preserve"> and new rights</w:t>
      </w:r>
      <w:r w:rsidR="00171C43">
        <w:rPr>
          <w:rFonts w:ascii="Garamond" w:hAnsi="Garamond"/>
          <w:color w:val="000000" w:themeColor="text1"/>
          <w:sz w:val="22"/>
          <w:szCs w:val="22"/>
          <w:lang w:val="en-GB"/>
        </w:rPr>
        <w:t xml:space="preserve"> yet </w:t>
      </w:r>
      <w:r w:rsidR="00E20D19">
        <w:rPr>
          <w:rFonts w:ascii="Garamond" w:hAnsi="Garamond"/>
          <w:color w:val="000000" w:themeColor="text1"/>
          <w:sz w:val="22"/>
          <w:szCs w:val="22"/>
          <w:lang w:val="en-GB"/>
        </w:rPr>
        <w:t>also to</w:t>
      </w:r>
      <w:r w:rsidR="00171C43">
        <w:rPr>
          <w:rFonts w:ascii="Garamond" w:hAnsi="Garamond"/>
          <w:color w:val="000000" w:themeColor="text1"/>
          <w:sz w:val="22"/>
          <w:szCs w:val="22"/>
          <w:lang w:val="en-GB"/>
        </w:rPr>
        <w:t xml:space="preserve"> introduce new criteria of inclusion and exclusion</w:t>
      </w:r>
      <w:r w:rsidR="003354A0" w:rsidRPr="00605DA3">
        <w:rPr>
          <w:rFonts w:ascii="Garamond" w:hAnsi="Garamond"/>
          <w:color w:val="000000" w:themeColor="text1"/>
          <w:sz w:val="22"/>
          <w:szCs w:val="22"/>
          <w:lang w:val="en-GB"/>
        </w:rPr>
        <w:t xml:space="preserve">. </w:t>
      </w:r>
      <w:r>
        <w:rPr>
          <w:rFonts w:ascii="Garamond" w:hAnsi="Garamond"/>
          <w:color w:val="000000" w:themeColor="text1"/>
          <w:sz w:val="22"/>
          <w:szCs w:val="22"/>
          <w:lang w:val="en-GB"/>
        </w:rPr>
        <w:t xml:space="preserve">These observations, tell us that we </w:t>
      </w:r>
      <w:r w:rsidRPr="007613B4">
        <w:rPr>
          <w:rFonts w:ascii="Garamond" w:hAnsi="Garamond"/>
          <w:color w:val="000000" w:themeColor="text1"/>
          <w:sz w:val="22"/>
          <w:szCs w:val="22"/>
          <w:lang w:val="en-GB"/>
        </w:rPr>
        <w:t>shou</w:t>
      </w:r>
      <w:r w:rsidRPr="00FE6201">
        <w:rPr>
          <w:rFonts w:ascii="Garamond" w:hAnsi="Garamond"/>
          <w:color w:val="000000" w:themeColor="text1"/>
          <w:sz w:val="22"/>
          <w:szCs w:val="22"/>
          <w:lang w:val="en-GB"/>
        </w:rPr>
        <w:t xml:space="preserve">ld </w:t>
      </w:r>
      <w:r w:rsidRPr="00FB0A38">
        <w:rPr>
          <w:rFonts w:ascii="Garamond" w:hAnsi="Garamond"/>
          <w:color w:val="000000" w:themeColor="text1"/>
          <w:sz w:val="22"/>
          <w:szCs w:val="22"/>
          <w:lang w:val="en-GB"/>
        </w:rPr>
        <w:t xml:space="preserve">move away from a rather normative positioning that ignores citizenship’s </w:t>
      </w:r>
      <w:r w:rsidRPr="00174AA2">
        <w:rPr>
          <w:rFonts w:ascii="Garamond" w:hAnsi="Garamond"/>
          <w:color w:val="000000" w:themeColor="text1"/>
          <w:sz w:val="22"/>
          <w:szCs w:val="22"/>
          <w:lang w:val="en-GB"/>
        </w:rPr>
        <w:t xml:space="preserve">specific </w:t>
      </w:r>
      <w:r w:rsidRPr="00CF02CC">
        <w:rPr>
          <w:rFonts w:ascii="Garamond" w:hAnsi="Garamond"/>
          <w:color w:val="000000" w:themeColor="text1"/>
          <w:sz w:val="22"/>
          <w:szCs w:val="22"/>
          <w:lang w:val="en-GB"/>
        </w:rPr>
        <w:t>socio-historic</w:t>
      </w:r>
      <w:r w:rsidRPr="00A50446">
        <w:rPr>
          <w:rFonts w:ascii="Garamond" w:hAnsi="Garamond"/>
          <w:color w:val="000000" w:themeColor="text1"/>
          <w:sz w:val="22"/>
          <w:szCs w:val="22"/>
          <w:lang w:val="en-GB"/>
        </w:rPr>
        <w:t xml:space="preserve">al </w:t>
      </w:r>
      <w:r w:rsidRPr="00557346">
        <w:rPr>
          <w:rFonts w:ascii="Garamond" w:hAnsi="Garamond"/>
          <w:sz w:val="22"/>
          <w:szCs w:val="22"/>
          <w:lang w:val="en-GB"/>
        </w:rPr>
        <w:t>context as any attempt to de-historicise or to approach citizenship normatively, runs the risk of depoliticising it</w:t>
      </w:r>
      <w:r w:rsidR="00FB0A38" w:rsidRPr="00557346">
        <w:rPr>
          <w:rFonts w:ascii="Garamond" w:hAnsi="Garamond"/>
          <w:sz w:val="22"/>
          <w:szCs w:val="22"/>
          <w:lang w:val="en-GB"/>
        </w:rPr>
        <w:t>.</w:t>
      </w:r>
    </w:p>
    <w:p w14:paraId="3D5D2094" w14:textId="77777777" w:rsidR="00A426F7" w:rsidRDefault="00A426F7" w:rsidP="003354A0">
      <w:pPr>
        <w:pStyle w:val="Corpsdetexte"/>
        <w:contextualSpacing/>
        <w:rPr>
          <w:rFonts w:ascii="Garamond" w:hAnsi="Garamond"/>
          <w:color w:val="000000" w:themeColor="text1"/>
          <w:sz w:val="22"/>
          <w:szCs w:val="22"/>
          <w:lang w:val="en-GB"/>
        </w:rPr>
      </w:pPr>
    </w:p>
    <w:p w14:paraId="4EE74551" w14:textId="2F26C3C1" w:rsidR="00A431D1" w:rsidRDefault="00D45024" w:rsidP="004A0AC9">
      <w:pPr>
        <w:pStyle w:val="Corpsdetexte"/>
        <w:contextualSpacing/>
        <w:rPr>
          <w:rFonts w:ascii="Garamond" w:hAnsi="Garamond"/>
          <w:color w:val="000000" w:themeColor="text1"/>
          <w:sz w:val="22"/>
          <w:szCs w:val="22"/>
          <w:lang w:val="en-GB"/>
        </w:rPr>
      </w:pPr>
      <w:r>
        <w:rPr>
          <w:rFonts w:ascii="Garamond" w:hAnsi="Garamond"/>
          <w:color w:val="000000" w:themeColor="text1"/>
          <w:sz w:val="22"/>
          <w:szCs w:val="22"/>
          <w:lang w:val="en-GB"/>
        </w:rPr>
        <w:t xml:space="preserve">In line with this special issue, </w:t>
      </w:r>
      <w:r w:rsidR="00C218BA">
        <w:rPr>
          <w:rFonts w:ascii="Garamond" w:hAnsi="Garamond"/>
          <w:color w:val="000000" w:themeColor="text1"/>
          <w:sz w:val="22"/>
          <w:szCs w:val="22"/>
          <w:lang w:val="en-GB"/>
        </w:rPr>
        <w:t xml:space="preserve">in this paper </w:t>
      </w:r>
      <w:r w:rsidR="00A426F7">
        <w:rPr>
          <w:rFonts w:ascii="Garamond" w:hAnsi="Garamond"/>
          <w:color w:val="000000" w:themeColor="text1"/>
          <w:sz w:val="22"/>
          <w:szCs w:val="22"/>
          <w:lang w:val="en-GB"/>
        </w:rPr>
        <w:t xml:space="preserve">we investigate how </w:t>
      </w:r>
      <w:r>
        <w:rPr>
          <w:rFonts w:ascii="Garamond" w:hAnsi="Garamond"/>
          <w:color w:val="000000" w:themeColor="text1"/>
          <w:sz w:val="22"/>
          <w:szCs w:val="22"/>
          <w:lang w:val="en-GB"/>
        </w:rPr>
        <w:t xml:space="preserve">claiming citizenship </w:t>
      </w:r>
      <w:r w:rsidR="000A27CA">
        <w:rPr>
          <w:rFonts w:ascii="Garamond" w:hAnsi="Garamond"/>
          <w:color w:val="000000" w:themeColor="text1"/>
          <w:sz w:val="22"/>
          <w:szCs w:val="22"/>
          <w:lang w:val="en-GB"/>
        </w:rPr>
        <w:t>during Congo’s most recent election</w:t>
      </w:r>
      <w:r w:rsidR="00365938">
        <w:rPr>
          <w:rFonts w:ascii="Garamond" w:hAnsi="Garamond"/>
          <w:color w:val="000000" w:themeColor="text1"/>
          <w:sz w:val="22"/>
          <w:szCs w:val="22"/>
          <w:lang w:val="en-GB"/>
        </w:rPr>
        <w:t>s</w:t>
      </w:r>
      <w:r w:rsidR="000A27CA">
        <w:rPr>
          <w:rFonts w:ascii="Garamond" w:hAnsi="Garamond"/>
          <w:color w:val="000000" w:themeColor="text1"/>
          <w:sz w:val="22"/>
          <w:szCs w:val="22"/>
          <w:lang w:val="en-GB"/>
        </w:rPr>
        <w:t xml:space="preserve"> should be considered at the same time</w:t>
      </w:r>
      <w:r>
        <w:rPr>
          <w:rFonts w:ascii="Garamond" w:hAnsi="Garamond"/>
          <w:color w:val="000000" w:themeColor="text1"/>
          <w:sz w:val="22"/>
          <w:szCs w:val="22"/>
          <w:lang w:val="en-GB"/>
        </w:rPr>
        <w:t xml:space="preserve"> </w:t>
      </w:r>
      <w:r w:rsidR="0066165E">
        <w:rPr>
          <w:rFonts w:ascii="Garamond" w:hAnsi="Garamond"/>
          <w:color w:val="000000" w:themeColor="text1"/>
          <w:sz w:val="22"/>
          <w:szCs w:val="22"/>
          <w:lang w:val="en-GB"/>
        </w:rPr>
        <w:t xml:space="preserve">a manifestation of identity, </w:t>
      </w:r>
      <w:r>
        <w:rPr>
          <w:rFonts w:ascii="Garamond" w:hAnsi="Garamond"/>
          <w:color w:val="000000" w:themeColor="text1"/>
          <w:sz w:val="22"/>
          <w:szCs w:val="22"/>
          <w:lang w:val="en-GB"/>
        </w:rPr>
        <w:t>a counter-dynamic</w:t>
      </w:r>
      <w:r w:rsidR="000A27CA">
        <w:rPr>
          <w:rFonts w:ascii="Garamond" w:hAnsi="Garamond"/>
          <w:color w:val="000000" w:themeColor="text1"/>
          <w:sz w:val="22"/>
          <w:szCs w:val="22"/>
          <w:lang w:val="en-GB"/>
        </w:rPr>
        <w:t xml:space="preserve"> and expression of discontent with the ruling system</w:t>
      </w:r>
      <w:r>
        <w:rPr>
          <w:rFonts w:ascii="Garamond" w:hAnsi="Garamond"/>
          <w:color w:val="000000" w:themeColor="text1"/>
          <w:sz w:val="22"/>
          <w:szCs w:val="22"/>
          <w:lang w:val="en-GB"/>
        </w:rPr>
        <w:t>, a form of social and political behavio</w:t>
      </w:r>
      <w:r w:rsidR="00365938">
        <w:rPr>
          <w:rFonts w:ascii="Garamond" w:hAnsi="Garamond"/>
          <w:color w:val="000000" w:themeColor="text1"/>
          <w:sz w:val="22"/>
          <w:szCs w:val="22"/>
          <w:lang w:val="en-GB"/>
        </w:rPr>
        <w:t>u</w:t>
      </w:r>
      <w:r>
        <w:rPr>
          <w:rFonts w:ascii="Garamond" w:hAnsi="Garamond"/>
          <w:color w:val="000000" w:themeColor="text1"/>
          <w:sz w:val="22"/>
          <w:szCs w:val="22"/>
          <w:lang w:val="en-GB"/>
        </w:rPr>
        <w:t>r</w:t>
      </w:r>
      <w:r w:rsidR="000A27CA">
        <w:rPr>
          <w:rFonts w:ascii="Garamond" w:hAnsi="Garamond"/>
          <w:color w:val="000000" w:themeColor="text1"/>
          <w:sz w:val="22"/>
          <w:szCs w:val="22"/>
          <w:lang w:val="en-GB"/>
        </w:rPr>
        <w:t>,</w:t>
      </w:r>
      <w:r>
        <w:rPr>
          <w:rFonts w:ascii="Garamond" w:hAnsi="Garamond"/>
          <w:color w:val="000000" w:themeColor="text1"/>
          <w:sz w:val="22"/>
          <w:szCs w:val="22"/>
          <w:lang w:val="en-GB"/>
        </w:rPr>
        <w:t xml:space="preserve"> and a positioning</w:t>
      </w:r>
      <w:r w:rsidR="000A27CA">
        <w:rPr>
          <w:rFonts w:ascii="Garamond" w:hAnsi="Garamond"/>
          <w:color w:val="000000" w:themeColor="text1"/>
          <w:sz w:val="22"/>
          <w:szCs w:val="22"/>
          <w:lang w:val="en-GB"/>
        </w:rPr>
        <w:t xml:space="preserve"> towards political change</w:t>
      </w:r>
      <w:r>
        <w:rPr>
          <w:rFonts w:ascii="Garamond" w:hAnsi="Garamond"/>
          <w:color w:val="000000" w:themeColor="text1"/>
          <w:sz w:val="22"/>
          <w:szCs w:val="22"/>
          <w:lang w:val="en-GB"/>
        </w:rPr>
        <w:t xml:space="preserve"> (see introduction</w:t>
      </w:r>
      <w:r w:rsidR="00BE3BDD">
        <w:rPr>
          <w:rFonts w:ascii="Garamond" w:hAnsi="Garamond"/>
          <w:color w:val="000000" w:themeColor="text1"/>
          <w:sz w:val="22"/>
          <w:szCs w:val="22"/>
          <w:lang w:val="en-GB"/>
        </w:rPr>
        <w:t xml:space="preserve"> of this special issue</w:t>
      </w:r>
      <w:r>
        <w:rPr>
          <w:rFonts w:ascii="Garamond" w:hAnsi="Garamond"/>
          <w:color w:val="000000" w:themeColor="text1"/>
          <w:sz w:val="22"/>
          <w:szCs w:val="22"/>
          <w:lang w:val="en-GB"/>
        </w:rPr>
        <w:t xml:space="preserve">). We are interested in </w:t>
      </w:r>
      <w:r w:rsidR="000A27CA">
        <w:rPr>
          <w:rFonts w:ascii="Garamond" w:hAnsi="Garamond"/>
          <w:color w:val="000000" w:themeColor="text1"/>
          <w:sz w:val="22"/>
          <w:szCs w:val="22"/>
          <w:lang w:val="en-GB"/>
        </w:rPr>
        <w:t xml:space="preserve">the </w:t>
      </w:r>
      <w:r>
        <w:rPr>
          <w:rFonts w:ascii="Garamond" w:hAnsi="Garamond"/>
          <w:color w:val="000000" w:themeColor="text1"/>
          <w:sz w:val="22"/>
          <w:szCs w:val="22"/>
          <w:lang w:val="en-GB"/>
        </w:rPr>
        <w:t>empirical manifestation</w:t>
      </w:r>
      <w:r w:rsidR="00602931">
        <w:rPr>
          <w:rFonts w:ascii="Garamond" w:hAnsi="Garamond"/>
          <w:color w:val="000000" w:themeColor="text1"/>
          <w:sz w:val="22"/>
          <w:szCs w:val="22"/>
          <w:lang w:val="en-GB"/>
        </w:rPr>
        <w:t xml:space="preserve"> </w:t>
      </w:r>
      <w:r w:rsidR="000A27CA">
        <w:rPr>
          <w:rFonts w:ascii="Garamond" w:hAnsi="Garamond"/>
          <w:color w:val="000000" w:themeColor="text1"/>
          <w:sz w:val="22"/>
          <w:szCs w:val="22"/>
          <w:lang w:val="en-GB"/>
        </w:rPr>
        <w:t xml:space="preserve">of citizenship </w:t>
      </w:r>
      <w:r w:rsidR="00602931">
        <w:rPr>
          <w:rFonts w:ascii="Garamond" w:hAnsi="Garamond"/>
          <w:color w:val="000000" w:themeColor="text1"/>
          <w:sz w:val="22"/>
          <w:szCs w:val="22"/>
          <w:lang w:val="en-GB"/>
        </w:rPr>
        <w:t xml:space="preserve">and </w:t>
      </w:r>
      <w:r w:rsidR="00D57833">
        <w:rPr>
          <w:rFonts w:ascii="Garamond" w:hAnsi="Garamond"/>
          <w:color w:val="000000" w:themeColor="text1"/>
          <w:sz w:val="22"/>
          <w:szCs w:val="22"/>
          <w:lang w:val="en-GB"/>
        </w:rPr>
        <w:t xml:space="preserve">want </w:t>
      </w:r>
      <w:r w:rsidR="00602931">
        <w:rPr>
          <w:rFonts w:ascii="Garamond" w:hAnsi="Garamond"/>
          <w:color w:val="000000" w:themeColor="text1"/>
          <w:sz w:val="22"/>
          <w:szCs w:val="22"/>
          <w:lang w:val="en-GB"/>
        </w:rPr>
        <w:t>to understand</w:t>
      </w:r>
      <w:r>
        <w:rPr>
          <w:rFonts w:ascii="Garamond" w:hAnsi="Garamond"/>
          <w:color w:val="000000" w:themeColor="text1"/>
          <w:sz w:val="22"/>
          <w:szCs w:val="22"/>
          <w:lang w:val="en-GB"/>
        </w:rPr>
        <w:t xml:space="preserve"> how claiming rights that come with citizenship</w:t>
      </w:r>
      <w:r w:rsidR="0066165E">
        <w:rPr>
          <w:rFonts w:ascii="Garamond" w:hAnsi="Garamond"/>
          <w:color w:val="000000" w:themeColor="text1"/>
          <w:sz w:val="22"/>
          <w:szCs w:val="22"/>
          <w:lang w:val="en-GB"/>
        </w:rPr>
        <w:t xml:space="preserve"> and people’s political identity</w:t>
      </w:r>
      <w:r w:rsidR="007613B4">
        <w:rPr>
          <w:rFonts w:ascii="Garamond" w:hAnsi="Garamond"/>
          <w:color w:val="000000" w:themeColor="text1"/>
          <w:sz w:val="22"/>
          <w:szCs w:val="22"/>
          <w:lang w:val="en-GB"/>
        </w:rPr>
        <w:t>,</w:t>
      </w:r>
      <w:r>
        <w:rPr>
          <w:rFonts w:ascii="Garamond" w:hAnsi="Garamond"/>
          <w:color w:val="000000" w:themeColor="text1"/>
          <w:sz w:val="22"/>
          <w:szCs w:val="22"/>
          <w:lang w:val="en-GB"/>
        </w:rPr>
        <w:t xml:space="preserve"> </w:t>
      </w:r>
      <w:r w:rsidR="00365938">
        <w:rPr>
          <w:rFonts w:ascii="Garamond" w:hAnsi="Garamond"/>
          <w:color w:val="000000" w:themeColor="text1"/>
          <w:sz w:val="22"/>
          <w:szCs w:val="22"/>
          <w:lang w:val="en-GB"/>
        </w:rPr>
        <w:t xml:space="preserve">shape and </w:t>
      </w:r>
      <w:r>
        <w:rPr>
          <w:rFonts w:ascii="Garamond" w:hAnsi="Garamond"/>
          <w:color w:val="000000" w:themeColor="text1"/>
          <w:sz w:val="22"/>
          <w:szCs w:val="22"/>
          <w:lang w:val="en-GB"/>
        </w:rPr>
        <w:t xml:space="preserve">are </w:t>
      </w:r>
      <w:r w:rsidR="00802326">
        <w:rPr>
          <w:rFonts w:ascii="Garamond" w:hAnsi="Garamond"/>
          <w:color w:val="000000" w:themeColor="text1"/>
          <w:sz w:val="22"/>
          <w:szCs w:val="22"/>
          <w:lang w:val="en-GB"/>
        </w:rPr>
        <w:t>being</w:t>
      </w:r>
      <w:r w:rsidR="000A27CA">
        <w:rPr>
          <w:rFonts w:ascii="Garamond" w:hAnsi="Garamond"/>
          <w:color w:val="000000" w:themeColor="text1"/>
          <w:sz w:val="22"/>
          <w:szCs w:val="22"/>
          <w:lang w:val="en-GB"/>
        </w:rPr>
        <w:t xml:space="preserve"> shape</w:t>
      </w:r>
      <w:r w:rsidR="00802326">
        <w:rPr>
          <w:rFonts w:ascii="Garamond" w:hAnsi="Garamond"/>
          <w:color w:val="000000" w:themeColor="text1"/>
          <w:sz w:val="22"/>
          <w:szCs w:val="22"/>
          <w:lang w:val="en-GB"/>
        </w:rPr>
        <w:t>d</w:t>
      </w:r>
      <w:r w:rsidR="000A27CA">
        <w:rPr>
          <w:rFonts w:ascii="Garamond" w:hAnsi="Garamond"/>
          <w:color w:val="000000" w:themeColor="text1"/>
          <w:sz w:val="22"/>
          <w:szCs w:val="22"/>
          <w:lang w:val="en-GB"/>
        </w:rPr>
        <w:t xml:space="preserve"> </w:t>
      </w:r>
      <w:r w:rsidR="00365938">
        <w:rPr>
          <w:rFonts w:ascii="Garamond" w:hAnsi="Garamond"/>
          <w:color w:val="000000" w:themeColor="text1"/>
          <w:sz w:val="22"/>
          <w:szCs w:val="22"/>
          <w:lang w:val="en-GB"/>
        </w:rPr>
        <w:t>by</w:t>
      </w:r>
      <w:r w:rsidR="00A426F7">
        <w:rPr>
          <w:rFonts w:ascii="Garamond" w:hAnsi="Garamond"/>
          <w:color w:val="000000" w:themeColor="text1"/>
          <w:sz w:val="22"/>
          <w:szCs w:val="22"/>
          <w:lang w:val="en-GB"/>
        </w:rPr>
        <w:t xml:space="preserve"> electoral processes</w:t>
      </w:r>
      <w:r w:rsidRPr="00A426F7">
        <w:rPr>
          <w:rFonts w:ascii="Garamond" w:hAnsi="Garamond"/>
          <w:color w:val="000000" w:themeColor="text1"/>
          <w:sz w:val="22"/>
          <w:szCs w:val="22"/>
          <w:lang w:val="en-GB"/>
        </w:rPr>
        <w:t>.</w:t>
      </w:r>
      <w:r w:rsidR="00A426F7" w:rsidRPr="00A426F7">
        <w:rPr>
          <w:rFonts w:ascii="Garamond" w:hAnsi="Garamond"/>
          <w:color w:val="000000" w:themeColor="text1"/>
          <w:sz w:val="22"/>
          <w:szCs w:val="22"/>
          <w:lang w:val="en-GB"/>
        </w:rPr>
        <w:t xml:space="preserve"> </w:t>
      </w:r>
      <w:r w:rsidR="00AD0B3B">
        <w:rPr>
          <w:rFonts w:ascii="Garamond" w:hAnsi="Garamond"/>
          <w:color w:val="000000" w:themeColor="text1"/>
          <w:sz w:val="22"/>
          <w:szCs w:val="22"/>
          <w:lang w:val="en-GB"/>
        </w:rPr>
        <w:t xml:space="preserve">We introduce the notion of </w:t>
      </w:r>
      <w:r w:rsidR="00AD0B3B" w:rsidRPr="00A31EFC">
        <w:rPr>
          <w:rFonts w:ascii="Garamond" w:hAnsi="Garamond"/>
          <w:i/>
          <w:iCs/>
          <w:color w:val="000000" w:themeColor="text1"/>
          <w:sz w:val="22"/>
          <w:szCs w:val="22"/>
          <w:lang w:val="en-GB"/>
        </w:rPr>
        <w:t>citoyenneté</w:t>
      </w:r>
      <w:r w:rsidR="00AD0B3B">
        <w:rPr>
          <w:rFonts w:ascii="Garamond" w:hAnsi="Garamond"/>
          <w:color w:val="000000" w:themeColor="text1"/>
          <w:sz w:val="22"/>
          <w:szCs w:val="22"/>
          <w:lang w:val="en-GB"/>
        </w:rPr>
        <w:t xml:space="preserve"> to capture the dynamic </w:t>
      </w:r>
      <w:r w:rsidR="000A27CA">
        <w:rPr>
          <w:rFonts w:ascii="Garamond" w:hAnsi="Garamond"/>
          <w:color w:val="000000" w:themeColor="text1"/>
          <w:sz w:val="22"/>
          <w:szCs w:val="22"/>
          <w:lang w:val="en-GB"/>
        </w:rPr>
        <w:t>process of civic political mobilisation and positioning.</w:t>
      </w:r>
      <w:r w:rsidR="00AD0B3B">
        <w:rPr>
          <w:rFonts w:ascii="Garamond" w:hAnsi="Garamond"/>
          <w:color w:val="000000" w:themeColor="text1"/>
          <w:sz w:val="22"/>
          <w:szCs w:val="22"/>
          <w:lang w:val="en-GB"/>
        </w:rPr>
        <w:t xml:space="preserve"> </w:t>
      </w:r>
      <w:r w:rsidR="00802326">
        <w:rPr>
          <w:rFonts w:ascii="Garamond" w:hAnsi="Garamond"/>
          <w:color w:val="000000" w:themeColor="text1"/>
          <w:sz w:val="22"/>
          <w:szCs w:val="22"/>
          <w:lang w:val="en-GB"/>
        </w:rPr>
        <w:t xml:space="preserve">In the case of the DRC, the concept of </w:t>
      </w:r>
      <w:r w:rsidR="00802326" w:rsidRPr="00557346">
        <w:rPr>
          <w:rFonts w:ascii="Garamond" w:hAnsi="Garamond"/>
          <w:i/>
          <w:iCs/>
          <w:color w:val="000000" w:themeColor="text1"/>
          <w:sz w:val="22"/>
          <w:szCs w:val="22"/>
          <w:lang w:val="en-GB"/>
        </w:rPr>
        <w:t>citoyenneté</w:t>
      </w:r>
      <w:r w:rsidR="00802326">
        <w:rPr>
          <w:rFonts w:ascii="Garamond" w:hAnsi="Garamond"/>
          <w:color w:val="000000" w:themeColor="text1"/>
          <w:sz w:val="22"/>
          <w:szCs w:val="22"/>
          <w:lang w:val="en-GB"/>
        </w:rPr>
        <w:t xml:space="preserve"> </w:t>
      </w:r>
      <w:r w:rsidR="00AF2E72">
        <w:rPr>
          <w:rFonts w:ascii="Garamond" w:eastAsia="Cambria" w:hAnsi="Garamond"/>
          <w:color w:val="000000" w:themeColor="text1"/>
          <w:sz w:val="22"/>
          <w:szCs w:val="22"/>
          <w:lang w:val="en-GB"/>
        </w:rPr>
        <w:t>encapsulates the ideas, positions and actions giving meaning to citizenship and</w:t>
      </w:r>
      <w:r w:rsidR="00AF2E72">
        <w:rPr>
          <w:rFonts w:ascii="Garamond" w:hAnsi="Garamond"/>
          <w:color w:val="000000" w:themeColor="text1"/>
          <w:sz w:val="22"/>
          <w:szCs w:val="22"/>
          <w:lang w:val="en-GB"/>
        </w:rPr>
        <w:t xml:space="preserve"> </w:t>
      </w:r>
      <w:r w:rsidR="00802326">
        <w:rPr>
          <w:rFonts w:ascii="Garamond" w:hAnsi="Garamond"/>
          <w:color w:val="000000" w:themeColor="text1"/>
          <w:sz w:val="22"/>
          <w:szCs w:val="22"/>
          <w:lang w:val="en-GB"/>
        </w:rPr>
        <w:t>refers both to a formal ideology of nation building and political hegemony</w:t>
      </w:r>
      <w:r w:rsidR="00365938">
        <w:rPr>
          <w:rFonts w:ascii="Garamond" w:hAnsi="Garamond"/>
          <w:color w:val="000000" w:themeColor="text1"/>
          <w:sz w:val="22"/>
          <w:szCs w:val="22"/>
          <w:lang w:val="en-GB"/>
        </w:rPr>
        <w:t xml:space="preserve">; </w:t>
      </w:r>
      <w:r w:rsidR="00802326">
        <w:rPr>
          <w:rFonts w:ascii="Garamond" w:hAnsi="Garamond"/>
          <w:color w:val="000000" w:themeColor="text1"/>
          <w:sz w:val="22"/>
          <w:szCs w:val="22"/>
          <w:lang w:val="en-GB"/>
        </w:rPr>
        <w:t xml:space="preserve">and to an ideology </w:t>
      </w:r>
      <w:r w:rsidR="0066165E">
        <w:rPr>
          <w:rFonts w:ascii="Garamond" w:hAnsi="Garamond"/>
          <w:color w:val="000000" w:themeColor="text1"/>
          <w:sz w:val="22"/>
          <w:szCs w:val="22"/>
          <w:lang w:val="en-GB"/>
        </w:rPr>
        <w:t xml:space="preserve">of resistance, </w:t>
      </w:r>
      <w:r w:rsidR="00802326">
        <w:rPr>
          <w:rFonts w:ascii="Garamond" w:hAnsi="Garamond"/>
          <w:color w:val="000000" w:themeColor="text1"/>
          <w:sz w:val="22"/>
          <w:szCs w:val="22"/>
          <w:lang w:val="en-GB"/>
        </w:rPr>
        <w:t xml:space="preserve">guiding acts and strategies to claim rights, including access to public good and services. </w:t>
      </w:r>
      <w:r w:rsidR="0069135F">
        <w:rPr>
          <w:rFonts w:ascii="Garamond" w:hAnsi="Garamond"/>
          <w:color w:val="000000" w:themeColor="text1"/>
          <w:sz w:val="22"/>
          <w:szCs w:val="22"/>
          <w:lang w:val="en-GB"/>
        </w:rPr>
        <w:t>We look at</w:t>
      </w:r>
      <w:r w:rsidR="003354A0" w:rsidRPr="00605DA3">
        <w:rPr>
          <w:rFonts w:ascii="Garamond" w:hAnsi="Garamond"/>
          <w:color w:val="000000" w:themeColor="text1"/>
          <w:sz w:val="22"/>
          <w:szCs w:val="22"/>
          <w:lang w:val="en-GB"/>
        </w:rPr>
        <w:t xml:space="preserve"> the substantive aspect of </w:t>
      </w:r>
      <w:r w:rsidR="00AD0B3B" w:rsidRPr="00653440">
        <w:rPr>
          <w:rFonts w:ascii="Garamond" w:hAnsi="Garamond"/>
          <w:i/>
          <w:iCs/>
          <w:color w:val="000000" w:themeColor="text1"/>
          <w:sz w:val="22"/>
          <w:szCs w:val="22"/>
          <w:lang w:val="en-GB"/>
        </w:rPr>
        <w:t>citoyenneté</w:t>
      </w:r>
      <w:r w:rsidR="003354A0" w:rsidRPr="00605DA3">
        <w:rPr>
          <w:rFonts w:ascii="Garamond" w:hAnsi="Garamond"/>
          <w:color w:val="000000" w:themeColor="text1"/>
          <w:sz w:val="22"/>
          <w:szCs w:val="22"/>
          <w:lang w:val="en-GB"/>
        </w:rPr>
        <w:t xml:space="preserve">, </w:t>
      </w:r>
      <w:r w:rsidR="00257024">
        <w:rPr>
          <w:rFonts w:ascii="Garamond" w:hAnsi="Garamond"/>
          <w:color w:val="000000" w:themeColor="text1"/>
          <w:sz w:val="22"/>
          <w:szCs w:val="22"/>
          <w:lang w:val="en-GB"/>
        </w:rPr>
        <w:t>or</w:t>
      </w:r>
      <w:r w:rsidR="00285430">
        <w:rPr>
          <w:rFonts w:ascii="Garamond" w:hAnsi="Garamond"/>
          <w:color w:val="000000" w:themeColor="text1"/>
          <w:sz w:val="22"/>
          <w:szCs w:val="22"/>
          <w:lang w:val="en-GB"/>
        </w:rPr>
        <w:t xml:space="preserve"> </w:t>
      </w:r>
      <w:r w:rsidR="003354A0" w:rsidRPr="00605DA3">
        <w:rPr>
          <w:rFonts w:ascii="Garamond" w:hAnsi="Garamond"/>
          <w:color w:val="000000" w:themeColor="text1"/>
          <w:sz w:val="22"/>
          <w:szCs w:val="22"/>
          <w:lang w:val="en-GB"/>
        </w:rPr>
        <w:t>the processes of transformation and re</w:t>
      </w:r>
      <w:r w:rsidR="00285430">
        <w:rPr>
          <w:rFonts w:ascii="Garamond" w:hAnsi="Garamond"/>
          <w:color w:val="000000" w:themeColor="text1"/>
          <w:sz w:val="22"/>
          <w:szCs w:val="22"/>
          <w:lang w:val="en-GB"/>
        </w:rPr>
        <w:t xml:space="preserve">-ownership </w:t>
      </w:r>
      <w:r w:rsidR="003354A0" w:rsidRPr="00605DA3">
        <w:rPr>
          <w:rFonts w:ascii="Garamond" w:hAnsi="Garamond"/>
          <w:color w:val="000000" w:themeColor="text1"/>
          <w:sz w:val="22"/>
          <w:szCs w:val="22"/>
          <w:lang w:val="en-GB"/>
        </w:rPr>
        <w:t>of the content of citizenship</w:t>
      </w:r>
      <w:r w:rsidR="00365938">
        <w:rPr>
          <w:rFonts w:ascii="Garamond" w:hAnsi="Garamond"/>
          <w:color w:val="000000" w:themeColor="text1"/>
          <w:sz w:val="22"/>
          <w:szCs w:val="22"/>
          <w:lang w:val="en-GB"/>
        </w:rPr>
        <w:t xml:space="preserve"> during moments of intensified political competition and change</w:t>
      </w:r>
      <w:r w:rsidR="003354A0" w:rsidRPr="00605DA3">
        <w:rPr>
          <w:rFonts w:ascii="Garamond" w:hAnsi="Garamond"/>
          <w:color w:val="000000" w:themeColor="text1"/>
          <w:sz w:val="22"/>
          <w:szCs w:val="22"/>
          <w:lang w:val="en-GB"/>
        </w:rPr>
        <w:t xml:space="preserve">. </w:t>
      </w:r>
      <w:r w:rsidR="00ED6BFF">
        <w:rPr>
          <w:rFonts w:ascii="Garamond" w:hAnsi="Garamond"/>
          <w:color w:val="000000" w:themeColor="text1"/>
          <w:sz w:val="22"/>
          <w:szCs w:val="22"/>
          <w:lang w:val="en-GB"/>
        </w:rPr>
        <w:t>This process, as we argue,</w:t>
      </w:r>
      <w:r w:rsidR="003354A0" w:rsidRPr="00605DA3">
        <w:rPr>
          <w:rFonts w:ascii="Garamond" w:hAnsi="Garamond"/>
          <w:color w:val="000000" w:themeColor="text1"/>
          <w:sz w:val="22"/>
          <w:szCs w:val="22"/>
          <w:lang w:val="en-GB"/>
        </w:rPr>
        <w:t xml:space="preserve"> </w:t>
      </w:r>
      <w:r w:rsidR="00ED6BFF">
        <w:rPr>
          <w:rFonts w:ascii="Garamond" w:hAnsi="Garamond"/>
          <w:color w:val="000000" w:themeColor="text1"/>
          <w:sz w:val="22"/>
          <w:szCs w:val="22"/>
          <w:lang w:val="en-GB"/>
        </w:rPr>
        <w:t>confirms</w:t>
      </w:r>
      <w:r w:rsidR="00ED6BFF" w:rsidRPr="00605DA3">
        <w:rPr>
          <w:rFonts w:ascii="Garamond" w:hAnsi="Garamond"/>
          <w:color w:val="000000" w:themeColor="text1"/>
          <w:sz w:val="22"/>
          <w:szCs w:val="22"/>
          <w:lang w:val="en-GB"/>
        </w:rPr>
        <w:t xml:space="preserve"> </w:t>
      </w:r>
      <w:r w:rsidR="003354A0" w:rsidRPr="00605DA3">
        <w:rPr>
          <w:rFonts w:ascii="Garamond" w:hAnsi="Garamond"/>
          <w:color w:val="000000" w:themeColor="text1"/>
          <w:sz w:val="22"/>
          <w:szCs w:val="22"/>
          <w:lang w:val="en-GB"/>
        </w:rPr>
        <w:t xml:space="preserve">that citizenship </w:t>
      </w:r>
      <w:r w:rsidR="000A27CA">
        <w:rPr>
          <w:rFonts w:ascii="Garamond" w:hAnsi="Garamond"/>
          <w:color w:val="000000" w:themeColor="text1"/>
          <w:sz w:val="22"/>
          <w:szCs w:val="22"/>
          <w:lang w:val="en-GB"/>
        </w:rPr>
        <w:t>is</w:t>
      </w:r>
      <w:r w:rsidR="003354A0" w:rsidRPr="00605DA3">
        <w:rPr>
          <w:rFonts w:ascii="Garamond" w:hAnsi="Garamond"/>
          <w:color w:val="000000" w:themeColor="text1"/>
          <w:sz w:val="22"/>
          <w:szCs w:val="22"/>
          <w:lang w:val="en-GB"/>
        </w:rPr>
        <w:t xml:space="preserve"> above all </w:t>
      </w:r>
      <w:r w:rsidR="000A27CA">
        <w:rPr>
          <w:rFonts w:ascii="Garamond" w:hAnsi="Garamond"/>
          <w:color w:val="000000" w:themeColor="text1"/>
          <w:sz w:val="22"/>
          <w:szCs w:val="22"/>
          <w:lang w:val="en-GB"/>
        </w:rPr>
        <w:t xml:space="preserve">a </w:t>
      </w:r>
      <w:r w:rsidR="003354A0" w:rsidRPr="00605DA3">
        <w:rPr>
          <w:rFonts w:ascii="Garamond" w:hAnsi="Garamond"/>
          <w:color w:val="000000" w:themeColor="text1"/>
          <w:sz w:val="22"/>
          <w:szCs w:val="22"/>
          <w:lang w:val="en-GB"/>
        </w:rPr>
        <w:t>social constructio</w:t>
      </w:r>
      <w:r w:rsidR="00802326">
        <w:rPr>
          <w:rFonts w:ascii="Garamond" w:hAnsi="Garamond"/>
          <w:color w:val="000000" w:themeColor="text1"/>
          <w:sz w:val="22"/>
          <w:szCs w:val="22"/>
          <w:lang w:val="en-GB"/>
        </w:rPr>
        <w:t>n</w:t>
      </w:r>
      <w:r w:rsidR="00C349E3">
        <w:rPr>
          <w:rFonts w:ascii="Garamond" w:hAnsi="Garamond"/>
          <w:color w:val="000000" w:themeColor="text1"/>
          <w:sz w:val="22"/>
          <w:szCs w:val="22"/>
          <w:lang w:val="en-GB"/>
        </w:rPr>
        <w:t>,</w:t>
      </w:r>
      <w:r w:rsidR="00D47C4C">
        <w:rPr>
          <w:rFonts w:ascii="Garamond" w:hAnsi="Garamond"/>
          <w:color w:val="000000" w:themeColor="text1"/>
          <w:sz w:val="22"/>
          <w:szCs w:val="22"/>
          <w:lang w:val="en-GB"/>
        </w:rPr>
        <w:t xml:space="preserve"> guid</w:t>
      </w:r>
      <w:r w:rsidR="00C349E3">
        <w:rPr>
          <w:rFonts w:ascii="Garamond" w:hAnsi="Garamond"/>
          <w:color w:val="000000" w:themeColor="text1"/>
          <w:sz w:val="22"/>
          <w:szCs w:val="22"/>
          <w:lang w:val="en-GB"/>
        </w:rPr>
        <w:t>ing</w:t>
      </w:r>
      <w:r w:rsidR="00D47C4C">
        <w:rPr>
          <w:rFonts w:ascii="Garamond" w:hAnsi="Garamond"/>
          <w:color w:val="000000" w:themeColor="text1"/>
          <w:sz w:val="22"/>
          <w:szCs w:val="22"/>
          <w:lang w:val="en-GB"/>
        </w:rPr>
        <w:t xml:space="preserve"> social behaviour </w:t>
      </w:r>
      <w:r w:rsidR="003354A0" w:rsidRPr="00605DA3">
        <w:rPr>
          <w:rFonts w:ascii="Garamond" w:hAnsi="Garamond"/>
          <w:color w:val="000000" w:themeColor="text1"/>
          <w:sz w:val="22"/>
          <w:szCs w:val="22"/>
          <w:lang w:val="en-GB"/>
        </w:rPr>
        <w:t xml:space="preserve">that varies according to the demands </w:t>
      </w:r>
      <w:r w:rsidR="00285430">
        <w:rPr>
          <w:rFonts w:ascii="Garamond" w:hAnsi="Garamond"/>
          <w:color w:val="000000" w:themeColor="text1"/>
          <w:sz w:val="22"/>
          <w:szCs w:val="22"/>
          <w:lang w:val="en-GB"/>
        </w:rPr>
        <w:t xml:space="preserve">being </w:t>
      </w:r>
      <w:r w:rsidR="003354A0" w:rsidRPr="00605DA3">
        <w:rPr>
          <w:rFonts w:ascii="Garamond" w:hAnsi="Garamond"/>
          <w:color w:val="000000" w:themeColor="text1"/>
          <w:sz w:val="22"/>
          <w:szCs w:val="22"/>
          <w:lang w:val="en-GB"/>
        </w:rPr>
        <w:t>form</w:t>
      </w:r>
      <w:r w:rsidR="00285430">
        <w:rPr>
          <w:rFonts w:ascii="Garamond" w:hAnsi="Garamond"/>
          <w:color w:val="000000" w:themeColor="text1"/>
          <w:sz w:val="22"/>
          <w:szCs w:val="22"/>
          <w:lang w:val="en-GB"/>
        </w:rPr>
        <w:t xml:space="preserve">ed </w:t>
      </w:r>
      <w:r w:rsidR="003354A0" w:rsidRPr="00605DA3">
        <w:rPr>
          <w:rFonts w:ascii="Garamond" w:hAnsi="Garamond"/>
          <w:color w:val="000000" w:themeColor="text1"/>
          <w:sz w:val="22"/>
          <w:szCs w:val="22"/>
          <w:lang w:val="en-GB"/>
        </w:rPr>
        <w:t xml:space="preserve">around the acquisition of new rights (Isin, 2002), the redefinition of the political community, </w:t>
      </w:r>
      <w:r w:rsidR="00ED6BFF">
        <w:rPr>
          <w:rFonts w:ascii="Garamond" w:hAnsi="Garamond"/>
          <w:color w:val="000000" w:themeColor="text1"/>
          <w:sz w:val="22"/>
          <w:szCs w:val="22"/>
          <w:lang w:val="en-GB"/>
        </w:rPr>
        <w:t xml:space="preserve">existing </w:t>
      </w:r>
      <w:r w:rsidR="003354A0" w:rsidRPr="00605DA3">
        <w:rPr>
          <w:rFonts w:ascii="Garamond" w:hAnsi="Garamond"/>
          <w:color w:val="000000" w:themeColor="text1"/>
          <w:sz w:val="22"/>
          <w:szCs w:val="22"/>
          <w:lang w:val="en-GB"/>
        </w:rPr>
        <w:t xml:space="preserve">power </w:t>
      </w:r>
      <w:r w:rsidR="00ED6BFF">
        <w:rPr>
          <w:rFonts w:ascii="Garamond" w:hAnsi="Garamond"/>
          <w:color w:val="000000" w:themeColor="text1"/>
          <w:sz w:val="22"/>
          <w:szCs w:val="22"/>
          <w:lang w:val="en-GB"/>
        </w:rPr>
        <w:t>competition</w:t>
      </w:r>
      <w:r w:rsidR="00C349E3">
        <w:rPr>
          <w:rFonts w:ascii="Garamond" w:hAnsi="Garamond"/>
          <w:color w:val="000000" w:themeColor="text1"/>
          <w:sz w:val="22"/>
          <w:szCs w:val="22"/>
          <w:lang w:val="en-GB"/>
        </w:rPr>
        <w:t>s</w:t>
      </w:r>
      <w:r w:rsidR="003354A0" w:rsidRPr="00605DA3">
        <w:rPr>
          <w:rFonts w:ascii="Garamond" w:hAnsi="Garamond"/>
          <w:color w:val="000000" w:themeColor="text1"/>
          <w:sz w:val="22"/>
          <w:szCs w:val="22"/>
          <w:lang w:val="en-GB"/>
        </w:rPr>
        <w:t xml:space="preserve">, </w:t>
      </w:r>
      <w:r w:rsidR="00ED6BFF">
        <w:rPr>
          <w:rFonts w:ascii="Garamond" w:hAnsi="Garamond"/>
          <w:color w:val="000000" w:themeColor="text1"/>
          <w:sz w:val="22"/>
          <w:szCs w:val="22"/>
          <w:lang w:val="en-GB"/>
        </w:rPr>
        <w:t>and social grievances</w:t>
      </w:r>
      <w:r w:rsidR="00074C58">
        <w:rPr>
          <w:rFonts w:ascii="Garamond" w:hAnsi="Garamond"/>
          <w:color w:val="000000" w:themeColor="text1"/>
          <w:sz w:val="22"/>
          <w:szCs w:val="22"/>
          <w:lang w:val="en-GB"/>
        </w:rPr>
        <w:t xml:space="preserve"> (</w:t>
      </w:r>
      <w:r w:rsidR="00583518" w:rsidRPr="00583518">
        <w:rPr>
          <w:rFonts w:ascii="Garamond" w:hAnsi="Garamond"/>
          <w:color w:val="000000" w:themeColor="text1"/>
          <w:sz w:val="22"/>
          <w:szCs w:val="22"/>
          <w:lang w:val="en-GB"/>
        </w:rPr>
        <w:t>Migdal</w:t>
      </w:r>
      <w:r w:rsidR="00583518">
        <w:rPr>
          <w:rFonts w:ascii="Garamond" w:hAnsi="Garamond"/>
          <w:color w:val="000000" w:themeColor="text1"/>
          <w:sz w:val="22"/>
          <w:szCs w:val="22"/>
          <w:lang w:val="en-GB"/>
        </w:rPr>
        <w:t>, 2001)</w:t>
      </w:r>
      <w:r w:rsidR="00285430" w:rsidRPr="00605DA3">
        <w:rPr>
          <w:rFonts w:ascii="Garamond" w:hAnsi="Garamond"/>
          <w:color w:val="000000" w:themeColor="text1"/>
          <w:sz w:val="22"/>
          <w:szCs w:val="22"/>
          <w:lang w:val="en-GB"/>
        </w:rPr>
        <w:t>.</w:t>
      </w:r>
      <w:r w:rsidR="00ED6BFF">
        <w:rPr>
          <w:rFonts w:ascii="Garamond" w:hAnsi="Garamond"/>
          <w:color w:val="000000" w:themeColor="text1"/>
          <w:sz w:val="22"/>
          <w:szCs w:val="22"/>
          <w:lang w:val="en-GB"/>
        </w:rPr>
        <w:t xml:space="preserve"> </w:t>
      </w:r>
    </w:p>
    <w:p w14:paraId="22F0A083" w14:textId="77777777" w:rsidR="00E51D87" w:rsidRPr="00605DA3" w:rsidRDefault="00E51D87" w:rsidP="00586E07">
      <w:pPr>
        <w:contextualSpacing/>
        <w:jc w:val="both"/>
        <w:rPr>
          <w:rFonts w:ascii="Garamond" w:hAnsi="Garamond"/>
          <w:sz w:val="22"/>
          <w:szCs w:val="22"/>
          <w:lang w:val="en-GB"/>
        </w:rPr>
      </w:pPr>
    </w:p>
    <w:p w14:paraId="535306B3" w14:textId="71DC06BC" w:rsidR="00D649FD" w:rsidRDefault="00BC2547" w:rsidP="00E311CB">
      <w:pPr>
        <w:contextualSpacing/>
        <w:jc w:val="both"/>
        <w:rPr>
          <w:rFonts w:ascii="Garamond" w:hAnsi="Garamond"/>
          <w:color w:val="000000" w:themeColor="text1"/>
          <w:sz w:val="22"/>
          <w:szCs w:val="22"/>
          <w:lang w:val="en-GB"/>
        </w:rPr>
      </w:pPr>
      <w:r w:rsidRPr="00605DA3">
        <w:rPr>
          <w:rFonts w:ascii="Garamond" w:hAnsi="Garamond"/>
          <w:color w:val="000000" w:themeColor="text1"/>
          <w:sz w:val="22"/>
          <w:szCs w:val="22"/>
          <w:lang w:val="en-GB"/>
        </w:rPr>
        <w:t>Th</w:t>
      </w:r>
      <w:r w:rsidR="00E51D87">
        <w:rPr>
          <w:rFonts w:ascii="Garamond" w:hAnsi="Garamond"/>
          <w:color w:val="000000" w:themeColor="text1"/>
          <w:sz w:val="22"/>
          <w:szCs w:val="22"/>
          <w:lang w:val="en-GB"/>
        </w:rPr>
        <w:t>e argument of this paper is built</w:t>
      </w:r>
      <w:r w:rsidRPr="00605DA3">
        <w:rPr>
          <w:rFonts w:ascii="Garamond" w:hAnsi="Garamond"/>
          <w:color w:val="000000" w:themeColor="text1"/>
          <w:sz w:val="22"/>
          <w:szCs w:val="22"/>
          <w:lang w:val="en-GB"/>
        </w:rPr>
        <w:t xml:space="preserve"> </w:t>
      </w:r>
      <w:r w:rsidR="00E51D87">
        <w:rPr>
          <w:rFonts w:ascii="Garamond" w:hAnsi="Garamond"/>
          <w:color w:val="000000" w:themeColor="text1"/>
          <w:sz w:val="22"/>
          <w:szCs w:val="22"/>
          <w:lang w:val="en-GB"/>
        </w:rPr>
        <w:t>on</w:t>
      </w:r>
      <w:r w:rsidRPr="00605DA3">
        <w:rPr>
          <w:rFonts w:ascii="Garamond" w:hAnsi="Garamond"/>
          <w:color w:val="000000" w:themeColor="text1"/>
          <w:sz w:val="22"/>
          <w:szCs w:val="22"/>
          <w:lang w:val="en-GB"/>
        </w:rPr>
        <w:t xml:space="preserve"> </w:t>
      </w:r>
      <w:r w:rsidR="00E51D87">
        <w:rPr>
          <w:rFonts w:ascii="Garamond" w:hAnsi="Garamond"/>
          <w:color w:val="000000" w:themeColor="text1"/>
          <w:sz w:val="22"/>
          <w:szCs w:val="22"/>
          <w:lang w:val="en-GB"/>
        </w:rPr>
        <w:t>a political ethnography of Congo’s most recent electoral process</w:t>
      </w:r>
      <w:r w:rsidR="00365938">
        <w:rPr>
          <w:rFonts w:ascii="Garamond" w:hAnsi="Garamond"/>
          <w:color w:val="000000" w:themeColor="text1"/>
          <w:sz w:val="22"/>
          <w:szCs w:val="22"/>
          <w:lang w:val="en-GB"/>
        </w:rPr>
        <w:t xml:space="preserve"> as it unfolded in the province of South Kivu</w:t>
      </w:r>
      <w:r w:rsidR="00E51D87">
        <w:rPr>
          <w:rFonts w:ascii="Garamond" w:hAnsi="Garamond"/>
          <w:color w:val="000000" w:themeColor="text1"/>
          <w:sz w:val="22"/>
          <w:szCs w:val="22"/>
          <w:lang w:val="en-GB"/>
        </w:rPr>
        <w:t xml:space="preserve">. </w:t>
      </w:r>
      <w:r w:rsidR="00D649FD">
        <w:rPr>
          <w:rFonts w:ascii="Garamond" w:hAnsi="Garamond"/>
          <w:color w:val="000000" w:themeColor="text1"/>
          <w:sz w:val="22"/>
          <w:szCs w:val="22"/>
          <w:lang w:val="en-GB"/>
        </w:rPr>
        <w:t>A collective and participatory research process including e</w:t>
      </w:r>
      <w:r w:rsidR="00E51D87">
        <w:rPr>
          <w:rFonts w:ascii="Garamond" w:hAnsi="Garamond"/>
          <w:color w:val="000000" w:themeColor="text1"/>
          <w:sz w:val="22"/>
          <w:szCs w:val="22"/>
          <w:lang w:val="en-GB"/>
        </w:rPr>
        <w:t xml:space="preserve">thnographic fieldwork focused on the lived experience of elections </w:t>
      </w:r>
      <w:r w:rsidR="00365938">
        <w:rPr>
          <w:rFonts w:ascii="Garamond" w:hAnsi="Garamond"/>
          <w:color w:val="000000" w:themeColor="text1"/>
          <w:sz w:val="22"/>
          <w:szCs w:val="22"/>
          <w:lang w:val="en-GB"/>
        </w:rPr>
        <w:t xml:space="preserve">by Congolese citizens </w:t>
      </w:r>
      <w:r w:rsidR="00E51D87">
        <w:rPr>
          <w:rFonts w:ascii="Garamond" w:hAnsi="Garamond"/>
          <w:color w:val="000000" w:themeColor="text1"/>
          <w:sz w:val="22"/>
          <w:szCs w:val="22"/>
          <w:lang w:val="en-GB"/>
        </w:rPr>
        <w:t>as a political process</w:t>
      </w:r>
      <w:r w:rsidR="00365938">
        <w:rPr>
          <w:rFonts w:ascii="Garamond" w:hAnsi="Garamond"/>
          <w:color w:val="000000" w:themeColor="text1"/>
          <w:sz w:val="22"/>
          <w:szCs w:val="22"/>
          <w:lang w:val="en-GB"/>
        </w:rPr>
        <w:t>,</w:t>
      </w:r>
      <w:r w:rsidR="00E51D87">
        <w:rPr>
          <w:rFonts w:ascii="Garamond" w:hAnsi="Garamond"/>
          <w:color w:val="000000" w:themeColor="text1"/>
          <w:sz w:val="22"/>
          <w:szCs w:val="22"/>
          <w:lang w:val="en-GB"/>
        </w:rPr>
        <w:t xml:space="preserve"> and was mainly interested in </w:t>
      </w:r>
      <w:r w:rsidR="00C51BF5">
        <w:rPr>
          <w:rFonts w:ascii="Garamond" w:hAnsi="Garamond"/>
          <w:color w:val="000000" w:themeColor="text1"/>
          <w:sz w:val="22"/>
          <w:szCs w:val="22"/>
          <w:lang w:val="en-GB"/>
        </w:rPr>
        <w:t>“</w:t>
      </w:r>
      <w:r w:rsidR="00E51D87" w:rsidRPr="00557346">
        <w:rPr>
          <w:rFonts w:ascii="Garamond" w:hAnsi="Garamond"/>
          <w:color w:val="333333"/>
          <w:sz w:val="22"/>
          <w:szCs w:val="22"/>
          <w:shd w:val="clear" w:color="auto" w:fill="FCFCFC"/>
          <w:lang w:val="en-US"/>
        </w:rPr>
        <w:t xml:space="preserve">how individuals negotiate their actions in regards to political issues in their </w:t>
      </w:r>
      <w:r w:rsidR="00E51D87" w:rsidRPr="00557346">
        <w:rPr>
          <w:rFonts w:ascii="Garamond" w:hAnsi="Garamond"/>
          <w:sz w:val="22"/>
          <w:szCs w:val="22"/>
          <w:shd w:val="clear" w:color="auto" w:fill="FCFCFC"/>
          <w:lang w:val="en-US"/>
        </w:rPr>
        <w:t>everyday lives</w:t>
      </w:r>
      <w:r w:rsidR="00C51BF5">
        <w:rPr>
          <w:rFonts w:ascii="Garamond" w:hAnsi="Garamond"/>
          <w:sz w:val="22"/>
          <w:szCs w:val="22"/>
          <w:shd w:val="clear" w:color="auto" w:fill="FCFCFC"/>
          <w:lang w:val="en-US"/>
        </w:rPr>
        <w:t>”</w:t>
      </w:r>
      <w:r w:rsidR="002A0600">
        <w:rPr>
          <w:rFonts w:ascii="Garamond" w:hAnsi="Garamond"/>
          <w:sz w:val="22"/>
          <w:szCs w:val="22"/>
          <w:shd w:val="clear" w:color="auto" w:fill="FCFCFC"/>
          <w:lang w:val="en-US"/>
        </w:rPr>
        <w:t xml:space="preserve"> </w:t>
      </w:r>
      <w:r w:rsidR="00E51D87" w:rsidRPr="00557346">
        <w:rPr>
          <w:rFonts w:ascii="Garamond" w:hAnsi="Garamond"/>
          <w:sz w:val="22"/>
          <w:szCs w:val="22"/>
          <w:shd w:val="clear" w:color="auto" w:fill="FCFCFC"/>
          <w:lang w:val="en-US"/>
        </w:rPr>
        <w:t>(Benzecry &amp; Baiocchi, 2017</w:t>
      </w:r>
      <w:r w:rsidR="00CF02CC">
        <w:rPr>
          <w:rFonts w:ascii="Garamond" w:hAnsi="Garamond"/>
          <w:sz w:val="22"/>
          <w:szCs w:val="22"/>
          <w:shd w:val="clear" w:color="auto" w:fill="FCFCFC"/>
          <w:lang w:val="en-US"/>
        </w:rPr>
        <w:t>: 232</w:t>
      </w:r>
      <w:r w:rsidR="00E51D87" w:rsidRPr="00557346">
        <w:rPr>
          <w:rFonts w:ascii="Garamond" w:hAnsi="Garamond"/>
          <w:sz w:val="22"/>
          <w:szCs w:val="22"/>
          <w:shd w:val="clear" w:color="auto" w:fill="FCFCFC"/>
          <w:lang w:val="en-US"/>
        </w:rPr>
        <w:t>). A</w:t>
      </w:r>
      <w:r w:rsidR="00E51D87" w:rsidRPr="00557346">
        <w:rPr>
          <w:rFonts w:ascii="Garamond" w:hAnsi="Garamond"/>
          <w:sz w:val="22"/>
          <w:szCs w:val="22"/>
          <w:lang w:val="en-GB"/>
        </w:rPr>
        <w:t xml:space="preserve"> group of </w:t>
      </w:r>
      <w:r w:rsidR="00544CBC">
        <w:rPr>
          <w:rFonts w:ascii="Garamond" w:hAnsi="Garamond"/>
          <w:sz w:val="22"/>
          <w:szCs w:val="22"/>
          <w:lang w:val="en-GB"/>
        </w:rPr>
        <w:t>ten</w:t>
      </w:r>
      <w:r w:rsidR="00E51D87" w:rsidRPr="00557346">
        <w:rPr>
          <w:rFonts w:ascii="Garamond" w:hAnsi="Garamond"/>
          <w:sz w:val="22"/>
          <w:szCs w:val="22"/>
          <w:lang w:val="en-GB"/>
        </w:rPr>
        <w:t xml:space="preserve"> Congolese researchers</w:t>
      </w:r>
      <w:r w:rsidR="00544CBC">
        <w:rPr>
          <w:rStyle w:val="Appelnotedebasdep"/>
          <w:rFonts w:ascii="Garamond" w:hAnsi="Garamond"/>
          <w:sz w:val="22"/>
          <w:szCs w:val="22"/>
          <w:lang w:val="en-GB"/>
        </w:rPr>
        <w:footnoteReference w:id="1"/>
      </w:r>
      <w:r w:rsidR="00E51D87" w:rsidRPr="00557346">
        <w:rPr>
          <w:rFonts w:ascii="Garamond" w:hAnsi="Garamond"/>
          <w:sz w:val="22"/>
          <w:szCs w:val="22"/>
          <w:lang w:val="en-GB"/>
        </w:rPr>
        <w:t xml:space="preserve"> from the Group for Studies on Conflicts-Humanitarian Security (GEC-SH) </w:t>
      </w:r>
      <w:r w:rsidR="00E51D87" w:rsidRPr="00557346">
        <w:rPr>
          <w:rFonts w:ascii="Garamond" w:hAnsi="Garamond"/>
          <w:sz w:val="22"/>
          <w:szCs w:val="22"/>
          <w:shd w:val="clear" w:color="auto" w:fill="FCFCFC"/>
          <w:lang w:val="en-US"/>
        </w:rPr>
        <w:t xml:space="preserve">conducted fieldwork in the urban </w:t>
      </w:r>
      <w:r w:rsidR="00CF02CC" w:rsidRPr="00CF02CC">
        <w:rPr>
          <w:rFonts w:ascii="Garamond" w:hAnsi="Garamond"/>
          <w:sz w:val="22"/>
          <w:szCs w:val="22"/>
          <w:shd w:val="clear" w:color="auto" w:fill="FCFCFC"/>
          <w:lang w:val="en-US"/>
        </w:rPr>
        <w:t>center</w:t>
      </w:r>
      <w:r w:rsidR="00E51D87" w:rsidRPr="00557346">
        <w:rPr>
          <w:rFonts w:ascii="Garamond" w:hAnsi="Garamond"/>
          <w:sz w:val="22"/>
          <w:szCs w:val="22"/>
          <w:shd w:val="clear" w:color="auto" w:fill="FCFCFC"/>
          <w:lang w:val="en-US"/>
        </w:rPr>
        <w:t xml:space="preserve"> of Bukavu and more rural areas located on the island of Idjwi and the territories of Kalehe and Fizi. The select</w:t>
      </w:r>
      <w:r w:rsidR="00365938">
        <w:rPr>
          <w:rFonts w:ascii="Garamond" w:hAnsi="Garamond"/>
          <w:sz w:val="22"/>
          <w:szCs w:val="22"/>
          <w:shd w:val="clear" w:color="auto" w:fill="FCFCFC"/>
          <w:lang w:val="en-US"/>
        </w:rPr>
        <w:t>ed</w:t>
      </w:r>
      <w:r w:rsidR="00E51D87" w:rsidRPr="00557346">
        <w:rPr>
          <w:rFonts w:ascii="Garamond" w:hAnsi="Garamond"/>
          <w:sz w:val="22"/>
          <w:szCs w:val="22"/>
          <w:shd w:val="clear" w:color="auto" w:fill="FCFCFC"/>
          <w:lang w:val="en-US"/>
        </w:rPr>
        <w:t xml:space="preserve"> </w:t>
      </w:r>
      <w:r w:rsidR="00920E68">
        <w:rPr>
          <w:rFonts w:ascii="Garamond" w:hAnsi="Garamond"/>
          <w:sz w:val="22"/>
          <w:szCs w:val="22"/>
          <w:shd w:val="clear" w:color="auto" w:fill="FCFCFC"/>
          <w:lang w:val="en-US"/>
        </w:rPr>
        <w:t xml:space="preserve">fieldwork </w:t>
      </w:r>
      <w:r w:rsidR="00E51D87" w:rsidRPr="00557346">
        <w:rPr>
          <w:rFonts w:ascii="Garamond" w:hAnsi="Garamond"/>
          <w:sz w:val="22"/>
          <w:szCs w:val="22"/>
          <w:shd w:val="clear" w:color="auto" w:fill="FCFCFC"/>
          <w:lang w:val="en-US"/>
        </w:rPr>
        <w:t xml:space="preserve">locations </w:t>
      </w:r>
      <w:r w:rsidR="00365938">
        <w:rPr>
          <w:rFonts w:ascii="Garamond" w:hAnsi="Garamond"/>
          <w:sz w:val="22"/>
          <w:szCs w:val="22"/>
          <w:shd w:val="clear" w:color="auto" w:fill="FCFCFC"/>
          <w:lang w:val="en-US"/>
        </w:rPr>
        <w:t>had</w:t>
      </w:r>
      <w:r w:rsidR="00E51D87" w:rsidRPr="00557346">
        <w:rPr>
          <w:rFonts w:ascii="Garamond" w:hAnsi="Garamond"/>
          <w:sz w:val="22"/>
          <w:szCs w:val="22"/>
          <w:shd w:val="clear" w:color="auto" w:fill="FCFCFC"/>
          <w:lang w:val="en-US"/>
        </w:rPr>
        <w:t xml:space="preserve"> to</w:t>
      </w:r>
      <w:r w:rsidR="00E311CB" w:rsidRPr="00557346">
        <w:rPr>
          <w:rFonts w:ascii="Garamond" w:hAnsi="Garamond"/>
          <w:sz w:val="22"/>
          <w:szCs w:val="22"/>
          <w:shd w:val="clear" w:color="auto" w:fill="FCFCFC"/>
          <w:lang w:val="en-US"/>
        </w:rPr>
        <w:t xml:space="preserve"> cover the potential diversities between rural and urban areas, and was guided by existing security conditions, </w:t>
      </w:r>
      <w:r w:rsidR="00C51BF5" w:rsidRPr="00C51BF5">
        <w:rPr>
          <w:rFonts w:ascii="Garamond" w:hAnsi="Garamond"/>
          <w:sz w:val="22"/>
          <w:szCs w:val="22"/>
          <w:shd w:val="clear" w:color="auto" w:fill="FCFCFC"/>
          <w:lang w:val="en-US"/>
        </w:rPr>
        <w:t>accessibility,</w:t>
      </w:r>
      <w:r w:rsidR="00E311CB" w:rsidRPr="00557346">
        <w:rPr>
          <w:rFonts w:ascii="Garamond" w:hAnsi="Garamond"/>
          <w:sz w:val="22"/>
          <w:szCs w:val="22"/>
          <w:shd w:val="clear" w:color="auto" w:fill="FCFCFC"/>
          <w:lang w:val="en-US"/>
        </w:rPr>
        <w:t xml:space="preserve"> and research experiences. </w:t>
      </w:r>
      <w:r w:rsidR="00C51BF5">
        <w:rPr>
          <w:rFonts w:ascii="Garamond" w:hAnsi="Garamond"/>
          <w:sz w:val="22"/>
          <w:szCs w:val="22"/>
          <w:shd w:val="clear" w:color="auto" w:fill="FCFCFC"/>
          <w:lang w:val="en-US"/>
        </w:rPr>
        <w:t>A</w:t>
      </w:r>
      <w:r w:rsidR="00C51BF5" w:rsidRPr="00C51BF5">
        <w:rPr>
          <w:rFonts w:ascii="Garamond" w:hAnsi="Garamond"/>
          <w:sz w:val="22"/>
          <w:szCs w:val="22"/>
          <w:shd w:val="clear" w:color="auto" w:fill="FCFCFC"/>
          <w:lang w:val="en-US"/>
        </w:rPr>
        <w:t>ll</w:t>
      </w:r>
      <w:r w:rsidR="00E311CB" w:rsidRPr="00557346">
        <w:rPr>
          <w:rFonts w:ascii="Garamond" w:hAnsi="Garamond"/>
          <w:sz w:val="22"/>
          <w:szCs w:val="22"/>
          <w:shd w:val="clear" w:color="auto" w:fill="FCFCFC"/>
          <w:lang w:val="en-US"/>
        </w:rPr>
        <w:t xml:space="preserve"> these locations are situated in the province of South Kivu, the authors of this paper do not at all claim any representativeness of the outcomes of this research to other parts of the DRC.  The fieldwork observed a number of ‘political acts’ during the electoral process, including popular rallies and mobilization efforts of electoral candidates, the elections themselves, and the process of vote counting; and </w:t>
      </w:r>
      <w:r w:rsidR="00920E68">
        <w:rPr>
          <w:rFonts w:ascii="Garamond" w:hAnsi="Garamond"/>
          <w:sz w:val="22"/>
          <w:szCs w:val="22"/>
          <w:shd w:val="clear" w:color="auto" w:fill="FCFCFC"/>
          <w:lang w:val="en-US"/>
        </w:rPr>
        <w:t>looked at</w:t>
      </w:r>
      <w:r w:rsidR="00E311CB" w:rsidRPr="00557346">
        <w:rPr>
          <w:rFonts w:ascii="Garamond" w:hAnsi="Garamond"/>
          <w:sz w:val="22"/>
          <w:szCs w:val="22"/>
          <w:shd w:val="clear" w:color="auto" w:fill="FCFCFC"/>
          <w:lang w:val="en-US"/>
        </w:rPr>
        <w:t xml:space="preserve"> how ordinary citizens positioned themselves and responded to these acts. More than 50 interviews were conducted with </w:t>
      </w:r>
      <w:r w:rsidRPr="00557346">
        <w:rPr>
          <w:rFonts w:ascii="Garamond" w:hAnsi="Garamond"/>
          <w:sz w:val="22"/>
          <w:szCs w:val="22"/>
          <w:lang w:val="en-GB"/>
        </w:rPr>
        <w:t>voters, election candidates, candidate witnesses, members of civil society associations, business people, local authorities and elect</w:t>
      </w:r>
      <w:r w:rsidRPr="00605DA3">
        <w:rPr>
          <w:rFonts w:ascii="Garamond" w:hAnsi="Garamond"/>
          <w:color w:val="000000" w:themeColor="text1"/>
          <w:sz w:val="22"/>
          <w:szCs w:val="22"/>
          <w:lang w:val="en-GB"/>
        </w:rPr>
        <w:t>ion observers.</w:t>
      </w:r>
      <w:r w:rsidR="00E311CB">
        <w:rPr>
          <w:rFonts w:ascii="Garamond" w:hAnsi="Garamond"/>
          <w:color w:val="000000" w:themeColor="text1"/>
          <w:sz w:val="22"/>
          <w:szCs w:val="22"/>
          <w:lang w:val="en-GB"/>
        </w:rPr>
        <w:t xml:space="preserve"> The data gathered by the research team was first </w:t>
      </w:r>
      <w:r w:rsidR="00D649FD">
        <w:rPr>
          <w:rFonts w:ascii="Garamond" w:hAnsi="Garamond"/>
          <w:color w:val="000000" w:themeColor="text1"/>
          <w:sz w:val="22"/>
          <w:szCs w:val="22"/>
          <w:lang w:val="en-GB"/>
        </w:rPr>
        <w:t>presented in a number of research reports,</w:t>
      </w:r>
      <w:r w:rsidR="00E311CB">
        <w:rPr>
          <w:rFonts w:ascii="Garamond" w:hAnsi="Garamond"/>
          <w:color w:val="000000" w:themeColor="text1"/>
          <w:sz w:val="22"/>
          <w:szCs w:val="22"/>
          <w:lang w:val="en-GB"/>
        </w:rPr>
        <w:t xml:space="preserve"> then</w:t>
      </w:r>
      <w:r w:rsidR="00D649FD">
        <w:rPr>
          <w:rFonts w:ascii="Garamond" w:hAnsi="Garamond"/>
          <w:color w:val="000000" w:themeColor="text1"/>
          <w:sz w:val="22"/>
          <w:szCs w:val="22"/>
          <w:lang w:val="en-GB"/>
        </w:rPr>
        <w:t xml:space="preserve"> to be collectively</w:t>
      </w:r>
      <w:r w:rsidR="00E311CB">
        <w:rPr>
          <w:rFonts w:ascii="Garamond" w:hAnsi="Garamond"/>
          <w:color w:val="000000" w:themeColor="text1"/>
          <w:sz w:val="22"/>
          <w:szCs w:val="22"/>
          <w:lang w:val="en-GB"/>
        </w:rPr>
        <w:t xml:space="preserve"> analysed and discussed through a number of brainstorming workshops</w:t>
      </w:r>
      <w:r w:rsidR="00920E68">
        <w:rPr>
          <w:rFonts w:ascii="Garamond" w:hAnsi="Garamond"/>
          <w:color w:val="000000" w:themeColor="text1"/>
          <w:sz w:val="22"/>
          <w:szCs w:val="22"/>
          <w:lang w:val="en-GB"/>
        </w:rPr>
        <w:t>. The outcomes of this research process are presented in this paper</w:t>
      </w:r>
      <w:r w:rsidR="00D649FD">
        <w:rPr>
          <w:rFonts w:ascii="Garamond" w:hAnsi="Garamond"/>
          <w:color w:val="000000" w:themeColor="text1"/>
          <w:sz w:val="22"/>
          <w:szCs w:val="22"/>
          <w:lang w:val="en-GB"/>
        </w:rPr>
        <w:t>.</w:t>
      </w:r>
      <w:r w:rsidRPr="00605DA3">
        <w:rPr>
          <w:rFonts w:ascii="Garamond" w:hAnsi="Garamond"/>
          <w:color w:val="000000" w:themeColor="text1"/>
          <w:sz w:val="22"/>
          <w:szCs w:val="22"/>
          <w:lang w:val="en-GB"/>
        </w:rPr>
        <w:t xml:space="preserve"> </w:t>
      </w:r>
    </w:p>
    <w:p w14:paraId="5CE83300" w14:textId="77777777" w:rsidR="008B1DFC" w:rsidRDefault="008B1DFC" w:rsidP="00E311CB">
      <w:pPr>
        <w:contextualSpacing/>
        <w:jc w:val="both"/>
        <w:rPr>
          <w:rFonts w:ascii="Garamond" w:hAnsi="Garamond"/>
          <w:color w:val="000000" w:themeColor="text1"/>
          <w:sz w:val="22"/>
          <w:szCs w:val="22"/>
          <w:lang w:val="en-GB"/>
        </w:rPr>
      </w:pPr>
    </w:p>
    <w:p w14:paraId="675AFA38" w14:textId="772F651E" w:rsidR="00AB571C" w:rsidRPr="00557346" w:rsidRDefault="00BC2547" w:rsidP="00557346">
      <w:pPr>
        <w:contextualSpacing/>
        <w:jc w:val="both"/>
        <w:rPr>
          <w:lang w:val="en-US"/>
        </w:rPr>
      </w:pPr>
      <w:r w:rsidRPr="00557346">
        <w:rPr>
          <w:rFonts w:ascii="Garamond" w:hAnsi="Garamond"/>
          <w:color w:val="000000" w:themeColor="text1"/>
          <w:sz w:val="22"/>
          <w:szCs w:val="22"/>
          <w:lang w:val="en-GB"/>
        </w:rPr>
        <w:t xml:space="preserve">In the following </w:t>
      </w:r>
      <w:r w:rsidR="00ED6BFF" w:rsidRPr="00557346">
        <w:rPr>
          <w:rFonts w:ascii="Garamond" w:hAnsi="Garamond"/>
          <w:color w:val="000000" w:themeColor="text1"/>
          <w:sz w:val="22"/>
          <w:szCs w:val="22"/>
          <w:lang w:val="en-GB"/>
        </w:rPr>
        <w:t>sections</w:t>
      </w:r>
      <w:r w:rsidRPr="00557346">
        <w:rPr>
          <w:rFonts w:ascii="Garamond" w:hAnsi="Garamond"/>
          <w:color w:val="000000" w:themeColor="text1"/>
          <w:sz w:val="22"/>
          <w:szCs w:val="22"/>
          <w:lang w:val="en-GB"/>
        </w:rPr>
        <w:t xml:space="preserve">, (a) we </w:t>
      </w:r>
      <w:r w:rsidR="008B7CCA" w:rsidRPr="00557346">
        <w:rPr>
          <w:rFonts w:ascii="Garamond" w:hAnsi="Garamond"/>
          <w:color w:val="000000" w:themeColor="text1"/>
          <w:sz w:val="22"/>
          <w:szCs w:val="22"/>
          <w:lang w:val="en-GB"/>
        </w:rPr>
        <w:t>look at</w:t>
      </w:r>
      <w:r w:rsidRPr="00557346">
        <w:rPr>
          <w:rFonts w:ascii="Garamond" w:hAnsi="Garamond"/>
          <w:color w:val="000000" w:themeColor="text1"/>
          <w:sz w:val="22"/>
          <w:szCs w:val="22"/>
          <w:lang w:val="en-GB"/>
        </w:rPr>
        <w:t xml:space="preserve"> the issue of citizenship in the history of DRC and how </w:t>
      </w:r>
      <w:r w:rsidR="00920E68" w:rsidRPr="00557346">
        <w:rPr>
          <w:rFonts w:ascii="Garamond" w:hAnsi="Garamond"/>
          <w:color w:val="000000" w:themeColor="text1"/>
          <w:sz w:val="22"/>
          <w:szCs w:val="22"/>
          <w:lang w:val="en-GB"/>
        </w:rPr>
        <w:t>it has</w:t>
      </w:r>
      <w:r w:rsidR="0034020D" w:rsidRPr="00557346">
        <w:rPr>
          <w:rFonts w:ascii="Garamond" w:hAnsi="Garamond"/>
          <w:color w:val="000000" w:themeColor="text1"/>
          <w:sz w:val="22"/>
          <w:szCs w:val="22"/>
          <w:lang w:val="en-GB"/>
        </w:rPr>
        <w:t xml:space="preserve"> been studied;</w:t>
      </w:r>
      <w:r w:rsidRPr="00557346">
        <w:rPr>
          <w:rFonts w:ascii="Garamond" w:hAnsi="Garamond"/>
          <w:color w:val="000000" w:themeColor="text1"/>
          <w:sz w:val="22"/>
          <w:szCs w:val="22"/>
          <w:lang w:val="en-GB"/>
        </w:rPr>
        <w:t xml:space="preserve"> (b) </w:t>
      </w:r>
      <w:r w:rsidR="0034020D" w:rsidRPr="00557346">
        <w:rPr>
          <w:rFonts w:ascii="Garamond" w:hAnsi="Garamond"/>
          <w:color w:val="000000" w:themeColor="text1"/>
          <w:sz w:val="22"/>
          <w:szCs w:val="22"/>
          <w:lang w:val="en-GB"/>
        </w:rPr>
        <w:t>we</w:t>
      </w:r>
      <w:r w:rsidRPr="00557346">
        <w:rPr>
          <w:rFonts w:ascii="Garamond" w:hAnsi="Garamond"/>
          <w:color w:val="000000" w:themeColor="text1"/>
          <w:sz w:val="22"/>
          <w:szCs w:val="22"/>
          <w:lang w:val="en-GB"/>
        </w:rPr>
        <w:t xml:space="preserve"> </w:t>
      </w:r>
      <w:r w:rsidR="0034020D" w:rsidRPr="00557346">
        <w:rPr>
          <w:rFonts w:ascii="Garamond" w:hAnsi="Garamond"/>
          <w:color w:val="000000" w:themeColor="text1"/>
          <w:sz w:val="22"/>
          <w:szCs w:val="22"/>
          <w:lang w:val="en-GB"/>
        </w:rPr>
        <w:t>present</w:t>
      </w:r>
      <w:r w:rsidRPr="00557346">
        <w:rPr>
          <w:rFonts w:ascii="Garamond" w:hAnsi="Garamond"/>
          <w:color w:val="000000" w:themeColor="text1"/>
          <w:sz w:val="22"/>
          <w:szCs w:val="22"/>
          <w:lang w:val="en-GB"/>
        </w:rPr>
        <w:t xml:space="preserve"> a case study on elections </w:t>
      </w:r>
      <w:r w:rsidR="001F0FBA" w:rsidRPr="00557346">
        <w:rPr>
          <w:rFonts w:ascii="Garamond" w:hAnsi="Garamond"/>
          <w:color w:val="000000" w:themeColor="text1"/>
          <w:sz w:val="22"/>
          <w:szCs w:val="22"/>
          <w:lang w:val="en-GB"/>
        </w:rPr>
        <w:t xml:space="preserve">and </w:t>
      </w:r>
      <w:r w:rsidRPr="00557346">
        <w:rPr>
          <w:rFonts w:ascii="Garamond" w:hAnsi="Garamond"/>
          <w:color w:val="000000" w:themeColor="text1"/>
          <w:sz w:val="22"/>
          <w:szCs w:val="22"/>
          <w:lang w:val="en-GB"/>
        </w:rPr>
        <w:t xml:space="preserve">suggest </w:t>
      </w:r>
      <w:r w:rsidR="001F0FBA" w:rsidRPr="00557346">
        <w:rPr>
          <w:rFonts w:ascii="Garamond" w:hAnsi="Garamond"/>
          <w:color w:val="000000" w:themeColor="text1"/>
          <w:sz w:val="22"/>
          <w:szCs w:val="22"/>
          <w:lang w:val="en-GB"/>
        </w:rPr>
        <w:t>a reading of</w:t>
      </w:r>
      <w:r w:rsidRPr="00557346">
        <w:rPr>
          <w:rFonts w:ascii="Garamond" w:hAnsi="Garamond"/>
          <w:color w:val="000000" w:themeColor="text1"/>
          <w:sz w:val="22"/>
          <w:szCs w:val="22"/>
          <w:lang w:val="en-GB"/>
        </w:rPr>
        <w:t xml:space="preserve"> citizenship</w:t>
      </w:r>
      <w:r w:rsidR="001F0FBA" w:rsidRPr="00557346">
        <w:rPr>
          <w:rFonts w:ascii="Garamond" w:hAnsi="Garamond"/>
          <w:color w:val="000000" w:themeColor="text1"/>
          <w:sz w:val="22"/>
          <w:szCs w:val="22"/>
          <w:lang w:val="en-GB"/>
        </w:rPr>
        <w:t xml:space="preserve"> looking at its processual characteristics through an analysis;  </w:t>
      </w:r>
      <w:r w:rsidRPr="00557346">
        <w:rPr>
          <w:rFonts w:ascii="Garamond" w:hAnsi="Garamond"/>
          <w:color w:val="000000" w:themeColor="text1"/>
          <w:sz w:val="22"/>
          <w:szCs w:val="22"/>
          <w:lang w:val="en-GB"/>
        </w:rPr>
        <w:t>(</w:t>
      </w:r>
      <w:r w:rsidR="00C62EDB" w:rsidRPr="00557346">
        <w:rPr>
          <w:rFonts w:ascii="Garamond" w:hAnsi="Garamond"/>
          <w:color w:val="000000" w:themeColor="text1"/>
          <w:sz w:val="22"/>
          <w:szCs w:val="22"/>
          <w:lang w:val="en-GB"/>
        </w:rPr>
        <w:t xml:space="preserve">c) </w:t>
      </w:r>
      <w:r w:rsidR="001F0FBA" w:rsidRPr="00557346">
        <w:rPr>
          <w:rFonts w:ascii="Garamond" w:hAnsi="Garamond"/>
          <w:color w:val="000000" w:themeColor="text1"/>
          <w:sz w:val="22"/>
          <w:szCs w:val="22"/>
          <w:lang w:val="en-GB"/>
        </w:rPr>
        <w:t xml:space="preserve">and </w:t>
      </w:r>
      <w:r w:rsidRPr="00557346">
        <w:rPr>
          <w:rFonts w:ascii="Garamond" w:hAnsi="Garamond"/>
          <w:color w:val="000000" w:themeColor="text1"/>
          <w:sz w:val="22"/>
          <w:szCs w:val="22"/>
          <w:lang w:val="en-GB"/>
        </w:rPr>
        <w:t>we discuss how this process of citizenship</w:t>
      </w:r>
      <w:r w:rsidR="001F0FBA" w:rsidRPr="00557346">
        <w:rPr>
          <w:rFonts w:ascii="Garamond" w:hAnsi="Garamond"/>
          <w:color w:val="000000" w:themeColor="text1"/>
          <w:sz w:val="22"/>
          <w:szCs w:val="22"/>
          <w:lang w:val="en-GB"/>
        </w:rPr>
        <w:t xml:space="preserve"> </w:t>
      </w:r>
      <w:r w:rsidRPr="00557346">
        <w:rPr>
          <w:rFonts w:ascii="Garamond" w:hAnsi="Garamond"/>
          <w:color w:val="000000" w:themeColor="text1"/>
          <w:sz w:val="22"/>
          <w:szCs w:val="22"/>
          <w:lang w:val="en-GB"/>
        </w:rPr>
        <w:t xml:space="preserve">operates </w:t>
      </w:r>
      <w:r w:rsidR="001F0FBA" w:rsidRPr="00557346">
        <w:rPr>
          <w:rFonts w:ascii="Garamond" w:hAnsi="Garamond"/>
          <w:color w:val="000000" w:themeColor="text1"/>
          <w:sz w:val="22"/>
          <w:szCs w:val="22"/>
          <w:lang w:val="en-GB"/>
        </w:rPr>
        <w:t>through</w:t>
      </w:r>
      <w:r w:rsidRPr="00557346">
        <w:rPr>
          <w:rFonts w:ascii="Garamond" w:hAnsi="Garamond"/>
          <w:color w:val="000000" w:themeColor="text1"/>
          <w:sz w:val="22"/>
          <w:szCs w:val="22"/>
          <w:lang w:val="en-GB"/>
        </w:rPr>
        <w:t xml:space="preserve"> a continuous questioning of </w:t>
      </w:r>
      <w:r w:rsidR="001F0FBA" w:rsidRPr="00557346">
        <w:rPr>
          <w:rFonts w:ascii="Garamond" w:hAnsi="Garamond"/>
          <w:color w:val="000000" w:themeColor="text1"/>
          <w:sz w:val="22"/>
          <w:szCs w:val="22"/>
          <w:lang w:val="en-GB"/>
        </w:rPr>
        <w:t xml:space="preserve">its </w:t>
      </w:r>
      <w:r w:rsidRPr="00557346">
        <w:rPr>
          <w:rFonts w:ascii="Garamond" w:hAnsi="Garamond"/>
          <w:color w:val="000000" w:themeColor="text1"/>
          <w:sz w:val="22"/>
          <w:szCs w:val="22"/>
          <w:lang w:val="en-GB"/>
        </w:rPr>
        <w:t>very content.</w:t>
      </w:r>
    </w:p>
    <w:p w14:paraId="283E31AD" w14:textId="77777777" w:rsidR="00DE5D1D" w:rsidRPr="00605DA3" w:rsidRDefault="00DE5D1D" w:rsidP="0041408B">
      <w:pPr>
        <w:pStyle w:val="paragraph"/>
        <w:spacing w:before="0" w:beforeAutospacing="0" w:after="0" w:afterAutospacing="0"/>
        <w:contextualSpacing/>
        <w:jc w:val="both"/>
        <w:textAlignment w:val="baseline"/>
        <w:rPr>
          <w:rFonts w:ascii="Garamond" w:eastAsia="Cambria" w:hAnsi="Garamond"/>
          <w:color w:val="000000" w:themeColor="text1"/>
          <w:sz w:val="22"/>
          <w:szCs w:val="22"/>
          <w:lang w:val="en-GB"/>
        </w:rPr>
      </w:pPr>
    </w:p>
    <w:p w14:paraId="750492EF" w14:textId="605B4A87" w:rsidR="00C57638" w:rsidRDefault="00C57638">
      <w:pPr>
        <w:rPr>
          <w:rFonts w:ascii="Garamond" w:hAnsi="Garamond"/>
          <w:b/>
          <w:bCs/>
          <w:color w:val="000000" w:themeColor="text1"/>
          <w:sz w:val="22"/>
          <w:szCs w:val="22"/>
          <w:lang w:val="en-GB"/>
        </w:rPr>
      </w:pPr>
    </w:p>
    <w:p w14:paraId="69054F27" w14:textId="70473737" w:rsidR="006947F1" w:rsidRPr="00605DA3" w:rsidRDefault="002C6DDC" w:rsidP="00557346">
      <w:pPr>
        <w:rPr>
          <w:rFonts w:eastAsia="Cambria"/>
          <w:lang w:val="en-GB" w:eastAsia="fr-FR"/>
        </w:rPr>
      </w:pPr>
      <w:r w:rsidRPr="00653440">
        <w:rPr>
          <w:rFonts w:ascii="Garamond" w:hAnsi="Garamond"/>
          <w:b/>
          <w:bCs/>
          <w:i/>
          <w:iCs/>
          <w:color w:val="000000" w:themeColor="text1"/>
          <w:sz w:val="22"/>
          <w:szCs w:val="22"/>
          <w:lang w:val="en-GB"/>
        </w:rPr>
        <w:t>Citoyenneté</w:t>
      </w:r>
      <w:r w:rsidR="00E538AA" w:rsidRPr="00653440">
        <w:rPr>
          <w:rFonts w:ascii="Garamond" w:hAnsi="Garamond"/>
          <w:b/>
          <w:bCs/>
          <w:color w:val="000000" w:themeColor="text1"/>
          <w:sz w:val="22"/>
          <w:szCs w:val="22"/>
          <w:lang w:val="en-GB"/>
        </w:rPr>
        <w:t xml:space="preserve"> </w:t>
      </w:r>
      <w:r w:rsidR="00F04AF0" w:rsidRPr="00653440">
        <w:rPr>
          <w:rFonts w:ascii="Garamond" w:hAnsi="Garamond"/>
          <w:b/>
          <w:bCs/>
          <w:color w:val="000000" w:themeColor="text1"/>
          <w:sz w:val="22"/>
          <w:szCs w:val="22"/>
          <w:lang w:val="en-GB"/>
        </w:rPr>
        <w:t xml:space="preserve">in the </w:t>
      </w:r>
      <w:r w:rsidR="001F0FBA" w:rsidRPr="00653440">
        <w:rPr>
          <w:rFonts w:ascii="Garamond" w:hAnsi="Garamond"/>
          <w:b/>
          <w:bCs/>
          <w:color w:val="000000" w:themeColor="text1"/>
          <w:sz w:val="22"/>
          <w:szCs w:val="22"/>
          <w:lang w:val="en-GB"/>
        </w:rPr>
        <w:t xml:space="preserve">DRC’s </w:t>
      </w:r>
      <w:r w:rsidR="00AA540C" w:rsidRPr="00653440">
        <w:rPr>
          <w:rFonts w:ascii="Garamond" w:hAnsi="Garamond"/>
          <w:b/>
          <w:bCs/>
          <w:color w:val="000000" w:themeColor="text1"/>
          <w:sz w:val="22"/>
          <w:szCs w:val="22"/>
          <w:lang w:val="en-GB"/>
        </w:rPr>
        <w:t>H</w:t>
      </w:r>
      <w:r w:rsidR="00E538AA" w:rsidRPr="00653440">
        <w:rPr>
          <w:rFonts w:ascii="Garamond" w:hAnsi="Garamond"/>
          <w:b/>
          <w:bCs/>
          <w:color w:val="000000" w:themeColor="text1"/>
          <w:sz w:val="22"/>
          <w:szCs w:val="22"/>
          <w:lang w:val="en-GB"/>
        </w:rPr>
        <w:t>istory</w:t>
      </w:r>
    </w:p>
    <w:p w14:paraId="6CCA2CDE" w14:textId="5A47C7E3" w:rsidR="0037118B" w:rsidRDefault="00BC2547" w:rsidP="00653440">
      <w:pPr>
        <w:jc w:val="both"/>
        <w:rPr>
          <w:rFonts w:ascii="Garamond" w:hAnsi="Garamond" w:cstheme="majorHAnsi"/>
          <w:spacing w:val="-5"/>
          <w:sz w:val="22"/>
          <w:szCs w:val="22"/>
          <w:shd w:val="clear" w:color="auto" w:fill="FFFFFF"/>
          <w:lang w:val="en-US"/>
        </w:rPr>
      </w:pPr>
      <w:r w:rsidRPr="00441970">
        <w:rPr>
          <w:rFonts w:ascii="Garamond" w:eastAsia="Cambria" w:hAnsi="Garamond"/>
          <w:color w:val="000000" w:themeColor="text1"/>
          <w:sz w:val="22"/>
          <w:szCs w:val="22"/>
          <w:lang w:val="en-GB" w:eastAsia="fr-FR"/>
        </w:rPr>
        <w:t xml:space="preserve">The </w:t>
      </w:r>
      <w:r w:rsidR="00441970" w:rsidRPr="00441970">
        <w:rPr>
          <w:rFonts w:ascii="Garamond" w:eastAsia="Cambria" w:hAnsi="Garamond"/>
          <w:color w:val="000000" w:themeColor="text1"/>
          <w:sz w:val="22"/>
          <w:szCs w:val="22"/>
          <w:lang w:val="en-GB" w:eastAsia="fr-FR"/>
        </w:rPr>
        <w:t>DRC</w:t>
      </w:r>
      <w:r w:rsidR="00441970">
        <w:rPr>
          <w:rFonts w:ascii="Garamond" w:eastAsia="Cambria" w:hAnsi="Garamond"/>
          <w:color w:val="000000" w:themeColor="text1"/>
          <w:sz w:val="22"/>
          <w:szCs w:val="22"/>
          <w:lang w:val="en-GB" w:eastAsia="fr-FR"/>
        </w:rPr>
        <w:t>’s</w:t>
      </w:r>
      <w:r w:rsidR="00441970" w:rsidRPr="00441970">
        <w:rPr>
          <w:rFonts w:ascii="Garamond" w:eastAsia="Cambria" w:hAnsi="Garamond"/>
          <w:color w:val="000000" w:themeColor="text1"/>
          <w:sz w:val="22"/>
          <w:szCs w:val="22"/>
          <w:lang w:val="en-GB" w:eastAsia="fr-FR"/>
        </w:rPr>
        <w:t xml:space="preserve"> </w:t>
      </w:r>
      <w:r w:rsidRPr="00441970">
        <w:rPr>
          <w:rFonts w:ascii="Garamond" w:eastAsia="Cambria" w:hAnsi="Garamond"/>
          <w:color w:val="000000" w:themeColor="text1"/>
          <w:sz w:val="22"/>
          <w:szCs w:val="22"/>
          <w:lang w:val="en-GB" w:eastAsia="fr-FR"/>
        </w:rPr>
        <w:t xml:space="preserve">history is </w:t>
      </w:r>
      <w:r w:rsidRPr="00A92AAA">
        <w:rPr>
          <w:rFonts w:ascii="Garamond" w:eastAsia="Cambria" w:hAnsi="Garamond"/>
          <w:color w:val="000000" w:themeColor="text1"/>
          <w:sz w:val="22"/>
          <w:szCs w:val="22"/>
          <w:lang w:val="en-GB" w:eastAsia="fr-FR"/>
        </w:rPr>
        <w:t>strongly marked by the</w:t>
      </w:r>
      <w:r w:rsidRPr="00441970">
        <w:rPr>
          <w:rFonts w:ascii="Garamond" w:eastAsia="Cambria" w:hAnsi="Garamond"/>
          <w:color w:val="000000" w:themeColor="text1"/>
          <w:sz w:val="22"/>
          <w:szCs w:val="22"/>
          <w:lang w:val="en-GB" w:eastAsia="fr-FR"/>
        </w:rPr>
        <w:t xml:space="preserve"> idea of </w:t>
      </w:r>
      <w:r w:rsidRPr="00441970">
        <w:rPr>
          <w:rFonts w:ascii="Garamond" w:eastAsia="Cambria"/>
          <w:color w:val="000000" w:themeColor="text1"/>
          <w:sz w:val="22"/>
          <w:szCs w:val="22"/>
          <w:lang w:val="en-GB" w:eastAsia="fr-FR"/>
        </w:rPr>
        <w:t>​​</w:t>
      </w:r>
      <w:r w:rsidRPr="00441970">
        <w:rPr>
          <w:rFonts w:ascii="Garamond" w:eastAsia="Cambria" w:hAnsi="Garamond" w:cs="Garamond"/>
          <w:color w:val="000000" w:themeColor="text1"/>
          <w:sz w:val="22"/>
          <w:szCs w:val="22"/>
          <w:lang w:val="en-GB" w:eastAsia="fr-FR"/>
        </w:rPr>
        <w:t xml:space="preserve">citizenship as an issue of </w:t>
      </w:r>
      <w:r w:rsidR="001F0FBA">
        <w:rPr>
          <w:rFonts w:ascii="Garamond" w:eastAsia="Cambria" w:hAnsi="Garamond" w:cs="Garamond"/>
          <w:color w:val="000000" w:themeColor="text1"/>
          <w:sz w:val="22"/>
          <w:szCs w:val="22"/>
          <w:lang w:val="en-GB" w:eastAsia="fr-FR"/>
        </w:rPr>
        <w:t>contestation</w:t>
      </w:r>
      <w:r w:rsidRPr="00441970">
        <w:rPr>
          <w:rFonts w:ascii="Garamond" w:eastAsia="Cambria" w:hAnsi="Garamond" w:cs="Garamond"/>
          <w:color w:val="000000" w:themeColor="text1"/>
          <w:sz w:val="22"/>
          <w:szCs w:val="22"/>
          <w:lang w:val="en-GB" w:eastAsia="fr-FR"/>
        </w:rPr>
        <w:t xml:space="preserve"> between those who are part of the </w:t>
      </w:r>
      <w:r w:rsidR="001F0FBA">
        <w:rPr>
          <w:rFonts w:ascii="Garamond" w:eastAsia="Cambria" w:hAnsi="Garamond" w:cs="Garamond"/>
          <w:color w:val="000000" w:themeColor="text1"/>
          <w:sz w:val="22"/>
          <w:szCs w:val="22"/>
          <w:lang w:val="en-GB" w:eastAsia="fr-FR"/>
        </w:rPr>
        <w:t>citizenry</w:t>
      </w:r>
      <w:r w:rsidR="001F0FBA" w:rsidRPr="00441970">
        <w:rPr>
          <w:rFonts w:ascii="Garamond" w:eastAsia="Cambria" w:hAnsi="Garamond" w:cs="Garamond"/>
          <w:color w:val="000000" w:themeColor="text1"/>
          <w:sz w:val="22"/>
          <w:szCs w:val="22"/>
          <w:lang w:val="en-GB" w:eastAsia="fr-FR"/>
        </w:rPr>
        <w:t xml:space="preserve"> </w:t>
      </w:r>
      <w:r w:rsidRPr="00441970">
        <w:rPr>
          <w:rFonts w:ascii="Garamond" w:eastAsia="Cambria" w:hAnsi="Garamond" w:cs="Garamond"/>
          <w:color w:val="000000" w:themeColor="text1"/>
          <w:sz w:val="22"/>
          <w:szCs w:val="22"/>
          <w:lang w:val="en-GB" w:eastAsia="fr-FR"/>
        </w:rPr>
        <w:t xml:space="preserve">and want to preserve their </w:t>
      </w:r>
      <w:r w:rsidRPr="00441970">
        <w:rPr>
          <w:rFonts w:ascii="Garamond" w:eastAsia="Cambria" w:hAnsi="Garamond"/>
          <w:color w:val="000000" w:themeColor="text1"/>
          <w:sz w:val="22"/>
          <w:szCs w:val="22"/>
          <w:lang w:val="en-GB" w:eastAsia="fr-FR"/>
        </w:rPr>
        <w:t>interests</w:t>
      </w:r>
      <w:r w:rsidR="001F0FBA">
        <w:rPr>
          <w:rFonts w:ascii="Garamond" w:eastAsia="Cambria" w:hAnsi="Garamond"/>
          <w:color w:val="000000" w:themeColor="text1"/>
          <w:sz w:val="22"/>
          <w:szCs w:val="22"/>
          <w:lang w:val="en-GB" w:eastAsia="fr-FR"/>
        </w:rPr>
        <w:t>,</w:t>
      </w:r>
      <w:r w:rsidRPr="00441970">
        <w:rPr>
          <w:rFonts w:ascii="Garamond" w:eastAsia="Cambria" w:hAnsi="Garamond"/>
          <w:color w:val="000000" w:themeColor="text1"/>
          <w:sz w:val="22"/>
          <w:szCs w:val="22"/>
          <w:lang w:val="en-GB" w:eastAsia="fr-FR"/>
        </w:rPr>
        <w:t xml:space="preserve"> and those who are excluded </w:t>
      </w:r>
      <w:r w:rsidR="001F0FBA" w:rsidRPr="008B7CCA">
        <w:rPr>
          <w:rFonts w:ascii="Garamond" w:eastAsia="Cambria" w:hAnsi="Garamond" w:cstheme="majorHAnsi"/>
          <w:color w:val="000000" w:themeColor="text1"/>
          <w:sz w:val="22"/>
          <w:szCs w:val="22"/>
          <w:lang w:val="en-GB" w:eastAsia="fr-FR"/>
        </w:rPr>
        <w:t xml:space="preserve">from it </w:t>
      </w:r>
      <w:r w:rsidRPr="00C967C2">
        <w:rPr>
          <w:rFonts w:ascii="Garamond" w:eastAsia="Cambria" w:hAnsi="Garamond" w:cstheme="majorHAnsi"/>
          <w:color w:val="000000" w:themeColor="text1"/>
          <w:sz w:val="22"/>
          <w:szCs w:val="22"/>
          <w:lang w:val="en-GB" w:eastAsia="fr-FR"/>
        </w:rPr>
        <w:t xml:space="preserve">and </w:t>
      </w:r>
      <w:r w:rsidR="00A92AAA" w:rsidRPr="004F3E3E">
        <w:rPr>
          <w:rFonts w:ascii="Garamond" w:eastAsia="Cambria" w:hAnsi="Garamond" w:cstheme="majorHAnsi"/>
          <w:color w:val="000000" w:themeColor="text1"/>
          <w:sz w:val="22"/>
          <w:szCs w:val="22"/>
          <w:lang w:val="en-GB" w:eastAsia="fr-FR"/>
        </w:rPr>
        <w:t>want to be recognis</w:t>
      </w:r>
      <w:r w:rsidRPr="002356F5">
        <w:rPr>
          <w:rFonts w:ascii="Garamond" w:eastAsia="Cambria" w:hAnsi="Garamond" w:cstheme="majorHAnsi"/>
          <w:color w:val="000000" w:themeColor="text1"/>
          <w:sz w:val="22"/>
          <w:szCs w:val="22"/>
          <w:lang w:val="en-GB" w:eastAsia="fr-FR"/>
        </w:rPr>
        <w:t>ed as citizens</w:t>
      </w:r>
      <w:r w:rsidR="00A92AAA" w:rsidRPr="002356F5">
        <w:rPr>
          <w:rFonts w:ascii="Garamond" w:eastAsia="Cambria" w:hAnsi="Garamond" w:cstheme="majorHAnsi"/>
          <w:color w:val="000000" w:themeColor="text1"/>
          <w:sz w:val="22"/>
          <w:szCs w:val="22"/>
          <w:lang w:val="en-GB" w:eastAsia="fr-FR"/>
        </w:rPr>
        <w:t xml:space="preserve"> in order to enjoy </w:t>
      </w:r>
      <w:r w:rsidR="001F0FBA" w:rsidRPr="00653440">
        <w:rPr>
          <w:rFonts w:ascii="Garamond" w:eastAsia="Cambria" w:hAnsi="Garamond" w:cstheme="majorHAnsi"/>
          <w:color w:val="000000" w:themeColor="text1"/>
          <w:sz w:val="22"/>
          <w:szCs w:val="22"/>
          <w:lang w:val="en-GB" w:eastAsia="fr-FR"/>
        </w:rPr>
        <w:t xml:space="preserve">the full </w:t>
      </w:r>
      <w:r w:rsidR="00A92AAA" w:rsidRPr="00653440">
        <w:rPr>
          <w:rFonts w:ascii="Garamond" w:eastAsia="Cambria" w:hAnsi="Garamond" w:cstheme="majorHAnsi"/>
          <w:color w:val="000000" w:themeColor="text1"/>
          <w:sz w:val="22"/>
          <w:szCs w:val="22"/>
          <w:lang w:val="en-GB" w:eastAsia="fr-FR"/>
        </w:rPr>
        <w:t>rights</w:t>
      </w:r>
      <w:r w:rsidRPr="00653440">
        <w:rPr>
          <w:rFonts w:ascii="Garamond" w:eastAsia="Cambria" w:hAnsi="Garamond" w:cstheme="majorHAnsi"/>
          <w:color w:val="000000" w:themeColor="text1"/>
          <w:sz w:val="22"/>
          <w:szCs w:val="22"/>
          <w:lang w:val="en-GB" w:eastAsia="fr-FR"/>
        </w:rPr>
        <w:t xml:space="preserve"> </w:t>
      </w:r>
      <w:r w:rsidR="00A92AAA" w:rsidRPr="00653440">
        <w:rPr>
          <w:rFonts w:ascii="Garamond" w:eastAsia="Cambria" w:hAnsi="Garamond" w:cstheme="majorHAnsi"/>
          <w:color w:val="000000" w:themeColor="text1"/>
          <w:sz w:val="22"/>
          <w:szCs w:val="22"/>
          <w:lang w:val="en-GB" w:eastAsia="fr-FR"/>
        </w:rPr>
        <w:t xml:space="preserve">being </w:t>
      </w:r>
      <w:r w:rsidRPr="00653440">
        <w:rPr>
          <w:rFonts w:ascii="Garamond" w:eastAsia="Cambria" w:hAnsi="Garamond" w:cstheme="majorHAnsi"/>
          <w:color w:val="000000" w:themeColor="text1"/>
          <w:sz w:val="22"/>
          <w:szCs w:val="22"/>
          <w:lang w:val="en-GB" w:eastAsia="fr-FR"/>
        </w:rPr>
        <w:t xml:space="preserve">reserved </w:t>
      </w:r>
      <w:r w:rsidR="00A92AAA" w:rsidRPr="00653440">
        <w:rPr>
          <w:rFonts w:ascii="Garamond" w:eastAsia="Cambria" w:hAnsi="Garamond" w:cstheme="majorHAnsi"/>
          <w:color w:val="000000" w:themeColor="text1"/>
          <w:sz w:val="22"/>
          <w:szCs w:val="22"/>
          <w:lang w:val="en-GB" w:eastAsia="fr-FR"/>
        </w:rPr>
        <w:t>to</w:t>
      </w:r>
      <w:r w:rsidRPr="00653440">
        <w:rPr>
          <w:rFonts w:ascii="Garamond" w:eastAsia="Cambria" w:hAnsi="Garamond" w:cstheme="majorHAnsi"/>
          <w:color w:val="000000" w:themeColor="text1"/>
          <w:sz w:val="22"/>
          <w:szCs w:val="22"/>
          <w:lang w:val="en-GB" w:eastAsia="fr-FR"/>
        </w:rPr>
        <w:t xml:space="preserve"> th</w:t>
      </w:r>
      <w:r w:rsidR="001F0FBA" w:rsidRPr="00653440">
        <w:rPr>
          <w:rFonts w:ascii="Garamond" w:eastAsia="Cambria" w:hAnsi="Garamond" w:cstheme="majorHAnsi"/>
          <w:color w:val="000000" w:themeColor="text1"/>
          <w:sz w:val="22"/>
          <w:szCs w:val="22"/>
          <w:lang w:val="en-GB" w:eastAsia="fr-FR"/>
        </w:rPr>
        <w:t>e first part</w:t>
      </w:r>
      <w:r w:rsidRPr="00653440">
        <w:rPr>
          <w:rFonts w:ascii="Garamond" w:eastAsia="Cambria" w:hAnsi="Garamond" w:cstheme="majorHAnsi"/>
          <w:color w:val="000000" w:themeColor="text1"/>
          <w:sz w:val="22"/>
          <w:szCs w:val="22"/>
          <w:lang w:val="en-GB" w:eastAsia="fr-FR"/>
        </w:rPr>
        <w:t xml:space="preserve">. </w:t>
      </w:r>
      <w:r w:rsidR="00715C54" w:rsidRPr="00653440">
        <w:rPr>
          <w:rFonts w:ascii="Garamond" w:eastAsia="Cambria" w:hAnsi="Garamond" w:cstheme="majorHAnsi"/>
          <w:color w:val="000000" w:themeColor="text1"/>
          <w:sz w:val="22"/>
          <w:szCs w:val="22"/>
          <w:lang w:val="en-GB" w:eastAsia="fr-FR"/>
        </w:rPr>
        <w:t xml:space="preserve">Throughout </w:t>
      </w:r>
      <w:r w:rsidR="004A0AC9" w:rsidRPr="00653440">
        <w:rPr>
          <w:rFonts w:ascii="Garamond" w:eastAsia="Cambria" w:hAnsi="Garamond" w:cstheme="majorHAnsi"/>
          <w:color w:val="000000" w:themeColor="text1"/>
          <w:sz w:val="22"/>
          <w:szCs w:val="22"/>
          <w:lang w:val="en-GB" w:eastAsia="fr-FR"/>
        </w:rPr>
        <w:lastRenderedPageBreak/>
        <w:t>i</w:t>
      </w:r>
      <w:r w:rsidR="00715C54" w:rsidRPr="00653440">
        <w:rPr>
          <w:rFonts w:ascii="Garamond" w:eastAsia="Cambria" w:hAnsi="Garamond" w:cstheme="majorHAnsi"/>
          <w:color w:val="000000" w:themeColor="text1"/>
          <w:sz w:val="22"/>
          <w:szCs w:val="22"/>
          <w:lang w:val="en-GB" w:eastAsia="fr-FR"/>
        </w:rPr>
        <w:t xml:space="preserve">ts history, </w:t>
      </w:r>
      <w:r w:rsidR="004A0AC9" w:rsidRPr="00653440">
        <w:rPr>
          <w:rFonts w:ascii="Garamond" w:eastAsia="Cambria" w:hAnsi="Garamond" w:cstheme="majorHAnsi"/>
          <w:color w:val="000000" w:themeColor="text1"/>
          <w:sz w:val="22"/>
          <w:szCs w:val="22"/>
          <w:lang w:val="en-GB" w:eastAsia="fr-FR"/>
        </w:rPr>
        <w:t>r</w:t>
      </w:r>
      <w:r w:rsidR="00715C54" w:rsidRPr="00653440">
        <w:rPr>
          <w:rFonts w:ascii="Garamond" w:eastAsia="Cambria" w:hAnsi="Garamond" w:cstheme="majorHAnsi"/>
          <w:color w:val="000000" w:themeColor="text1"/>
          <w:sz w:val="22"/>
          <w:szCs w:val="22"/>
          <w:lang w:val="en-GB" w:eastAsia="fr-FR"/>
        </w:rPr>
        <w:t>eferences to</w:t>
      </w:r>
      <w:r w:rsidR="001F0FBA" w:rsidRPr="00653440">
        <w:rPr>
          <w:rFonts w:ascii="Garamond" w:eastAsia="Cambria" w:hAnsi="Garamond" w:cstheme="majorHAnsi"/>
          <w:color w:val="000000" w:themeColor="text1"/>
          <w:sz w:val="22"/>
          <w:szCs w:val="22"/>
          <w:lang w:val="en-GB" w:eastAsia="fr-FR"/>
        </w:rPr>
        <w:t xml:space="preserve"> c</w:t>
      </w:r>
      <w:r w:rsidRPr="00653440">
        <w:rPr>
          <w:rFonts w:ascii="Garamond" w:eastAsia="Cambria" w:hAnsi="Garamond" w:cstheme="majorHAnsi"/>
          <w:color w:val="000000" w:themeColor="text1"/>
          <w:sz w:val="22"/>
          <w:szCs w:val="22"/>
          <w:lang w:val="en-GB" w:eastAsia="fr-FR"/>
        </w:rPr>
        <w:t>itizenship</w:t>
      </w:r>
      <w:r w:rsidR="001F0FBA" w:rsidRPr="00653440">
        <w:rPr>
          <w:rFonts w:ascii="Garamond" w:eastAsia="Cambria" w:hAnsi="Garamond" w:cstheme="majorHAnsi"/>
          <w:color w:val="000000" w:themeColor="text1"/>
          <w:sz w:val="22"/>
          <w:szCs w:val="22"/>
          <w:lang w:val="en-GB" w:eastAsia="fr-FR"/>
        </w:rPr>
        <w:t xml:space="preserve"> </w:t>
      </w:r>
      <w:r w:rsidR="00715C54" w:rsidRPr="00653440">
        <w:rPr>
          <w:rFonts w:ascii="Garamond" w:eastAsia="Cambria" w:hAnsi="Garamond" w:cstheme="majorHAnsi"/>
          <w:color w:val="000000" w:themeColor="text1"/>
          <w:sz w:val="22"/>
          <w:szCs w:val="22"/>
          <w:lang w:val="en-GB" w:eastAsia="fr-FR"/>
        </w:rPr>
        <w:t>have been</w:t>
      </w:r>
      <w:r w:rsidRPr="00653440">
        <w:rPr>
          <w:rFonts w:ascii="Garamond" w:eastAsia="Cambria" w:hAnsi="Garamond" w:cstheme="majorHAnsi"/>
          <w:color w:val="000000" w:themeColor="text1"/>
          <w:sz w:val="22"/>
          <w:szCs w:val="22"/>
          <w:lang w:val="en-GB" w:eastAsia="fr-FR"/>
        </w:rPr>
        <w:t xml:space="preserve"> </w:t>
      </w:r>
      <w:r w:rsidR="004A0AC9" w:rsidRPr="00653440">
        <w:rPr>
          <w:rFonts w:ascii="Garamond" w:eastAsia="Cambria" w:hAnsi="Garamond" w:cstheme="majorHAnsi"/>
          <w:color w:val="000000" w:themeColor="text1"/>
          <w:sz w:val="22"/>
          <w:szCs w:val="22"/>
          <w:lang w:val="en-GB" w:eastAsia="fr-FR"/>
        </w:rPr>
        <w:t>an element</w:t>
      </w:r>
      <w:r w:rsidR="00715C54" w:rsidRPr="00653440">
        <w:rPr>
          <w:rFonts w:ascii="Garamond" w:eastAsia="Cambria" w:hAnsi="Garamond" w:cstheme="majorHAnsi"/>
          <w:color w:val="000000" w:themeColor="text1"/>
          <w:sz w:val="22"/>
          <w:szCs w:val="22"/>
          <w:lang w:val="en-GB" w:eastAsia="fr-FR"/>
        </w:rPr>
        <w:t xml:space="preserve"> of campaigns of </w:t>
      </w:r>
      <w:r w:rsidR="004A0AC9" w:rsidRPr="00653440">
        <w:rPr>
          <w:rFonts w:ascii="Garamond" w:eastAsia="Cambria" w:hAnsi="Garamond" w:cstheme="majorHAnsi"/>
          <w:color w:val="000000" w:themeColor="text1"/>
          <w:sz w:val="22"/>
          <w:szCs w:val="22"/>
          <w:lang w:val="en-GB" w:eastAsia="fr-FR"/>
        </w:rPr>
        <w:t xml:space="preserve">political </w:t>
      </w:r>
      <w:r w:rsidR="00715C54" w:rsidRPr="00653440">
        <w:rPr>
          <w:rFonts w:ascii="Garamond" w:eastAsia="Cambria" w:hAnsi="Garamond" w:cstheme="majorHAnsi"/>
          <w:color w:val="000000" w:themeColor="text1"/>
          <w:sz w:val="22"/>
          <w:szCs w:val="22"/>
          <w:lang w:val="en-GB" w:eastAsia="fr-FR"/>
        </w:rPr>
        <w:t xml:space="preserve">elites who in their search for power or maintaining of it, </w:t>
      </w:r>
      <w:r w:rsidR="004A0AC9" w:rsidRPr="00653440">
        <w:rPr>
          <w:rFonts w:ascii="Garamond" w:eastAsia="Cambria" w:hAnsi="Garamond" w:cstheme="majorHAnsi"/>
          <w:color w:val="000000" w:themeColor="text1"/>
          <w:sz w:val="22"/>
          <w:szCs w:val="22"/>
          <w:lang w:val="en-GB" w:eastAsia="fr-FR"/>
        </w:rPr>
        <w:t xml:space="preserve">have transformed this notion into </w:t>
      </w:r>
      <w:r w:rsidR="004A0AC9" w:rsidRPr="005D0F21">
        <w:rPr>
          <w:rFonts w:ascii="Garamond" w:eastAsia="Cambria" w:hAnsi="Garamond" w:cstheme="majorHAnsi"/>
          <w:sz w:val="22"/>
          <w:szCs w:val="22"/>
          <w:lang w:val="en-GB" w:eastAsia="fr-FR"/>
        </w:rPr>
        <w:t>an instrument of inclusion and exclusion</w:t>
      </w:r>
      <w:r w:rsidRPr="005D0F21">
        <w:rPr>
          <w:rFonts w:ascii="Garamond" w:eastAsia="Cambria" w:hAnsi="Garamond" w:cstheme="majorHAnsi"/>
          <w:sz w:val="22"/>
          <w:szCs w:val="22"/>
          <w:lang w:val="en-GB" w:eastAsia="fr-FR"/>
        </w:rPr>
        <w:t xml:space="preserve">. </w:t>
      </w:r>
      <w:r w:rsidR="008B7CCA" w:rsidRPr="005D0F21">
        <w:rPr>
          <w:rFonts w:ascii="Garamond" w:eastAsia="Cambria" w:hAnsi="Garamond" w:cstheme="majorHAnsi"/>
          <w:sz w:val="22"/>
          <w:szCs w:val="22"/>
          <w:lang w:val="en-GB" w:eastAsia="fr-FR"/>
        </w:rPr>
        <w:t xml:space="preserve">This has particularly been the case </w:t>
      </w:r>
      <w:r w:rsidR="00BE3BDD">
        <w:rPr>
          <w:rFonts w:ascii="Garamond" w:eastAsia="Cambria" w:hAnsi="Garamond" w:cstheme="majorHAnsi"/>
          <w:sz w:val="22"/>
          <w:szCs w:val="22"/>
          <w:lang w:val="en-GB" w:eastAsia="fr-FR"/>
        </w:rPr>
        <w:t>for</w:t>
      </w:r>
      <w:r w:rsidR="008B7CCA" w:rsidRPr="005D0F21">
        <w:rPr>
          <w:rFonts w:ascii="Garamond" w:eastAsia="Cambria" w:hAnsi="Garamond" w:cstheme="majorHAnsi"/>
          <w:sz w:val="22"/>
          <w:szCs w:val="22"/>
          <w:lang w:val="en-GB" w:eastAsia="fr-FR"/>
        </w:rPr>
        <w:t xml:space="preserve"> the eastern parts of the country, </w:t>
      </w:r>
      <w:r w:rsidR="008B7CCA" w:rsidRPr="005D0F21">
        <w:rPr>
          <w:rFonts w:ascii="Garamond" w:hAnsi="Garamond" w:cstheme="majorHAnsi"/>
          <w:spacing w:val="-5"/>
          <w:sz w:val="22"/>
          <w:szCs w:val="22"/>
          <w:shd w:val="clear" w:color="auto" w:fill="FFFFFF"/>
          <w:lang w:val="en-US"/>
        </w:rPr>
        <w:t xml:space="preserve">where the recent </w:t>
      </w:r>
      <w:r w:rsidR="00187A31" w:rsidRPr="005D0F21">
        <w:rPr>
          <w:rFonts w:ascii="Garamond" w:hAnsi="Garamond" w:cstheme="majorHAnsi"/>
          <w:spacing w:val="-5"/>
          <w:sz w:val="22"/>
          <w:szCs w:val="22"/>
          <w:shd w:val="clear" w:color="auto" w:fill="FFFFFF"/>
          <w:lang w:val="en-US"/>
        </w:rPr>
        <w:t>Congo</w:t>
      </w:r>
      <w:r w:rsidR="007613B4">
        <w:rPr>
          <w:rFonts w:ascii="Garamond" w:hAnsi="Garamond" w:cstheme="majorHAnsi"/>
          <w:spacing w:val="-5"/>
          <w:sz w:val="22"/>
          <w:szCs w:val="22"/>
          <w:shd w:val="clear" w:color="auto" w:fill="FFFFFF"/>
          <w:lang w:val="en-US"/>
        </w:rPr>
        <w:t xml:space="preserve"> W</w:t>
      </w:r>
      <w:r w:rsidR="008B7CCA" w:rsidRPr="005D0F21">
        <w:rPr>
          <w:rFonts w:ascii="Garamond" w:hAnsi="Garamond" w:cstheme="majorHAnsi"/>
          <w:spacing w:val="-5"/>
          <w:sz w:val="22"/>
          <w:szCs w:val="22"/>
          <w:shd w:val="clear" w:color="auto" w:fill="FFFFFF"/>
          <w:lang w:val="en-US"/>
        </w:rPr>
        <w:t>ars</w:t>
      </w:r>
      <w:r w:rsidR="00187A31" w:rsidRPr="005D0F21">
        <w:rPr>
          <w:rFonts w:ascii="Garamond" w:hAnsi="Garamond" w:cstheme="majorHAnsi"/>
          <w:spacing w:val="-5"/>
          <w:sz w:val="22"/>
          <w:szCs w:val="22"/>
          <w:shd w:val="clear" w:color="auto" w:fill="FFFFFF"/>
          <w:lang w:val="en-US"/>
        </w:rPr>
        <w:t xml:space="preserve"> (1996-2003)</w:t>
      </w:r>
      <w:r w:rsidR="008B7CCA" w:rsidRPr="005D0F21">
        <w:rPr>
          <w:rFonts w:ascii="Garamond" w:hAnsi="Garamond" w:cstheme="majorHAnsi"/>
          <w:spacing w:val="-5"/>
          <w:sz w:val="22"/>
          <w:szCs w:val="22"/>
          <w:shd w:val="clear" w:color="auto" w:fill="FFFFFF"/>
          <w:lang w:val="en-US"/>
        </w:rPr>
        <w:t xml:space="preserve"> </w:t>
      </w:r>
      <w:r w:rsidR="00661877" w:rsidRPr="005D0F21">
        <w:rPr>
          <w:rFonts w:ascii="Garamond" w:hAnsi="Garamond" w:cstheme="majorHAnsi"/>
          <w:spacing w:val="-5"/>
          <w:sz w:val="22"/>
          <w:szCs w:val="22"/>
          <w:shd w:val="clear" w:color="auto" w:fill="FFFFFF"/>
          <w:lang w:val="en-US"/>
        </w:rPr>
        <w:t>“</w:t>
      </w:r>
      <w:r w:rsidR="008B7CCA" w:rsidRPr="005D0F21">
        <w:rPr>
          <w:rFonts w:ascii="Garamond" w:hAnsi="Garamond" w:cstheme="majorHAnsi"/>
          <w:spacing w:val="-5"/>
          <w:sz w:val="22"/>
          <w:szCs w:val="22"/>
          <w:shd w:val="clear" w:color="auto" w:fill="FFFFFF"/>
          <w:lang w:val="en-US"/>
        </w:rPr>
        <w:t xml:space="preserve">have led to a marked upsurge in both elite and popular discourse and violence around belonging and exclusion, expressed through the vernacular of </w:t>
      </w:r>
      <w:r w:rsidR="00661877" w:rsidRPr="005D0F21">
        <w:rPr>
          <w:rFonts w:ascii="Garamond" w:hAnsi="Garamond" w:cstheme="majorHAnsi"/>
          <w:spacing w:val="-5"/>
          <w:sz w:val="22"/>
          <w:szCs w:val="22"/>
          <w:shd w:val="clear" w:color="auto" w:fill="FFFFFF"/>
          <w:lang w:val="en-US"/>
        </w:rPr>
        <w:t>‘</w:t>
      </w:r>
      <w:r w:rsidR="008B7CCA" w:rsidRPr="005D0F21">
        <w:rPr>
          <w:rFonts w:ascii="Garamond" w:hAnsi="Garamond" w:cstheme="majorHAnsi"/>
          <w:spacing w:val="-5"/>
          <w:sz w:val="22"/>
          <w:szCs w:val="22"/>
          <w:shd w:val="clear" w:color="auto" w:fill="FFFFFF"/>
          <w:lang w:val="en-US"/>
        </w:rPr>
        <w:t>autochthony.’</w:t>
      </w:r>
      <w:r w:rsidR="00661877" w:rsidRPr="005D0F21">
        <w:rPr>
          <w:rFonts w:ascii="Garamond" w:hAnsi="Garamond" w:cstheme="majorHAnsi"/>
          <w:spacing w:val="-5"/>
          <w:sz w:val="22"/>
          <w:szCs w:val="22"/>
          <w:shd w:val="clear" w:color="auto" w:fill="FFFFFF"/>
          <w:lang w:val="en-US"/>
        </w:rPr>
        <w:t>”</w:t>
      </w:r>
      <w:r w:rsidR="008B7CCA" w:rsidRPr="005D0F21">
        <w:rPr>
          <w:rFonts w:ascii="Garamond" w:hAnsi="Garamond" w:cstheme="majorHAnsi"/>
          <w:spacing w:val="-5"/>
          <w:sz w:val="22"/>
          <w:szCs w:val="22"/>
          <w:shd w:val="clear" w:color="auto" w:fill="FFFFFF"/>
          <w:lang w:val="en-US"/>
        </w:rPr>
        <w:t xml:space="preserve"> (Jackson, </w:t>
      </w:r>
      <w:r w:rsidR="00661877" w:rsidRPr="005D0F21">
        <w:rPr>
          <w:rFonts w:ascii="Garamond" w:hAnsi="Garamond" w:cstheme="majorHAnsi"/>
          <w:spacing w:val="-5"/>
          <w:sz w:val="22"/>
          <w:szCs w:val="22"/>
          <w:shd w:val="clear" w:color="auto" w:fill="FFFFFF"/>
          <w:lang w:val="en-US"/>
        </w:rPr>
        <w:t>2006, p. 95</w:t>
      </w:r>
      <w:r w:rsidR="008B7CCA" w:rsidRPr="00295675">
        <w:rPr>
          <w:rFonts w:ascii="Garamond" w:hAnsi="Garamond" w:cstheme="majorHAnsi"/>
          <w:spacing w:val="-5"/>
          <w:sz w:val="22"/>
          <w:szCs w:val="22"/>
          <w:shd w:val="clear" w:color="auto" w:fill="FFFFFF"/>
          <w:lang w:val="en-US"/>
        </w:rPr>
        <w:t>)</w:t>
      </w:r>
      <w:r w:rsidR="008A6131" w:rsidRPr="00295675">
        <w:rPr>
          <w:rFonts w:ascii="Garamond" w:hAnsi="Garamond" w:cstheme="majorHAnsi"/>
          <w:spacing w:val="-5"/>
          <w:sz w:val="22"/>
          <w:szCs w:val="22"/>
          <w:shd w:val="clear" w:color="auto" w:fill="FFFFFF"/>
          <w:lang w:val="en-US"/>
        </w:rPr>
        <w:t xml:space="preserve"> </w:t>
      </w:r>
      <w:r w:rsidR="0037118B" w:rsidRPr="005E6BE9">
        <w:rPr>
          <w:rFonts w:ascii="Garamond" w:eastAsia="Cambria" w:hAnsi="Garamond"/>
          <w:sz w:val="22"/>
          <w:szCs w:val="22"/>
          <w:lang w:val="en-GB" w:eastAsia="fr-FR"/>
        </w:rPr>
        <w:t xml:space="preserve">Defining what citizenship in the case of the DRC </w:t>
      </w:r>
      <w:r w:rsidR="00F856EB" w:rsidRPr="005E6BE9">
        <w:rPr>
          <w:rFonts w:ascii="Garamond" w:eastAsia="Cambria" w:hAnsi="Garamond"/>
          <w:sz w:val="22"/>
          <w:szCs w:val="22"/>
          <w:lang w:val="en-GB" w:eastAsia="fr-FR"/>
        </w:rPr>
        <w:t>refers</w:t>
      </w:r>
      <w:r w:rsidR="0037118B" w:rsidRPr="005E6BE9">
        <w:rPr>
          <w:rFonts w:ascii="Garamond" w:eastAsia="Cambria" w:hAnsi="Garamond"/>
          <w:sz w:val="22"/>
          <w:szCs w:val="22"/>
          <w:lang w:val="en-GB" w:eastAsia="fr-FR"/>
        </w:rPr>
        <w:t xml:space="preserve"> to, thus reveals that both the rhetoric and moral references underpinning and legitimising the exclusion of non-citizens and the demands for inclusion as citizens are based on the same idea of </w:t>
      </w:r>
      <w:r w:rsidR="0037118B" w:rsidRPr="005E6BE9">
        <w:rPr>
          <w:rFonts w:eastAsia="Cambria"/>
          <w:sz w:val="22"/>
          <w:szCs w:val="22"/>
          <w:lang w:val="en-GB" w:eastAsia="fr-FR"/>
        </w:rPr>
        <w:t>​​</w:t>
      </w:r>
      <w:r w:rsidR="0037118B" w:rsidRPr="005E6BE9">
        <w:rPr>
          <w:rFonts w:ascii="Garamond" w:eastAsia="Cambria" w:hAnsi="Garamond" w:cs="Garamond"/>
          <w:sz w:val="22"/>
          <w:szCs w:val="22"/>
          <w:lang w:val="en-GB" w:eastAsia="fr-FR"/>
        </w:rPr>
        <w:t xml:space="preserve">citizenship. This tension can be seen throughout the </w:t>
      </w:r>
      <w:r w:rsidR="007613B4">
        <w:rPr>
          <w:rFonts w:ascii="Garamond" w:eastAsia="Cambria" w:hAnsi="Garamond" w:cs="Garamond"/>
          <w:sz w:val="22"/>
          <w:szCs w:val="22"/>
          <w:lang w:val="en-GB" w:eastAsia="fr-FR"/>
        </w:rPr>
        <w:t xml:space="preserve">entire </w:t>
      </w:r>
      <w:r w:rsidR="0037118B" w:rsidRPr="005E6BE9">
        <w:rPr>
          <w:rFonts w:ascii="Garamond" w:eastAsia="Cambria" w:hAnsi="Garamond" w:cs="Garamond"/>
          <w:sz w:val="22"/>
          <w:szCs w:val="22"/>
          <w:lang w:val="en-GB" w:eastAsia="fr-FR"/>
        </w:rPr>
        <w:t xml:space="preserve">history of </w:t>
      </w:r>
      <w:r w:rsidR="007613B4">
        <w:rPr>
          <w:rFonts w:ascii="Garamond" w:eastAsia="Cambria" w:hAnsi="Garamond" w:cs="Garamond"/>
          <w:sz w:val="22"/>
          <w:szCs w:val="22"/>
          <w:lang w:val="en-GB" w:eastAsia="fr-FR"/>
        </w:rPr>
        <w:t xml:space="preserve">the </w:t>
      </w:r>
      <w:r w:rsidR="0037118B" w:rsidRPr="005E6BE9">
        <w:rPr>
          <w:rFonts w:ascii="Garamond" w:eastAsia="Cambria" w:hAnsi="Garamond" w:cs="Garamond"/>
          <w:sz w:val="22"/>
          <w:szCs w:val="22"/>
          <w:lang w:val="en-GB" w:eastAsia="fr-FR"/>
        </w:rPr>
        <w:t>DRC.</w:t>
      </w:r>
    </w:p>
    <w:p w14:paraId="584D13F6" w14:textId="77777777" w:rsidR="0037118B" w:rsidRPr="00557346" w:rsidRDefault="0037118B" w:rsidP="00653440">
      <w:pPr>
        <w:jc w:val="both"/>
        <w:rPr>
          <w:rFonts w:ascii="Garamond" w:hAnsi="Garamond"/>
          <w:sz w:val="22"/>
          <w:szCs w:val="22"/>
          <w:lang w:val="en-US"/>
        </w:rPr>
      </w:pPr>
    </w:p>
    <w:p w14:paraId="4CAF51E1" w14:textId="32F21C2D" w:rsidR="00BC2547" w:rsidRPr="00605DA3" w:rsidRDefault="00906C0B" w:rsidP="00BC2547">
      <w:pPr>
        <w:pStyle w:val="Standard"/>
        <w:contextualSpacing/>
        <w:jc w:val="both"/>
        <w:rPr>
          <w:rFonts w:ascii="Garamond" w:eastAsia="Cambria" w:hAnsi="Garamond" w:cs="Times New Roman"/>
          <w:color w:val="000000" w:themeColor="text1"/>
          <w:kern w:val="0"/>
          <w:sz w:val="22"/>
          <w:szCs w:val="22"/>
          <w:lang w:val="en-GB" w:eastAsia="fr-FR" w:bidi="ar-SA"/>
        </w:rPr>
      </w:pPr>
      <w:r>
        <w:rPr>
          <w:rFonts w:ascii="Garamond" w:eastAsia="Cambria" w:hAnsi="Garamond" w:cs="Times New Roman"/>
          <w:color w:val="000000" w:themeColor="text1"/>
          <w:kern w:val="0"/>
          <w:sz w:val="22"/>
          <w:szCs w:val="22"/>
          <w:lang w:val="en-GB" w:eastAsia="fr-FR" w:bidi="ar-SA"/>
        </w:rPr>
        <w:t xml:space="preserve">Colonialism </w:t>
      </w:r>
      <w:r w:rsidR="007613B4">
        <w:rPr>
          <w:rFonts w:ascii="Garamond" w:eastAsia="Cambria" w:hAnsi="Garamond" w:cs="Times New Roman"/>
          <w:color w:val="000000" w:themeColor="text1"/>
          <w:kern w:val="0"/>
          <w:sz w:val="22"/>
          <w:szCs w:val="22"/>
          <w:lang w:val="en-GB" w:eastAsia="fr-FR" w:bidi="ar-SA"/>
        </w:rPr>
        <w:t xml:space="preserve">has </w:t>
      </w:r>
      <w:r>
        <w:rPr>
          <w:rFonts w:ascii="Garamond" w:eastAsia="Cambria" w:hAnsi="Garamond" w:cs="Times New Roman"/>
          <w:color w:val="000000" w:themeColor="text1"/>
          <w:kern w:val="0"/>
          <w:sz w:val="22"/>
          <w:szCs w:val="22"/>
          <w:lang w:val="en-GB" w:eastAsia="fr-FR" w:bidi="ar-SA"/>
        </w:rPr>
        <w:t>had a defining impact on citizenship</w:t>
      </w:r>
      <w:r w:rsidR="00295675">
        <w:rPr>
          <w:rFonts w:ascii="Garamond" w:eastAsia="Cambria" w:hAnsi="Garamond" w:cs="Times New Roman"/>
          <w:color w:val="000000" w:themeColor="text1"/>
          <w:kern w:val="0"/>
          <w:sz w:val="22"/>
          <w:szCs w:val="22"/>
          <w:lang w:val="en-GB" w:eastAsia="fr-FR" w:bidi="ar-SA"/>
        </w:rPr>
        <w:t xml:space="preserve">. </w:t>
      </w:r>
      <w:r>
        <w:rPr>
          <w:rFonts w:ascii="Garamond" w:eastAsia="Cambria" w:hAnsi="Garamond" w:cs="Times New Roman"/>
          <w:color w:val="000000" w:themeColor="text1"/>
          <w:kern w:val="0"/>
          <w:sz w:val="22"/>
          <w:szCs w:val="22"/>
          <w:lang w:val="en-GB" w:eastAsia="fr-FR" w:bidi="ar-SA"/>
        </w:rPr>
        <w:t>B</w:t>
      </w:r>
      <w:r w:rsidR="00B41ADB">
        <w:rPr>
          <w:rFonts w:ascii="Garamond" w:eastAsia="Cambria" w:hAnsi="Garamond" w:cs="Times New Roman"/>
          <w:color w:val="000000" w:themeColor="text1"/>
          <w:kern w:val="0"/>
          <w:sz w:val="22"/>
          <w:szCs w:val="22"/>
          <w:lang w:val="en-GB" w:eastAsia="fr-FR" w:bidi="ar-SA"/>
        </w:rPr>
        <w:t>eing</w:t>
      </w:r>
      <w:r w:rsidR="00E9512D">
        <w:rPr>
          <w:rFonts w:ascii="Garamond" w:eastAsia="Cambria" w:hAnsi="Garamond" w:cs="Times New Roman"/>
          <w:color w:val="000000" w:themeColor="text1"/>
          <w:kern w:val="0"/>
          <w:sz w:val="22"/>
          <w:szCs w:val="22"/>
          <w:lang w:val="en-GB" w:eastAsia="fr-FR" w:bidi="ar-SA"/>
        </w:rPr>
        <w:t xml:space="preserve"> </w:t>
      </w:r>
      <w:r w:rsidR="002356F5">
        <w:rPr>
          <w:rFonts w:ascii="Garamond" w:eastAsia="Cambria" w:hAnsi="Garamond" w:cs="Times New Roman"/>
          <w:color w:val="000000" w:themeColor="text1"/>
          <w:kern w:val="0"/>
          <w:sz w:val="22"/>
          <w:szCs w:val="22"/>
          <w:lang w:val="en-GB" w:eastAsia="fr-FR" w:bidi="ar-SA"/>
        </w:rPr>
        <w:t xml:space="preserve">a citizen </w:t>
      </w:r>
      <w:r w:rsidR="00B41ADB">
        <w:rPr>
          <w:rFonts w:ascii="Garamond" w:eastAsia="Cambria" w:hAnsi="Garamond" w:cs="Times New Roman"/>
          <w:color w:val="000000" w:themeColor="text1"/>
          <w:kern w:val="0"/>
          <w:sz w:val="22"/>
          <w:szCs w:val="22"/>
          <w:lang w:val="en-GB" w:eastAsia="fr-FR" w:bidi="ar-SA"/>
        </w:rPr>
        <w:t>was</w:t>
      </w:r>
      <w:r w:rsidR="005D0F21">
        <w:rPr>
          <w:rFonts w:ascii="Garamond" w:eastAsia="Cambria" w:hAnsi="Garamond" w:cs="Times New Roman"/>
          <w:color w:val="000000" w:themeColor="text1"/>
          <w:kern w:val="0"/>
          <w:sz w:val="22"/>
          <w:szCs w:val="22"/>
          <w:lang w:val="en-GB" w:eastAsia="fr-FR" w:bidi="ar-SA"/>
        </w:rPr>
        <w:t>, as Ajari (2019) argues,</w:t>
      </w:r>
      <w:r w:rsidR="00BC2547" w:rsidRPr="00605DA3">
        <w:rPr>
          <w:rFonts w:ascii="Garamond" w:eastAsia="Cambria" w:hAnsi="Garamond" w:cs="Times New Roman"/>
          <w:color w:val="000000" w:themeColor="text1"/>
          <w:kern w:val="0"/>
          <w:sz w:val="22"/>
          <w:szCs w:val="22"/>
          <w:lang w:val="en-GB" w:eastAsia="fr-FR" w:bidi="ar-SA"/>
        </w:rPr>
        <w:t xml:space="preserve"> to come from</w:t>
      </w:r>
      <w:r w:rsidR="0037118B">
        <w:rPr>
          <w:rFonts w:ascii="Garamond" w:eastAsia="Cambria" w:hAnsi="Garamond" w:cs="Times New Roman"/>
          <w:color w:val="000000" w:themeColor="text1"/>
          <w:kern w:val="0"/>
          <w:sz w:val="22"/>
          <w:szCs w:val="22"/>
          <w:lang w:val="en-GB" w:eastAsia="fr-FR" w:bidi="ar-SA"/>
        </w:rPr>
        <w:t xml:space="preserve"> </w:t>
      </w:r>
      <w:r w:rsidR="00BC2547" w:rsidRPr="00605DA3">
        <w:rPr>
          <w:rFonts w:ascii="Garamond" w:eastAsia="Cambria" w:hAnsi="Garamond" w:cs="Times New Roman"/>
          <w:color w:val="000000" w:themeColor="text1"/>
          <w:kern w:val="0"/>
          <w:sz w:val="22"/>
          <w:szCs w:val="22"/>
          <w:lang w:val="en-GB" w:eastAsia="fr-FR" w:bidi="ar-SA"/>
        </w:rPr>
        <w:t>a people whose humanity was contested on the legal, scientific, philosophical, theological, economic, psychiatric levels</w:t>
      </w:r>
      <w:r w:rsidR="00E9512D">
        <w:rPr>
          <w:rFonts w:ascii="Garamond" w:eastAsia="Cambria" w:hAnsi="Garamond" w:cs="Times New Roman"/>
          <w:color w:val="000000" w:themeColor="text1"/>
          <w:kern w:val="0"/>
          <w:sz w:val="22"/>
          <w:szCs w:val="22"/>
          <w:lang w:val="en-GB" w:eastAsia="fr-FR" w:bidi="ar-SA"/>
        </w:rPr>
        <w:t xml:space="preserve">. </w:t>
      </w:r>
      <w:r>
        <w:rPr>
          <w:rFonts w:ascii="Garamond" w:eastAsia="Cambria" w:hAnsi="Garamond" w:cs="Times New Roman"/>
          <w:color w:val="000000" w:themeColor="text1"/>
          <w:kern w:val="0"/>
          <w:sz w:val="22"/>
          <w:szCs w:val="22"/>
          <w:lang w:val="en-GB" w:eastAsia="fr-FR" w:bidi="ar-SA"/>
        </w:rPr>
        <w:t>It had a direct racial connotation</w:t>
      </w:r>
      <w:r w:rsidR="00295675">
        <w:rPr>
          <w:rFonts w:ascii="Garamond" w:eastAsia="Cambria" w:hAnsi="Garamond" w:cs="Times New Roman"/>
          <w:color w:val="000000" w:themeColor="text1"/>
          <w:kern w:val="0"/>
          <w:sz w:val="22"/>
          <w:szCs w:val="22"/>
          <w:lang w:val="en-GB" w:eastAsia="fr-FR" w:bidi="ar-SA"/>
        </w:rPr>
        <w:t xml:space="preserve"> (</w:t>
      </w:r>
      <w:r w:rsidR="00295675">
        <w:rPr>
          <w:rFonts w:ascii="Garamond" w:hAnsi="Garamond"/>
          <w:color w:val="000000" w:themeColor="text1"/>
          <w:sz w:val="22"/>
          <w:szCs w:val="22"/>
          <w:lang w:val="en-GB"/>
        </w:rPr>
        <w:t>Mamdani, 1996)</w:t>
      </w:r>
      <w:r>
        <w:rPr>
          <w:rFonts w:ascii="Garamond" w:eastAsia="Cambria" w:hAnsi="Garamond" w:cs="Times New Roman"/>
          <w:color w:val="000000" w:themeColor="text1"/>
          <w:kern w:val="0"/>
          <w:sz w:val="22"/>
          <w:szCs w:val="22"/>
          <w:lang w:val="en-GB" w:eastAsia="fr-FR" w:bidi="ar-SA"/>
        </w:rPr>
        <w:t xml:space="preserve">: Congolese were excluded from specific rights as they </w:t>
      </w:r>
      <w:r w:rsidR="00BC2547" w:rsidRPr="00605DA3">
        <w:rPr>
          <w:rFonts w:ascii="Garamond" w:eastAsia="Cambria" w:hAnsi="Garamond" w:cs="Times New Roman"/>
          <w:color w:val="000000" w:themeColor="text1"/>
          <w:kern w:val="0"/>
          <w:sz w:val="22"/>
          <w:szCs w:val="22"/>
          <w:lang w:val="en-GB" w:eastAsia="fr-FR" w:bidi="ar-SA"/>
        </w:rPr>
        <w:t>were</w:t>
      </w:r>
      <w:r>
        <w:rPr>
          <w:rFonts w:ascii="Garamond" w:eastAsia="Cambria" w:hAnsi="Garamond" w:cs="Times New Roman"/>
          <w:color w:val="000000" w:themeColor="text1"/>
          <w:kern w:val="0"/>
          <w:sz w:val="22"/>
          <w:szCs w:val="22"/>
          <w:lang w:val="en-GB" w:eastAsia="fr-FR" w:bidi="ar-SA"/>
        </w:rPr>
        <w:t xml:space="preserve"> considered</w:t>
      </w:r>
      <w:r w:rsidR="00BC2547" w:rsidRPr="00605DA3">
        <w:rPr>
          <w:rFonts w:ascii="Garamond" w:eastAsia="Cambria" w:hAnsi="Garamond" w:cs="Times New Roman"/>
          <w:color w:val="000000" w:themeColor="text1"/>
          <w:kern w:val="0"/>
          <w:sz w:val="22"/>
          <w:szCs w:val="22"/>
          <w:lang w:val="en-GB" w:eastAsia="fr-FR" w:bidi="ar-SA"/>
        </w:rPr>
        <w:t xml:space="preserve"> natives who still had to </w:t>
      </w:r>
      <w:r w:rsidR="005D0F21">
        <w:rPr>
          <w:rFonts w:ascii="Garamond" w:eastAsia="Cambria" w:hAnsi="Garamond" w:cs="Times New Roman"/>
          <w:color w:val="000000" w:themeColor="text1"/>
          <w:kern w:val="0"/>
          <w:sz w:val="22"/>
          <w:szCs w:val="22"/>
          <w:lang w:val="en-GB" w:eastAsia="fr-FR" w:bidi="ar-SA"/>
        </w:rPr>
        <w:t>‘</w:t>
      </w:r>
      <w:r w:rsidR="00BC2547" w:rsidRPr="00605DA3">
        <w:rPr>
          <w:rFonts w:ascii="Garamond" w:eastAsia="Cambria" w:hAnsi="Garamond" w:cs="Times New Roman"/>
          <w:color w:val="000000" w:themeColor="text1"/>
          <w:kern w:val="0"/>
          <w:sz w:val="22"/>
          <w:szCs w:val="22"/>
          <w:lang w:val="en-GB" w:eastAsia="fr-FR" w:bidi="ar-SA"/>
        </w:rPr>
        <w:t>evolve</w:t>
      </w:r>
      <w:r w:rsidR="005D0F21">
        <w:rPr>
          <w:rFonts w:ascii="Garamond" w:eastAsia="Cambria" w:hAnsi="Garamond" w:cs="Times New Roman"/>
          <w:color w:val="000000" w:themeColor="text1"/>
          <w:kern w:val="0"/>
          <w:sz w:val="22"/>
          <w:szCs w:val="22"/>
          <w:lang w:val="en-GB" w:eastAsia="fr-FR" w:bidi="ar-SA"/>
        </w:rPr>
        <w:t>’</w:t>
      </w:r>
      <w:r w:rsidR="00BC2547" w:rsidRPr="00605DA3">
        <w:rPr>
          <w:rFonts w:ascii="Garamond" w:eastAsia="Cambria" w:hAnsi="Garamond" w:cs="Times New Roman"/>
          <w:color w:val="000000" w:themeColor="text1"/>
          <w:kern w:val="0"/>
          <w:sz w:val="22"/>
          <w:szCs w:val="22"/>
          <w:lang w:val="en-GB" w:eastAsia="fr-FR" w:bidi="ar-SA"/>
        </w:rPr>
        <w:t xml:space="preserve"> </w:t>
      </w:r>
      <w:r w:rsidR="00E9512D">
        <w:rPr>
          <w:rFonts w:ascii="Garamond" w:eastAsia="Cambria" w:hAnsi="Garamond" w:cs="Times New Roman"/>
          <w:color w:val="000000" w:themeColor="text1"/>
          <w:kern w:val="0"/>
          <w:sz w:val="22"/>
          <w:szCs w:val="22"/>
          <w:lang w:val="en-GB" w:eastAsia="fr-FR" w:bidi="ar-SA"/>
        </w:rPr>
        <w:t xml:space="preserve">in order </w:t>
      </w:r>
      <w:r w:rsidR="00BC2547" w:rsidRPr="00605DA3">
        <w:rPr>
          <w:rFonts w:ascii="Garamond" w:eastAsia="Cambria" w:hAnsi="Garamond" w:cs="Times New Roman"/>
          <w:color w:val="000000" w:themeColor="text1"/>
          <w:kern w:val="0"/>
          <w:sz w:val="22"/>
          <w:szCs w:val="22"/>
          <w:lang w:val="en-GB" w:eastAsia="fr-FR" w:bidi="ar-SA"/>
        </w:rPr>
        <w:t>to have certain rights. The colonist was a full citizen insofar as he</w:t>
      </w:r>
      <w:r w:rsidR="002356F5">
        <w:rPr>
          <w:rFonts w:ascii="Garamond" w:eastAsia="Cambria" w:hAnsi="Garamond" w:cs="Times New Roman"/>
          <w:color w:val="000000" w:themeColor="text1"/>
          <w:kern w:val="0"/>
          <w:sz w:val="22"/>
          <w:szCs w:val="22"/>
          <w:lang w:val="en-GB" w:eastAsia="fr-FR" w:bidi="ar-SA"/>
        </w:rPr>
        <w:t xml:space="preserve"> or she</w:t>
      </w:r>
      <w:r w:rsidR="00BC2547" w:rsidRPr="00605DA3">
        <w:rPr>
          <w:rFonts w:ascii="Garamond" w:eastAsia="Cambria" w:hAnsi="Garamond" w:cs="Times New Roman"/>
          <w:color w:val="000000" w:themeColor="text1"/>
          <w:kern w:val="0"/>
          <w:sz w:val="22"/>
          <w:szCs w:val="22"/>
          <w:lang w:val="en-GB" w:eastAsia="fr-FR" w:bidi="ar-SA"/>
        </w:rPr>
        <w:t xml:space="preserve"> belonged to a racial and political group which ensured the enjoyment of all rights, most of which were prohibited to the Congolese. The quasi-ci</w:t>
      </w:r>
      <w:r w:rsidR="00E9512D">
        <w:rPr>
          <w:rFonts w:ascii="Garamond" w:eastAsia="Cambria" w:hAnsi="Garamond" w:cs="Times New Roman"/>
          <w:color w:val="000000" w:themeColor="text1"/>
          <w:kern w:val="0"/>
          <w:sz w:val="22"/>
          <w:szCs w:val="22"/>
          <w:lang w:val="en-GB" w:eastAsia="fr-FR" w:bidi="ar-SA"/>
        </w:rPr>
        <w:t>tizenship enjoyed by the colonis</w:t>
      </w:r>
      <w:r w:rsidR="00BC2547" w:rsidRPr="00605DA3">
        <w:rPr>
          <w:rFonts w:ascii="Garamond" w:eastAsia="Cambria" w:hAnsi="Garamond" w:cs="Times New Roman"/>
          <w:color w:val="000000" w:themeColor="text1"/>
          <w:kern w:val="0"/>
          <w:sz w:val="22"/>
          <w:szCs w:val="22"/>
          <w:lang w:val="en-GB" w:eastAsia="fr-FR" w:bidi="ar-SA"/>
        </w:rPr>
        <w:t xml:space="preserve">ed came not only with non-enjoyment </w:t>
      </w:r>
      <w:r w:rsidR="007613B4">
        <w:rPr>
          <w:rFonts w:ascii="Garamond" w:eastAsia="Cambria" w:hAnsi="Garamond" w:cs="Times New Roman"/>
          <w:color w:val="000000" w:themeColor="text1"/>
          <w:kern w:val="0"/>
          <w:sz w:val="22"/>
          <w:szCs w:val="22"/>
          <w:lang w:val="en-GB" w:eastAsia="fr-FR" w:bidi="ar-SA"/>
        </w:rPr>
        <w:t xml:space="preserve">of citizen’s rights </w:t>
      </w:r>
      <w:r w:rsidR="00BC2547" w:rsidRPr="00605DA3">
        <w:rPr>
          <w:rFonts w:ascii="Garamond" w:eastAsia="Cambria" w:hAnsi="Garamond" w:cs="Times New Roman"/>
          <w:color w:val="000000" w:themeColor="text1"/>
          <w:kern w:val="0"/>
          <w:sz w:val="22"/>
          <w:szCs w:val="22"/>
          <w:lang w:val="en-GB" w:eastAsia="fr-FR" w:bidi="ar-SA"/>
        </w:rPr>
        <w:t>but also with state-regulated violence made possible by colonial law in the name of the public good.</w:t>
      </w:r>
      <w:r w:rsidR="00584D99">
        <w:rPr>
          <w:rFonts w:ascii="Garamond" w:eastAsia="Cambria" w:hAnsi="Garamond" w:cs="Times New Roman"/>
          <w:color w:val="000000" w:themeColor="text1"/>
          <w:kern w:val="0"/>
          <w:sz w:val="22"/>
          <w:szCs w:val="22"/>
          <w:lang w:val="en-GB" w:eastAsia="fr-FR" w:bidi="ar-SA"/>
        </w:rPr>
        <w:t xml:space="preserve"> S</w:t>
      </w:r>
      <w:r w:rsidR="00BC2547" w:rsidRPr="00605DA3">
        <w:rPr>
          <w:rFonts w:ascii="Garamond" w:eastAsia="Cambria" w:hAnsi="Garamond" w:cs="Times New Roman"/>
          <w:color w:val="000000" w:themeColor="text1"/>
          <w:kern w:val="0"/>
          <w:sz w:val="22"/>
          <w:szCs w:val="22"/>
          <w:lang w:val="en-GB" w:eastAsia="fr-FR" w:bidi="ar-SA"/>
        </w:rPr>
        <w:t xml:space="preserve">ubduing the </w:t>
      </w:r>
      <w:r w:rsidR="00866DFF">
        <w:rPr>
          <w:rFonts w:ascii="Garamond" w:eastAsia="Cambria" w:hAnsi="Garamond" w:cs="Times New Roman"/>
          <w:color w:val="000000" w:themeColor="text1"/>
          <w:kern w:val="0"/>
          <w:sz w:val="22"/>
          <w:szCs w:val="22"/>
          <w:lang w:val="en-GB" w:eastAsia="fr-FR" w:bidi="ar-SA"/>
        </w:rPr>
        <w:t>‘</w:t>
      </w:r>
      <w:r w:rsidR="00624812">
        <w:rPr>
          <w:rFonts w:ascii="Garamond" w:eastAsia="Cambria" w:hAnsi="Garamond" w:cs="Times New Roman"/>
          <w:color w:val="000000" w:themeColor="text1"/>
          <w:kern w:val="0"/>
          <w:sz w:val="22"/>
          <w:szCs w:val="22"/>
          <w:lang w:val="en-GB" w:eastAsia="fr-FR" w:bidi="ar-SA"/>
        </w:rPr>
        <w:t>n</w:t>
      </w:r>
      <w:r w:rsidR="00BC2547" w:rsidRPr="00605DA3">
        <w:rPr>
          <w:rFonts w:ascii="Garamond" w:eastAsia="Cambria" w:hAnsi="Garamond" w:cs="Times New Roman"/>
          <w:color w:val="000000" w:themeColor="text1"/>
          <w:kern w:val="0"/>
          <w:sz w:val="22"/>
          <w:szCs w:val="22"/>
          <w:lang w:val="en-GB" w:eastAsia="fr-FR" w:bidi="ar-SA"/>
        </w:rPr>
        <w:t>egro</w:t>
      </w:r>
      <w:r w:rsidR="00866DFF">
        <w:rPr>
          <w:rFonts w:ascii="Garamond" w:eastAsia="Cambria" w:hAnsi="Garamond" w:cs="Times New Roman"/>
          <w:color w:val="000000" w:themeColor="text1"/>
          <w:kern w:val="0"/>
          <w:sz w:val="22"/>
          <w:szCs w:val="22"/>
          <w:lang w:val="en-GB" w:eastAsia="fr-FR" w:bidi="ar-SA"/>
        </w:rPr>
        <w:t>’</w:t>
      </w:r>
      <w:r w:rsidR="00BC2547" w:rsidRPr="00605DA3">
        <w:rPr>
          <w:rFonts w:ascii="Garamond" w:eastAsia="Cambria" w:hAnsi="Garamond" w:cs="Times New Roman"/>
          <w:color w:val="000000" w:themeColor="text1"/>
          <w:kern w:val="0"/>
          <w:sz w:val="22"/>
          <w:szCs w:val="22"/>
          <w:lang w:val="en-GB" w:eastAsia="fr-FR" w:bidi="ar-SA"/>
        </w:rPr>
        <w:t xml:space="preserve"> and violating him was both legal and legitimi</w:t>
      </w:r>
      <w:r w:rsidR="00624812">
        <w:rPr>
          <w:rFonts w:ascii="Garamond" w:eastAsia="Cambria" w:hAnsi="Garamond" w:cs="Times New Roman"/>
          <w:color w:val="000000" w:themeColor="text1"/>
          <w:kern w:val="0"/>
          <w:sz w:val="22"/>
          <w:szCs w:val="22"/>
          <w:lang w:val="en-GB" w:eastAsia="fr-FR" w:bidi="ar-SA"/>
        </w:rPr>
        <w:t>s</w:t>
      </w:r>
      <w:r w:rsidR="00BC2547" w:rsidRPr="00605DA3">
        <w:rPr>
          <w:rFonts w:ascii="Garamond" w:eastAsia="Cambria" w:hAnsi="Garamond" w:cs="Times New Roman"/>
          <w:color w:val="000000" w:themeColor="text1"/>
          <w:kern w:val="0"/>
          <w:sz w:val="22"/>
          <w:szCs w:val="22"/>
          <w:lang w:val="en-GB" w:eastAsia="fr-FR" w:bidi="ar-SA"/>
        </w:rPr>
        <w:t xml:space="preserve">ed by the need to preserve order and the good </w:t>
      </w:r>
      <w:r w:rsidR="00624812">
        <w:rPr>
          <w:rFonts w:ascii="Garamond" w:eastAsia="Cambria" w:hAnsi="Garamond" w:cs="Times New Roman"/>
          <w:color w:val="000000" w:themeColor="text1"/>
          <w:kern w:val="0"/>
          <w:sz w:val="22"/>
          <w:szCs w:val="22"/>
          <w:lang w:val="en-GB" w:eastAsia="fr-FR" w:bidi="ar-SA"/>
        </w:rPr>
        <w:t>for</w:t>
      </w:r>
      <w:r w:rsidR="00BC2547" w:rsidRPr="00605DA3">
        <w:rPr>
          <w:rFonts w:ascii="Garamond" w:eastAsia="Cambria" w:hAnsi="Garamond" w:cs="Times New Roman"/>
          <w:color w:val="000000" w:themeColor="text1"/>
          <w:kern w:val="0"/>
          <w:sz w:val="22"/>
          <w:szCs w:val="22"/>
          <w:lang w:val="en-GB" w:eastAsia="fr-FR" w:bidi="ar-SA"/>
        </w:rPr>
        <w:t xml:space="preserve"> all (Fanon, 1952).</w:t>
      </w:r>
    </w:p>
    <w:p w14:paraId="7CE4F2E3" w14:textId="77777777" w:rsidR="00BC2547" w:rsidRPr="00605DA3" w:rsidRDefault="00BC2547" w:rsidP="00BC2547">
      <w:pPr>
        <w:pStyle w:val="Standard"/>
        <w:contextualSpacing/>
        <w:jc w:val="both"/>
        <w:rPr>
          <w:rFonts w:ascii="Garamond" w:eastAsia="Cambria" w:hAnsi="Garamond" w:cs="Times New Roman"/>
          <w:color w:val="000000" w:themeColor="text1"/>
          <w:kern w:val="0"/>
          <w:sz w:val="22"/>
          <w:szCs w:val="22"/>
          <w:lang w:val="en-GB" w:eastAsia="fr-FR" w:bidi="ar-SA"/>
        </w:rPr>
      </w:pPr>
    </w:p>
    <w:p w14:paraId="08C2279E" w14:textId="65B9F29F" w:rsidR="00BC2547" w:rsidRDefault="00F5022F" w:rsidP="00BC2547">
      <w:pPr>
        <w:pStyle w:val="Standard"/>
        <w:contextualSpacing/>
        <w:jc w:val="both"/>
        <w:rPr>
          <w:rFonts w:ascii="Garamond" w:eastAsia="Cambria" w:hAnsi="Garamond" w:cs="Times New Roman"/>
          <w:color w:val="000000" w:themeColor="text1"/>
          <w:kern w:val="0"/>
          <w:sz w:val="22"/>
          <w:szCs w:val="22"/>
          <w:lang w:val="en-GB" w:eastAsia="fr-FR" w:bidi="ar-SA"/>
        </w:rPr>
      </w:pPr>
      <w:r>
        <w:rPr>
          <w:rFonts w:ascii="Garamond" w:eastAsia="Cambria" w:hAnsi="Garamond" w:cs="Times New Roman"/>
          <w:color w:val="000000" w:themeColor="text1"/>
          <w:kern w:val="0"/>
          <w:sz w:val="22"/>
          <w:szCs w:val="22"/>
          <w:lang w:val="en-GB" w:eastAsia="fr-FR" w:bidi="ar-SA"/>
        </w:rPr>
        <w:t>It was a key</w:t>
      </w:r>
      <w:r w:rsidR="00BC2547" w:rsidRPr="00605DA3">
        <w:rPr>
          <w:rFonts w:ascii="Garamond" w:eastAsia="Cambria" w:hAnsi="Garamond" w:cs="Times New Roman"/>
          <w:color w:val="000000" w:themeColor="text1"/>
          <w:kern w:val="0"/>
          <w:sz w:val="22"/>
          <w:szCs w:val="22"/>
          <w:lang w:val="en-GB" w:eastAsia="fr-FR" w:bidi="ar-SA"/>
        </w:rPr>
        <w:t xml:space="preserve"> </w:t>
      </w:r>
      <w:r w:rsidR="00333B46">
        <w:rPr>
          <w:rFonts w:ascii="Garamond" w:eastAsia="Cambria" w:hAnsi="Garamond" w:cs="Times New Roman"/>
          <w:color w:val="000000" w:themeColor="text1"/>
          <w:kern w:val="0"/>
          <w:sz w:val="22"/>
          <w:szCs w:val="22"/>
          <w:lang w:val="en-GB" w:eastAsia="fr-FR" w:bidi="ar-SA"/>
        </w:rPr>
        <w:t>objective</w:t>
      </w:r>
      <w:r w:rsidR="00BC2547" w:rsidRPr="00605DA3">
        <w:rPr>
          <w:rFonts w:ascii="Garamond" w:eastAsia="Cambria" w:hAnsi="Garamond" w:cs="Times New Roman"/>
          <w:color w:val="000000" w:themeColor="text1"/>
          <w:kern w:val="0"/>
          <w:sz w:val="22"/>
          <w:szCs w:val="22"/>
          <w:lang w:val="en-GB" w:eastAsia="fr-FR" w:bidi="ar-SA"/>
        </w:rPr>
        <w:t xml:space="preserve"> of anti-colonial </w:t>
      </w:r>
      <w:r>
        <w:rPr>
          <w:rFonts w:ascii="Garamond" w:eastAsia="Cambria" w:hAnsi="Garamond" w:cs="Times New Roman"/>
          <w:color w:val="000000" w:themeColor="text1"/>
          <w:kern w:val="0"/>
          <w:sz w:val="22"/>
          <w:szCs w:val="22"/>
          <w:lang w:val="en-GB" w:eastAsia="fr-FR" w:bidi="ar-SA"/>
        </w:rPr>
        <w:t>resistance</w:t>
      </w:r>
      <w:r w:rsidRPr="00605DA3">
        <w:rPr>
          <w:rFonts w:ascii="Garamond" w:eastAsia="Cambria" w:hAnsi="Garamond" w:cs="Times New Roman"/>
          <w:color w:val="000000" w:themeColor="text1"/>
          <w:kern w:val="0"/>
          <w:sz w:val="22"/>
          <w:szCs w:val="22"/>
          <w:lang w:val="en-GB" w:eastAsia="fr-FR" w:bidi="ar-SA"/>
        </w:rPr>
        <w:t xml:space="preserve"> </w:t>
      </w:r>
      <w:r w:rsidR="00BC2547" w:rsidRPr="00605DA3">
        <w:rPr>
          <w:rFonts w:ascii="Garamond" w:eastAsia="Cambria" w:hAnsi="Garamond" w:cs="Times New Roman"/>
          <w:color w:val="000000" w:themeColor="text1"/>
          <w:kern w:val="0"/>
          <w:sz w:val="22"/>
          <w:szCs w:val="22"/>
          <w:lang w:val="en-GB" w:eastAsia="fr-FR" w:bidi="ar-SA"/>
        </w:rPr>
        <w:t xml:space="preserve">to put an end to </w:t>
      </w:r>
      <w:r>
        <w:rPr>
          <w:rFonts w:ascii="Garamond" w:eastAsia="Cambria" w:hAnsi="Garamond" w:cs="Times New Roman"/>
          <w:color w:val="000000" w:themeColor="text1"/>
          <w:kern w:val="0"/>
          <w:sz w:val="22"/>
          <w:szCs w:val="22"/>
          <w:lang w:val="en-GB" w:eastAsia="fr-FR" w:bidi="ar-SA"/>
        </w:rPr>
        <w:t xml:space="preserve">this </w:t>
      </w:r>
      <w:r w:rsidR="00BC2547" w:rsidRPr="00605DA3">
        <w:rPr>
          <w:rFonts w:ascii="Garamond" w:eastAsia="Cambria" w:hAnsi="Garamond" w:cs="Times New Roman"/>
          <w:color w:val="000000" w:themeColor="text1"/>
          <w:kern w:val="0"/>
          <w:sz w:val="22"/>
          <w:szCs w:val="22"/>
          <w:lang w:val="en-GB" w:eastAsia="fr-FR" w:bidi="ar-SA"/>
        </w:rPr>
        <w:t>colonial violence, and to promote the s</w:t>
      </w:r>
      <w:r w:rsidR="006C0891">
        <w:rPr>
          <w:rFonts w:ascii="Garamond" w:eastAsia="Cambria" w:hAnsi="Garamond" w:cs="Times New Roman"/>
          <w:color w:val="000000" w:themeColor="text1"/>
          <w:kern w:val="0"/>
          <w:sz w:val="22"/>
          <w:szCs w:val="22"/>
          <w:lang w:val="en-GB" w:eastAsia="fr-FR" w:bidi="ar-SA"/>
        </w:rPr>
        <w:t>elf-determination of the colonis</w:t>
      </w:r>
      <w:r w:rsidR="00BC2547" w:rsidRPr="00605DA3">
        <w:rPr>
          <w:rFonts w:ascii="Garamond" w:eastAsia="Cambria" w:hAnsi="Garamond" w:cs="Times New Roman"/>
          <w:color w:val="000000" w:themeColor="text1"/>
          <w:kern w:val="0"/>
          <w:sz w:val="22"/>
          <w:szCs w:val="22"/>
          <w:lang w:val="en-GB" w:eastAsia="fr-FR" w:bidi="ar-SA"/>
        </w:rPr>
        <w:t xml:space="preserve">ed </w:t>
      </w:r>
      <w:r>
        <w:rPr>
          <w:rFonts w:ascii="Garamond" w:eastAsia="Cambria" w:hAnsi="Garamond" w:cs="Times New Roman"/>
          <w:color w:val="000000" w:themeColor="text1"/>
          <w:kern w:val="0"/>
          <w:sz w:val="22"/>
          <w:szCs w:val="22"/>
          <w:lang w:val="en-GB" w:eastAsia="fr-FR" w:bidi="ar-SA"/>
        </w:rPr>
        <w:t>in order to get</w:t>
      </w:r>
      <w:r w:rsidR="00BC2547" w:rsidRPr="00605DA3">
        <w:rPr>
          <w:rFonts w:ascii="Garamond" w:eastAsia="Cambria" w:hAnsi="Garamond" w:cs="Times New Roman"/>
          <w:color w:val="000000" w:themeColor="text1"/>
          <w:kern w:val="0"/>
          <w:sz w:val="22"/>
          <w:szCs w:val="22"/>
          <w:lang w:val="en-GB" w:eastAsia="fr-FR" w:bidi="ar-SA"/>
        </w:rPr>
        <w:t xml:space="preserve"> access to</w:t>
      </w:r>
      <w:r>
        <w:rPr>
          <w:rFonts w:ascii="Garamond" w:eastAsia="Cambria" w:hAnsi="Garamond" w:cs="Times New Roman"/>
          <w:color w:val="000000" w:themeColor="text1"/>
          <w:kern w:val="0"/>
          <w:sz w:val="22"/>
          <w:szCs w:val="22"/>
          <w:lang w:val="en-GB" w:eastAsia="fr-FR" w:bidi="ar-SA"/>
        </w:rPr>
        <w:t>, and take the advantages of</w:t>
      </w:r>
      <w:r w:rsidR="00BC2547" w:rsidRPr="00605DA3">
        <w:rPr>
          <w:rFonts w:ascii="Garamond" w:eastAsia="Cambria" w:hAnsi="Garamond" w:cs="Times New Roman"/>
          <w:color w:val="000000" w:themeColor="text1"/>
          <w:kern w:val="0"/>
          <w:sz w:val="22"/>
          <w:szCs w:val="22"/>
          <w:lang w:val="en-GB" w:eastAsia="fr-FR" w:bidi="ar-SA"/>
        </w:rPr>
        <w:t xml:space="preserve"> </w:t>
      </w:r>
      <w:r w:rsidR="003B468C">
        <w:rPr>
          <w:rFonts w:ascii="Garamond" w:eastAsia="Cambria" w:hAnsi="Garamond" w:cs="Times New Roman"/>
          <w:color w:val="000000" w:themeColor="text1"/>
          <w:kern w:val="0"/>
          <w:sz w:val="22"/>
          <w:szCs w:val="22"/>
          <w:lang w:val="en-GB" w:eastAsia="fr-FR" w:bidi="ar-SA"/>
        </w:rPr>
        <w:t>full</w:t>
      </w:r>
      <w:r w:rsidR="00BC2547" w:rsidRPr="00605DA3">
        <w:rPr>
          <w:rFonts w:ascii="Garamond" w:eastAsia="Cambria" w:hAnsi="Garamond" w:cs="Times New Roman"/>
          <w:color w:val="000000" w:themeColor="text1"/>
          <w:kern w:val="0"/>
          <w:sz w:val="22"/>
          <w:szCs w:val="22"/>
          <w:lang w:val="en-GB" w:eastAsia="fr-FR" w:bidi="ar-SA"/>
        </w:rPr>
        <w:t xml:space="preserve"> citizenship (Mbembe, 2000). These struggles therefore came with the redefinition of the content of citizenship (who </w:t>
      </w:r>
      <w:r>
        <w:rPr>
          <w:rFonts w:ascii="Garamond" w:eastAsia="Cambria" w:hAnsi="Garamond" w:cs="Times New Roman"/>
          <w:color w:val="000000" w:themeColor="text1"/>
          <w:kern w:val="0"/>
          <w:sz w:val="22"/>
          <w:szCs w:val="22"/>
          <w:lang w:val="en-GB" w:eastAsia="fr-FR" w:bidi="ar-SA"/>
        </w:rPr>
        <w:t xml:space="preserve">are </w:t>
      </w:r>
      <w:r w:rsidR="00187A31">
        <w:rPr>
          <w:rFonts w:ascii="Garamond" w:eastAsia="Cambria" w:hAnsi="Garamond" w:cs="Times New Roman"/>
          <w:color w:val="000000" w:themeColor="text1"/>
          <w:kern w:val="0"/>
          <w:sz w:val="22"/>
          <w:szCs w:val="22"/>
          <w:lang w:val="en-GB" w:eastAsia="fr-FR" w:bidi="ar-SA"/>
        </w:rPr>
        <w:t>the real</w:t>
      </w:r>
      <w:r w:rsidR="00BC2547" w:rsidRPr="00605DA3">
        <w:rPr>
          <w:rFonts w:ascii="Garamond" w:eastAsia="Cambria" w:hAnsi="Garamond" w:cs="Times New Roman"/>
          <w:color w:val="000000" w:themeColor="text1"/>
          <w:kern w:val="0"/>
          <w:sz w:val="22"/>
          <w:szCs w:val="22"/>
          <w:lang w:val="en-GB" w:eastAsia="fr-FR" w:bidi="ar-SA"/>
        </w:rPr>
        <w:t xml:space="preserve"> members</w:t>
      </w:r>
      <w:r w:rsidR="00187A31">
        <w:rPr>
          <w:rFonts w:ascii="Garamond" w:eastAsia="Cambria" w:hAnsi="Garamond" w:cs="Times New Roman"/>
          <w:color w:val="000000" w:themeColor="text1"/>
          <w:kern w:val="0"/>
          <w:sz w:val="22"/>
          <w:szCs w:val="22"/>
          <w:lang w:val="en-GB" w:eastAsia="fr-FR" w:bidi="ar-SA"/>
        </w:rPr>
        <w:t xml:space="preserve"> of society</w:t>
      </w:r>
      <w:r w:rsidR="00BC2547" w:rsidRPr="00605DA3">
        <w:rPr>
          <w:rFonts w:ascii="Garamond" w:eastAsia="Cambria" w:hAnsi="Garamond" w:cs="Times New Roman"/>
          <w:color w:val="000000" w:themeColor="text1"/>
          <w:kern w:val="0"/>
          <w:sz w:val="22"/>
          <w:szCs w:val="22"/>
          <w:lang w:val="en-GB" w:eastAsia="fr-FR" w:bidi="ar-SA"/>
        </w:rPr>
        <w:t xml:space="preserve"> and what</w:t>
      </w:r>
      <w:r>
        <w:rPr>
          <w:rFonts w:ascii="Garamond" w:eastAsia="Cambria" w:hAnsi="Garamond" w:cs="Times New Roman"/>
          <w:color w:val="000000" w:themeColor="text1"/>
          <w:kern w:val="0"/>
          <w:sz w:val="22"/>
          <w:szCs w:val="22"/>
          <w:lang w:val="en-GB" w:eastAsia="fr-FR" w:bidi="ar-SA"/>
        </w:rPr>
        <w:t xml:space="preserve"> </w:t>
      </w:r>
      <w:r w:rsidRPr="00605DA3">
        <w:rPr>
          <w:rFonts w:ascii="Garamond" w:eastAsia="Cambria" w:hAnsi="Garamond" w:cs="Times New Roman"/>
          <w:color w:val="000000" w:themeColor="text1"/>
          <w:kern w:val="0"/>
          <w:sz w:val="22"/>
          <w:szCs w:val="22"/>
          <w:lang w:val="en-GB" w:eastAsia="fr-FR" w:bidi="ar-SA"/>
        </w:rPr>
        <w:t>should be</w:t>
      </w:r>
      <w:r w:rsidR="00BC2547" w:rsidRPr="00605DA3">
        <w:rPr>
          <w:rFonts w:ascii="Garamond" w:eastAsia="Cambria" w:hAnsi="Garamond" w:cs="Times New Roman"/>
          <w:color w:val="000000" w:themeColor="text1"/>
          <w:kern w:val="0"/>
          <w:sz w:val="22"/>
          <w:szCs w:val="22"/>
          <w:lang w:val="en-GB" w:eastAsia="fr-FR" w:bidi="ar-SA"/>
        </w:rPr>
        <w:t xml:space="preserve"> their rights</w:t>
      </w:r>
      <w:r>
        <w:rPr>
          <w:rFonts w:ascii="Garamond" w:eastAsia="Cambria" w:hAnsi="Garamond" w:cs="Times New Roman"/>
          <w:color w:val="000000" w:themeColor="text1"/>
          <w:kern w:val="0"/>
          <w:sz w:val="22"/>
          <w:szCs w:val="22"/>
          <w:lang w:val="en-GB" w:eastAsia="fr-FR" w:bidi="ar-SA"/>
        </w:rPr>
        <w:t>?</w:t>
      </w:r>
      <w:r w:rsidR="00BC2547" w:rsidRPr="00605DA3">
        <w:rPr>
          <w:rFonts w:ascii="Garamond" w:eastAsia="Cambria" w:hAnsi="Garamond" w:cs="Times New Roman"/>
          <w:color w:val="000000" w:themeColor="text1"/>
          <w:kern w:val="0"/>
          <w:sz w:val="22"/>
          <w:szCs w:val="22"/>
          <w:lang w:val="en-GB" w:eastAsia="fr-FR" w:bidi="ar-SA"/>
        </w:rPr>
        <w:t>)</w:t>
      </w:r>
      <w:r w:rsidR="00B62356">
        <w:rPr>
          <w:rFonts w:ascii="Garamond" w:eastAsia="Cambria" w:hAnsi="Garamond" w:cs="Times New Roman"/>
          <w:color w:val="000000" w:themeColor="text1"/>
          <w:kern w:val="0"/>
          <w:sz w:val="22"/>
          <w:szCs w:val="22"/>
          <w:lang w:val="en-GB" w:eastAsia="fr-FR" w:bidi="ar-SA"/>
        </w:rPr>
        <w:t>, this in addition to what</w:t>
      </w:r>
      <w:r w:rsidR="00BC2547" w:rsidRPr="00605DA3">
        <w:rPr>
          <w:rFonts w:ascii="Garamond" w:eastAsia="Cambria" w:hAnsi="Garamond" w:cs="Times New Roman"/>
          <w:color w:val="000000" w:themeColor="text1"/>
          <w:kern w:val="0"/>
          <w:sz w:val="22"/>
          <w:szCs w:val="22"/>
          <w:lang w:val="en-GB" w:eastAsia="fr-FR" w:bidi="ar-SA"/>
        </w:rPr>
        <w:t xml:space="preserve"> should be considered</w:t>
      </w:r>
      <w:r w:rsidR="006C0891">
        <w:rPr>
          <w:rFonts w:ascii="Garamond" w:eastAsia="Cambria" w:hAnsi="Garamond" w:cs="Times New Roman"/>
          <w:color w:val="000000" w:themeColor="text1"/>
          <w:kern w:val="0"/>
          <w:sz w:val="22"/>
          <w:szCs w:val="22"/>
          <w:lang w:val="en-GB" w:eastAsia="fr-FR" w:bidi="ar-SA"/>
        </w:rPr>
        <w:t xml:space="preserve"> as</w:t>
      </w:r>
      <w:r w:rsidR="00BC2547" w:rsidRPr="00605DA3">
        <w:rPr>
          <w:rFonts w:ascii="Garamond" w:eastAsia="Cambria" w:hAnsi="Garamond" w:cs="Times New Roman"/>
          <w:color w:val="000000" w:themeColor="text1"/>
          <w:kern w:val="0"/>
          <w:sz w:val="22"/>
          <w:szCs w:val="22"/>
          <w:lang w:val="en-GB" w:eastAsia="fr-FR" w:bidi="ar-SA"/>
        </w:rPr>
        <w:t xml:space="preserve"> a common good. </w:t>
      </w:r>
      <w:r>
        <w:rPr>
          <w:rFonts w:ascii="Garamond" w:eastAsia="Cambria" w:hAnsi="Garamond" w:cs="Times New Roman"/>
          <w:color w:val="000000" w:themeColor="text1"/>
          <w:kern w:val="0"/>
          <w:sz w:val="22"/>
          <w:szCs w:val="22"/>
          <w:lang w:val="en-GB" w:eastAsia="fr-FR" w:bidi="ar-SA"/>
        </w:rPr>
        <w:t xml:space="preserve">It included a shift from </w:t>
      </w:r>
      <w:r w:rsidR="00BC2547" w:rsidRPr="00605DA3">
        <w:rPr>
          <w:rFonts w:ascii="Garamond" w:eastAsia="Cambria" w:hAnsi="Garamond" w:cs="Times New Roman"/>
          <w:color w:val="000000" w:themeColor="text1"/>
          <w:kern w:val="0"/>
          <w:sz w:val="22"/>
          <w:szCs w:val="22"/>
          <w:lang w:val="en-GB" w:eastAsia="fr-FR" w:bidi="ar-SA"/>
        </w:rPr>
        <w:t xml:space="preserve">white Belgians as the only </w:t>
      </w:r>
      <w:r w:rsidR="005D0F21">
        <w:rPr>
          <w:rFonts w:ascii="Garamond" w:eastAsia="Cambria" w:hAnsi="Garamond" w:cs="Times New Roman"/>
          <w:color w:val="000000" w:themeColor="text1"/>
          <w:kern w:val="0"/>
          <w:sz w:val="22"/>
          <w:szCs w:val="22"/>
          <w:lang w:val="en-GB" w:eastAsia="fr-FR" w:bidi="ar-SA"/>
        </w:rPr>
        <w:t>accredited</w:t>
      </w:r>
      <w:r w:rsidR="00BC2547" w:rsidRPr="00605DA3">
        <w:rPr>
          <w:rFonts w:ascii="Garamond" w:eastAsia="Cambria" w:hAnsi="Garamond" w:cs="Times New Roman"/>
          <w:color w:val="000000" w:themeColor="text1"/>
          <w:kern w:val="0"/>
          <w:sz w:val="22"/>
          <w:szCs w:val="22"/>
          <w:lang w:val="en-GB" w:eastAsia="fr-FR" w:bidi="ar-SA"/>
        </w:rPr>
        <w:t xml:space="preserve"> citizens to the Congolese a</w:t>
      </w:r>
      <w:r w:rsidR="00D4394A">
        <w:rPr>
          <w:rFonts w:ascii="Garamond" w:eastAsia="Cambria" w:hAnsi="Garamond" w:cs="Times New Roman"/>
          <w:color w:val="000000" w:themeColor="text1"/>
          <w:kern w:val="0"/>
          <w:sz w:val="22"/>
          <w:szCs w:val="22"/>
          <w:lang w:val="en-GB" w:eastAsia="fr-FR" w:bidi="ar-SA"/>
        </w:rPr>
        <w:t>s new citizens of their country</w:t>
      </w:r>
      <w:r>
        <w:rPr>
          <w:rFonts w:ascii="Garamond" w:eastAsia="Cambria" w:hAnsi="Garamond" w:cs="Times New Roman"/>
          <w:color w:val="000000" w:themeColor="text1"/>
          <w:kern w:val="0"/>
          <w:sz w:val="22"/>
          <w:szCs w:val="22"/>
          <w:lang w:val="en-GB" w:eastAsia="fr-FR" w:bidi="ar-SA"/>
        </w:rPr>
        <w:t>, but also</w:t>
      </w:r>
      <w:r w:rsidR="00BC2547" w:rsidRPr="00605DA3">
        <w:rPr>
          <w:rFonts w:ascii="Garamond" w:eastAsia="Cambria" w:hAnsi="Garamond" w:cs="Times New Roman"/>
          <w:color w:val="000000" w:themeColor="text1"/>
          <w:kern w:val="0"/>
          <w:sz w:val="22"/>
          <w:szCs w:val="22"/>
          <w:lang w:val="en-GB" w:eastAsia="fr-FR" w:bidi="ar-SA"/>
        </w:rPr>
        <w:t xml:space="preserve"> from the colonial idea according to which </w:t>
      </w:r>
      <w:r w:rsidR="00D4394A">
        <w:rPr>
          <w:rFonts w:ascii="Garamond" w:eastAsia="Cambria" w:hAnsi="Garamond" w:cs="Times New Roman"/>
          <w:color w:val="000000" w:themeColor="text1"/>
          <w:kern w:val="0"/>
          <w:sz w:val="22"/>
          <w:szCs w:val="22"/>
          <w:lang w:val="en-GB" w:eastAsia="fr-FR" w:bidi="ar-SA"/>
        </w:rPr>
        <w:t xml:space="preserve">the </w:t>
      </w:r>
      <w:r w:rsidR="00BC2547" w:rsidRPr="00605DA3">
        <w:rPr>
          <w:rFonts w:ascii="Garamond" w:eastAsia="Cambria" w:hAnsi="Garamond" w:cs="Times New Roman"/>
          <w:color w:val="000000" w:themeColor="text1"/>
          <w:kern w:val="0"/>
          <w:sz w:val="22"/>
          <w:szCs w:val="22"/>
          <w:lang w:val="en-GB" w:eastAsia="fr-FR" w:bidi="ar-SA"/>
        </w:rPr>
        <w:t>submission</w:t>
      </w:r>
      <w:r w:rsidR="00D4394A">
        <w:rPr>
          <w:rFonts w:ascii="Garamond" w:eastAsia="Cambria" w:hAnsi="Garamond" w:cs="Times New Roman"/>
          <w:color w:val="000000" w:themeColor="text1"/>
          <w:kern w:val="0"/>
          <w:sz w:val="22"/>
          <w:szCs w:val="22"/>
          <w:lang w:val="en-GB" w:eastAsia="fr-FR" w:bidi="ar-SA"/>
        </w:rPr>
        <w:t xml:space="preserve"> of</w:t>
      </w:r>
      <w:r w:rsidR="00BC2547" w:rsidRPr="00605DA3">
        <w:rPr>
          <w:rFonts w:ascii="Garamond" w:eastAsia="Cambria" w:hAnsi="Garamond" w:cs="Times New Roman"/>
          <w:color w:val="000000" w:themeColor="text1"/>
          <w:kern w:val="0"/>
          <w:sz w:val="22"/>
          <w:szCs w:val="22"/>
          <w:lang w:val="en-GB" w:eastAsia="fr-FR" w:bidi="ar-SA"/>
        </w:rPr>
        <w:t xml:space="preserve"> and </w:t>
      </w:r>
      <w:r w:rsidR="00D4394A">
        <w:rPr>
          <w:rFonts w:ascii="Garamond" w:eastAsia="Cambria" w:hAnsi="Garamond" w:cs="Times New Roman"/>
          <w:color w:val="000000" w:themeColor="text1"/>
          <w:kern w:val="0"/>
          <w:sz w:val="22"/>
          <w:szCs w:val="22"/>
          <w:lang w:val="en-GB" w:eastAsia="fr-FR" w:bidi="ar-SA"/>
        </w:rPr>
        <w:t xml:space="preserve">the </w:t>
      </w:r>
      <w:r w:rsidR="00BC2547" w:rsidRPr="00605DA3">
        <w:rPr>
          <w:rFonts w:ascii="Garamond" w:eastAsia="Cambria" w:hAnsi="Garamond" w:cs="Times New Roman"/>
          <w:color w:val="000000" w:themeColor="text1"/>
          <w:kern w:val="0"/>
          <w:sz w:val="22"/>
          <w:szCs w:val="22"/>
          <w:lang w:val="en-GB" w:eastAsia="fr-FR" w:bidi="ar-SA"/>
        </w:rPr>
        <w:t>violence against the black</w:t>
      </w:r>
      <w:r w:rsidR="005D0F21">
        <w:rPr>
          <w:rFonts w:ascii="Garamond" w:eastAsia="Cambria" w:hAnsi="Garamond" w:cs="Times New Roman"/>
          <w:color w:val="000000" w:themeColor="text1"/>
          <w:kern w:val="0"/>
          <w:sz w:val="22"/>
          <w:szCs w:val="22"/>
          <w:lang w:val="en-GB" w:eastAsia="fr-FR" w:bidi="ar-SA"/>
        </w:rPr>
        <w:t>s</w:t>
      </w:r>
      <w:r w:rsidR="00BC2547" w:rsidRPr="00605DA3">
        <w:rPr>
          <w:rFonts w:ascii="Garamond" w:eastAsia="Cambria" w:hAnsi="Garamond" w:cs="Times New Roman"/>
          <w:color w:val="000000" w:themeColor="text1"/>
          <w:kern w:val="0"/>
          <w:sz w:val="22"/>
          <w:szCs w:val="22"/>
          <w:lang w:val="en-GB" w:eastAsia="fr-FR" w:bidi="ar-SA"/>
        </w:rPr>
        <w:t xml:space="preserve"> </w:t>
      </w:r>
      <w:r w:rsidR="00D4394A">
        <w:rPr>
          <w:rFonts w:ascii="Garamond" w:eastAsia="Cambria" w:hAnsi="Garamond" w:cs="Times New Roman"/>
          <w:color w:val="000000" w:themeColor="text1"/>
          <w:kern w:val="0"/>
          <w:sz w:val="22"/>
          <w:szCs w:val="22"/>
          <w:lang w:val="en-GB" w:eastAsia="fr-FR" w:bidi="ar-SA"/>
        </w:rPr>
        <w:t>were</w:t>
      </w:r>
      <w:r w:rsidR="00BC2547" w:rsidRPr="00605DA3">
        <w:rPr>
          <w:rFonts w:ascii="Garamond" w:eastAsia="Cambria" w:hAnsi="Garamond" w:cs="Times New Roman"/>
          <w:color w:val="000000" w:themeColor="text1"/>
          <w:kern w:val="0"/>
          <w:sz w:val="22"/>
          <w:szCs w:val="22"/>
          <w:lang w:val="en-GB" w:eastAsia="fr-FR" w:bidi="ar-SA"/>
        </w:rPr>
        <w:t xml:space="preserve"> </w:t>
      </w:r>
      <w:r w:rsidR="005E129A">
        <w:rPr>
          <w:rFonts w:ascii="Garamond" w:eastAsia="Cambria" w:hAnsi="Garamond" w:cs="Times New Roman"/>
          <w:color w:val="000000" w:themeColor="text1"/>
          <w:kern w:val="0"/>
          <w:sz w:val="22"/>
          <w:szCs w:val="22"/>
          <w:lang w:val="en-GB" w:eastAsia="fr-FR" w:bidi="ar-SA"/>
        </w:rPr>
        <w:t>part of</w:t>
      </w:r>
      <w:r w:rsidR="00BC2547" w:rsidRPr="00605DA3">
        <w:rPr>
          <w:rFonts w:ascii="Garamond" w:eastAsia="Cambria" w:hAnsi="Garamond" w:cs="Times New Roman"/>
          <w:color w:val="000000" w:themeColor="text1"/>
          <w:kern w:val="0"/>
          <w:sz w:val="22"/>
          <w:szCs w:val="22"/>
          <w:lang w:val="en-GB" w:eastAsia="fr-FR" w:bidi="ar-SA"/>
        </w:rPr>
        <w:t xml:space="preserve"> </w:t>
      </w:r>
      <w:r w:rsidR="005D0F21">
        <w:rPr>
          <w:rFonts w:ascii="Garamond" w:eastAsia="Cambria" w:hAnsi="Garamond" w:cs="Times New Roman"/>
          <w:color w:val="000000" w:themeColor="text1"/>
          <w:kern w:val="0"/>
          <w:sz w:val="22"/>
          <w:szCs w:val="22"/>
          <w:lang w:val="en-GB" w:eastAsia="fr-FR" w:bidi="ar-SA"/>
        </w:rPr>
        <w:t>the civilising mission</w:t>
      </w:r>
      <w:r w:rsidR="00BC2547" w:rsidRPr="00605DA3">
        <w:rPr>
          <w:rFonts w:ascii="Garamond" w:eastAsia="Cambria" w:hAnsi="Garamond" w:cs="Times New Roman"/>
          <w:color w:val="000000" w:themeColor="text1"/>
          <w:kern w:val="0"/>
          <w:sz w:val="22"/>
          <w:szCs w:val="22"/>
          <w:lang w:val="en-GB" w:eastAsia="fr-FR" w:bidi="ar-SA"/>
        </w:rPr>
        <w:t xml:space="preserve">, towards </w:t>
      </w:r>
      <w:r>
        <w:rPr>
          <w:rFonts w:ascii="Garamond" w:eastAsia="Cambria" w:hAnsi="Garamond" w:cs="Times New Roman"/>
          <w:color w:val="000000" w:themeColor="text1"/>
          <w:kern w:val="0"/>
          <w:sz w:val="22"/>
          <w:szCs w:val="22"/>
          <w:lang w:val="en-GB" w:eastAsia="fr-FR" w:bidi="ar-SA"/>
        </w:rPr>
        <w:t>an</w:t>
      </w:r>
      <w:r w:rsidRPr="00605DA3">
        <w:rPr>
          <w:rFonts w:ascii="Garamond" w:eastAsia="Cambria" w:hAnsi="Garamond" w:cs="Times New Roman"/>
          <w:color w:val="000000" w:themeColor="text1"/>
          <w:kern w:val="0"/>
          <w:sz w:val="22"/>
          <w:szCs w:val="22"/>
          <w:lang w:val="en-GB" w:eastAsia="fr-FR" w:bidi="ar-SA"/>
        </w:rPr>
        <w:t xml:space="preserve"> </w:t>
      </w:r>
      <w:r w:rsidR="00BC2547" w:rsidRPr="00605DA3">
        <w:rPr>
          <w:rFonts w:ascii="Garamond" w:eastAsia="Cambria" w:hAnsi="Garamond" w:cs="Times New Roman"/>
          <w:color w:val="000000" w:themeColor="text1"/>
          <w:kern w:val="0"/>
          <w:sz w:val="22"/>
          <w:szCs w:val="22"/>
          <w:lang w:val="en-GB" w:eastAsia="fr-FR" w:bidi="ar-SA"/>
        </w:rPr>
        <w:t xml:space="preserve">emancipatory idea according to which </w:t>
      </w:r>
      <w:r w:rsidR="005E129A">
        <w:rPr>
          <w:rFonts w:ascii="Garamond" w:eastAsia="Cambria" w:hAnsi="Garamond" w:cs="Times New Roman"/>
          <w:color w:val="000000" w:themeColor="text1"/>
          <w:kern w:val="0"/>
          <w:sz w:val="22"/>
          <w:szCs w:val="22"/>
          <w:lang w:val="en-GB" w:eastAsia="fr-FR" w:bidi="ar-SA"/>
        </w:rPr>
        <w:t xml:space="preserve">the </w:t>
      </w:r>
      <w:r w:rsidR="00BC2547" w:rsidRPr="00605DA3">
        <w:rPr>
          <w:rFonts w:ascii="Garamond" w:eastAsia="Cambria" w:hAnsi="Garamond" w:cs="Times New Roman"/>
          <w:color w:val="000000" w:themeColor="text1"/>
          <w:kern w:val="0"/>
          <w:sz w:val="22"/>
          <w:szCs w:val="22"/>
          <w:lang w:val="en-GB" w:eastAsia="fr-FR" w:bidi="ar-SA"/>
        </w:rPr>
        <w:t>resistance against colonial occupation, whether violent or no</w:t>
      </w:r>
      <w:r w:rsidR="005E129A">
        <w:rPr>
          <w:rFonts w:ascii="Garamond" w:eastAsia="Cambria" w:hAnsi="Garamond" w:cs="Times New Roman"/>
          <w:color w:val="000000" w:themeColor="text1"/>
          <w:kern w:val="0"/>
          <w:sz w:val="22"/>
          <w:szCs w:val="22"/>
          <w:lang w:val="en-GB" w:eastAsia="fr-FR" w:bidi="ar-SA"/>
        </w:rPr>
        <w:t>n</w:t>
      </w:r>
      <w:r w:rsidR="00BC2547" w:rsidRPr="00605DA3">
        <w:rPr>
          <w:rFonts w:ascii="Garamond" w:eastAsia="Cambria" w:hAnsi="Garamond" w:cs="Times New Roman"/>
          <w:color w:val="000000" w:themeColor="text1"/>
          <w:kern w:val="0"/>
          <w:sz w:val="22"/>
          <w:szCs w:val="22"/>
          <w:lang w:val="en-GB" w:eastAsia="fr-FR" w:bidi="ar-SA"/>
        </w:rPr>
        <w:t xml:space="preserve">violent, was actually a </w:t>
      </w:r>
      <w:r w:rsidR="00584D99">
        <w:rPr>
          <w:rFonts w:ascii="Garamond" w:eastAsia="Cambria" w:hAnsi="Garamond" w:cs="Times New Roman"/>
          <w:color w:val="000000" w:themeColor="text1"/>
          <w:kern w:val="0"/>
          <w:sz w:val="22"/>
          <w:szCs w:val="22"/>
          <w:lang w:val="en-GB" w:eastAsia="fr-FR" w:bidi="ar-SA"/>
        </w:rPr>
        <w:t>request for full</w:t>
      </w:r>
      <w:r w:rsidR="00B62356">
        <w:rPr>
          <w:rFonts w:ascii="Garamond" w:eastAsia="Cambria" w:hAnsi="Garamond" w:cs="Times New Roman"/>
          <w:color w:val="000000" w:themeColor="text1"/>
          <w:kern w:val="0"/>
          <w:sz w:val="22"/>
          <w:szCs w:val="22"/>
          <w:lang w:val="en-GB" w:eastAsia="fr-FR" w:bidi="ar-SA"/>
        </w:rPr>
        <w:t xml:space="preserve"> </w:t>
      </w:r>
      <w:r w:rsidR="00584D99" w:rsidRPr="00557346">
        <w:rPr>
          <w:rFonts w:ascii="Garamond" w:eastAsia="Cambria" w:hAnsi="Garamond" w:cs="Times New Roman"/>
          <w:i/>
          <w:iCs/>
          <w:color w:val="000000" w:themeColor="text1"/>
          <w:kern w:val="0"/>
          <w:sz w:val="22"/>
          <w:szCs w:val="22"/>
          <w:lang w:val="en-GB" w:eastAsia="fr-FR" w:bidi="ar-SA"/>
        </w:rPr>
        <w:t>citoyenneté</w:t>
      </w:r>
      <w:r w:rsidR="00BC2547" w:rsidRPr="00605DA3">
        <w:rPr>
          <w:rFonts w:ascii="Garamond" w:eastAsia="Cambria" w:hAnsi="Garamond" w:cs="Times New Roman"/>
          <w:color w:val="000000" w:themeColor="text1"/>
          <w:kern w:val="0"/>
          <w:sz w:val="22"/>
          <w:szCs w:val="22"/>
          <w:lang w:val="en-GB" w:eastAsia="fr-FR" w:bidi="ar-SA"/>
        </w:rPr>
        <w:t>.</w:t>
      </w:r>
    </w:p>
    <w:p w14:paraId="26E13E45" w14:textId="77777777" w:rsidR="0037118B" w:rsidRPr="00605DA3" w:rsidRDefault="0037118B" w:rsidP="00BC2547">
      <w:pPr>
        <w:pStyle w:val="Standard"/>
        <w:contextualSpacing/>
        <w:jc w:val="both"/>
        <w:rPr>
          <w:rFonts w:ascii="Garamond" w:eastAsia="Cambria" w:hAnsi="Garamond" w:cs="Times New Roman"/>
          <w:color w:val="000000" w:themeColor="text1"/>
          <w:kern w:val="0"/>
          <w:sz w:val="22"/>
          <w:szCs w:val="22"/>
          <w:lang w:val="en-GB" w:eastAsia="fr-FR" w:bidi="ar-SA"/>
        </w:rPr>
      </w:pPr>
    </w:p>
    <w:p w14:paraId="16E87BAC" w14:textId="7049932B" w:rsidR="0058755F" w:rsidRPr="00605DA3" w:rsidRDefault="00F5022F" w:rsidP="00557346">
      <w:pPr>
        <w:jc w:val="both"/>
        <w:rPr>
          <w:rStyle w:val="normaltextrun"/>
          <w:rFonts w:ascii="Garamond" w:eastAsia="Arial Unicode MS" w:hAnsi="Garamond" w:cs="Arial Unicode MS"/>
          <w:color w:val="000000" w:themeColor="text1"/>
          <w:kern w:val="3"/>
          <w:sz w:val="22"/>
          <w:szCs w:val="22"/>
          <w:lang w:val="en-GB" w:eastAsia="zh-CN" w:bidi="hi-IN"/>
        </w:rPr>
      </w:pPr>
      <w:r>
        <w:rPr>
          <w:rFonts w:ascii="Garamond" w:eastAsia="Cambria" w:hAnsi="Garamond"/>
          <w:color w:val="000000" w:themeColor="text1"/>
          <w:sz w:val="22"/>
          <w:szCs w:val="22"/>
          <w:lang w:val="en-GB"/>
        </w:rPr>
        <w:t>D</w:t>
      </w:r>
      <w:r w:rsidR="00BC2547" w:rsidRPr="00605DA3">
        <w:rPr>
          <w:rFonts w:ascii="Garamond" w:eastAsia="Cambria" w:hAnsi="Garamond"/>
          <w:color w:val="000000" w:themeColor="text1"/>
          <w:sz w:val="22"/>
          <w:szCs w:val="22"/>
          <w:lang w:val="en-GB"/>
        </w:rPr>
        <w:t xml:space="preserve">uring the post-colonial period, </w:t>
      </w:r>
      <w:r w:rsidR="0037118B" w:rsidRPr="00557346">
        <w:rPr>
          <w:rFonts w:ascii="Garamond" w:eastAsia="Cambria" w:hAnsi="Garamond"/>
          <w:i/>
          <w:iCs/>
          <w:color w:val="000000" w:themeColor="text1"/>
          <w:sz w:val="22"/>
          <w:szCs w:val="22"/>
          <w:lang w:val="en-GB"/>
        </w:rPr>
        <w:t>citoyenneté</w:t>
      </w:r>
      <w:r w:rsidR="00AF2E72" w:rsidDel="00B62356">
        <w:rPr>
          <w:rFonts w:ascii="Garamond" w:eastAsia="Cambria" w:hAnsi="Garamond"/>
          <w:color w:val="000000" w:themeColor="text1"/>
          <w:sz w:val="22"/>
          <w:szCs w:val="22"/>
          <w:lang w:val="en-GB"/>
        </w:rPr>
        <w:t xml:space="preserve"> </w:t>
      </w:r>
      <w:r w:rsidR="00BC2547" w:rsidRPr="00605DA3">
        <w:rPr>
          <w:rFonts w:ascii="Garamond" w:eastAsia="Cambria" w:hAnsi="Garamond"/>
          <w:color w:val="000000" w:themeColor="text1"/>
          <w:sz w:val="22"/>
          <w:szCs w:val="22"/>
          <w:lang w:val="en-GB"/>
        </w:rPr>
        <w:t>became part of a formal ideology of nation-building</w:t>
      </w:r>
      <w:r w:rsidR="0037118B" w:rsidRPr="0037118B">
        <w:rPr>
          <w:rFonts w:ascii="Garamond" w:hAnsi="Garamond"/>
          <w:sz w:val="22"/>
          <w:szCs w:val="22"/>
          <w:lang w:val="en-GB"/>
        </w:rPr>
        <w:t xml:space="preserve"> </w:t>
      </w:r>
      <w:r w:rsidR="0037118B" w:rsidRPr="005E6BE9">
        <w:rPr>
          <w:rFonts w:ascii="Garamond" w:hAnsi="Garamond"/>
          <w:sz w:val="22"/>
          <w:szCs w:val="22"/>
          <w:lang w:val="en-GB"/>
        </w:rPr>
        <w:t xml:space="preserve">and a guiding moral framework of strategies induced by the regime to consolidate power </w:t>
      </w:r>
      <w:r w:rsidR="0037118B">
        <w:rPr>
          <w:rFonts w:ascii="Garamond" w:hAnsi="Garamond"/>
          <w:sz w:val="22"/>
          <w:szCs w:val="22"/>
          <w:lang w:val="en-GB"/>
        </w:rPr>
        <w:t xml:space="preserve">and domination </w:t>
      </w:r>
      <w:r w:rsidR="0037118B" w:rsidRPr="005E6BE9">
        <w:rPr>
          <w:rFonts w:ascii="Garamond" w:hAnsi="Garamond"/>
          <w:sz w:val="22"/>
          <w:szCs w:val="22"/>
          <w:lang w:val="en-GB"/>
        </w:rPr>
        <w:t>(Carayannis et al., 2018)</w:t>
      </w:r>
      <w:r w:rsidR="0037118B">
        <w:rPr>
          <w:rFonts w:ascii="Garamond" w:eastAsia="Cambria" w:hAnsi="Garamond"/>
          <w:color w:val="000000" w:themeColor="text1"/>
          <w:sz w:val="22"/>
          <w:szCs w:val="22"/>
          <w:lang w:val="en-GB"/>
        </w:rPr>
        <w:t>. At the same time,</w:t>
      </w:r>
      <w:r w:rsidR="00BC2547" w:rsidRPr="00605DA3">
        <w:rPr>
          <w:rFonts w:ascii="Garamond" w:eastAsia="Cambria" w:hAnsi="Garamond"/>
          <w:color w:val="000000" w:themeColor="text1"/>
          <w:sz w:val="22"/>
          <w:szCs w:val="22"/>
          <w:lang w:val="en-GB"/>
        </w:rPr>
        <w:t xml:space="preserve"> </w:t>
      </w:r>
      <w:r w:rsidR="00AF2E72">
        <w:rPr>
          <w:rFonts w:ascii="Garamond" w:eastAsia="Cambria" w:hAnsi="Garamond"/>
          <w:color w:val="000000" w:themeColor="text1"/>
          <w:sz w:val="22"/>
          <w:szCs w:val="22"/>
          <w:lang w:val="en-GB"/>
        </w:rPr>
        <w:t>it provided</w:t>
      </w:r>
      <w:r w:rsidR="0037118B" w:rsidRPr="00605DA3">
        <w:rPr>
          <w:rFonts w:ascii="Garamond" w:eastAsia="Cambria" w:hAnsi="Garamond"/>
          <w:color w:val="000000" w:themeColor="text1"/>
          <w:sz w:val="22"/>
          <w:szCs w:val="22"/>
          <w:lang w:val="en-GB"/>
        </w:rPr>
        <w:t xml:space="preserve"> </w:t>
      </w:r>
      <w:r w:rsidR="00BC2547" w:rsidRPr="00605DA3">
        <w:rPr>
          <w:rFonts w:ascii="Garamond" w:eastAsia="Cambria" w:hAnsi="Garamond"/>
          <w:color w:val="000000" w:themeColor="text1"/>
          <w:sz w:val="22"/>
          <w:szCs w:val="22"/>
          <w:lang w:val="en-GB"/>
        </w:rPr>
        <w:t>a</w:t>
      </w:r>
      <w:r w:rsidR="005E7CC5">
        <w:rPr>
          <w:rFonts w:ascii="Garamond" w:eastAsia="Cambria" w:hAnsi="Garamond"/>
          <w:color w:val="000000" w:themeColor="text1"/>
          <w:sz w:val="22"/>
          <w:szCs w:val="22"/>
          <w:lang w:val="en-GB"/>
        </w:rPr>
        <w:t xml:space="preserve"> </w:t>
      </w:r>
      <w:r w:rsidR="00BC2547" w:rsidRPr="00605DA3">
        <w:rPr>
          <w:rFonts w:ascii="Garamond" w:eastAsia="Cambria" w:hAnsi="Garamond"/>
          <w:color w:val="000000" w:themeColor="text1"/>
          <w:sz w:val="22"/>
          <w:szCs w:val="22"/>
          <w:lang w:val="en-GB"/>
        </w:rPr>
        <w:t xml:space="preserve">framework </w:t>
      </w:r>
      <w:r w:rsidR="001011ED">
        <w:rPr>
          <w:rFonts w:ascii="Garamond" w:eastAsia="Cambria" w:hAnsi="Garamond"/>
          <w:color w:val="000000" w:themeColor="text1"/>
          <w:sz w:val="22"/>
          <w:szCs w:val="22"/>
          <w:lang w:val="en-GB"/>
        </w:rPr>
        <w:t>guiding different counter-forces</w:t>
      </w:r>
      <w:r w:rsidR="0037118B">
        <w:rPr>
          <w:rFonts w:ascii="Garamond" w:eastAsia="Cambria" w:hAnsi="Garamond"/>
          <w:color w:val="000000" w:themeColor="text1"/>
          <w:sz w:val="22"/>
          <w:szCs w:val="22"/>
          <w:lang w:val="en-GB"/>
        </w:rPr>
        <w:t>,</w:t>
      </w:r>
      <w:r w:rsidR="00BC2547" w:rsidRPr="00605DA3">
        <w:rPr>
          <w:rFonts w:ascii="Garamond" w:eastAsia="Cambria" w:hAnsi="Garamond"/>
          <w:color w:val="000000" w:themeColor="text1"/>
          <w:sz w:val="22"/>
          <w:szCs w:val="22"/>
          <w:lang w:val="en-GB"/>
        </w:rPr>
        <w:t xml:space="preserve"> </w:t>
      </w:r>
      <w:r w:rsidR="0037118B">
        <w:rPr>
          <w:rFonts w:ascii="Garamond" w:hAnsi="Garamond"/>
          <w:sz w:val="22"/>
          <w:szCs w:val="22"/>
          <w:lang w:val="en-GB"/>
        </w:rPr>
        <w:t>inspiring forms of resistance against authoritarian rule or against the lack of access to basic public goods</w:t>
      </w:r>
      <w:r w:rsidR="0037118B" w:rsidRPr="005E6BE9">
        <w:rPr>
          <w:rFonts w:ascii="Garamond" w:hAnsi="Garamond"/>
          <w:sz w:val="22"/>
          <w:szCs w:val="22"/>
          <w:lang w:val="en-GB"/>
        </w:rPr>
        <w:t xml:space="preserve">. Both dynamics should not be read as mutually exclusive or in confrontation with each other; they </w:t>
      </w:r>
      <w:r w:rsidR="0037118B">
        <w:rPr>
          <w:rFonts w:ascii="Garamond" w:hAnsi="Garamond"/>
          <w:sz w:val="22"/>
          <w:szCs w:val="22"/>
          <w:lang w:val="en-GB"/>
        </w:rPr>
        <w:t>a</w:t>
      </w:r>
      <w:r w:rsidR="0037118B" w:rsidRPr="005E6BE9">
        <w:rPr>
          <w:rFonts w:ascii="Garamond" w:hAnsi="Garamond"/>
          <w:sz w:val="22"/>
          <w:szCs w:val="22"/>
          <w:lang w:val="en-GB"/>
        </w:rPr>
        <w:t xml:space="preserve">re merely two sides of the same coin, with daily acts of resistance being crucial part of regime strategies to integrate and control society. </w:t>
      </w:r>
      <w:r w:rsidR="00BC2547" w:rsidRPr="00605DA3">
        <w:rPr>
          <w:rFonts w:ascii="Garamond" w:eastAsia="Cambria" w:hAnsi="Garamond"/>
          <w:color w:val="000000" w:themeColor="text1"/>
          <w:sz w:val="22"/>
          <w:szCs w:val="22"/>
          <w:lang w:val="en-GB"/>
        </w:rPr>
        <w:t xml:space="preserve">One of the characteristics of the Mobutu regime (1964-1996) was the redefinition and </w:t>
      </w:r>
      <w:r w:rsidR="003B468C">
        <w:rPr>
          <w:rFonts w:ascii="Garamond" w:eastAsia="Cambria" w:hAnsi="Garamond"/>
          <w:color w:val="000000" w:themeColor="text1"/>
          <w:sz w:val="22"/>
          <w:szCs w:val="22"/>
          <w:lang w:val="en-GB"/>
        </w:rPr>
        <w:t>‘</w:t>
      </w:r>
      <w:r w:rsidR="00BC2547" w:rsidRPr="00605DA3">
        <w:rPr>
          <w:rFonts w:ascii="Garamond" w:eastAsia="Cambria" w:hAnsi="Garamond"/>
          <w:color w:val="000000" w:themeColor="text1"/>
          <w:sz w:val="22"/>
          <w:szCs w:val="22"/>
          <w:lang w:val="en-GB"/>
        </w:rPr>
        <w:t>Za</w:t>
      </w:r>
      <w:r w:rsidR="00077812">
        <w:rPr>
          <w:rFonts w:ascii="Garamond" w:eastAsia="Cambria" w:hAnsi="Garamond"/>
          <w:color w:val="000000" w:themeColor="text1"/>
          <w:sz w:val="22"/>
          <w:szCs w:val="22"/>
          <w:lang w:val="en-GB"/>
        </w:rPr>
        <w:t>ï</w:t>
      </w:r>
      <w:r w:rsidR="00BC2547" w:rsidRPr="00605DA3">
        <w:rPr>
          <w:rFonts w:ascii="Garamond" w:eastAsia="Cambria" w:hAnsi="Garamond"/>
          <w:color w:val="000000" w:themeColor="text1"/>
          <w:sz w:val="22"/>
          <w:szCs w:val="22"/>
          <w:lang w:val="en-GB"/>
        </w:rPr>
        <w:t>riani</w:t>
      </w:r>
      <w:r w:rsidR="00170532">
        <w:rPr>
          <w:rFonts w:ascii="Garamond" w:eastAsia="Cambria" w:hAnsi="Garamond"/>
          <w:color w:val="000000" w:themeColor="text1"/>
          <w:sz w:val="22"/>
          <w:szCs w:val="22"/>
          <w:lang w:val="en-GB"/>
        </w:rPr>
        <w:t>s</w:t>
      </w:r>
      <w:r w:rsidR="00BC2547" w:rsidRPr="00605DA3">
        <w:rPr>
          <w:rFonts w:ascii="Garamond" w:eastAsia="Cambria" w:hAnsi="Garamond"/>
          <w:color w:val="000000" w:themeColor="text1"/>
          <w:sz w:val="22"/>
          <w:szCs w:val="22"/>
          <w:lang w:val="en-GB"/>
        </w:rPr>
        <w:t>ation</w:t>
      </w:r>
      <w:r w:rsidR="003B468C">
        <w:rPr>
          <w:rFonts w:ascii="Garamond" w:eastAsia="Cambria" w:hAnsi="Garamond"/>
          <w:color w:val="000000" w:themeColor="text1"/>
          <w:sz w:val="22"/>
          <w:szCs w:val="22"/>
          <w:lang w:val="en-GB"/>
        </w:rPr>
        <w:t xml:space="preserve">’ </w:t>
      </w:r>
      <w:r w:rsidR="00BC2547" w:rsidRPr="00605DA3">
        <w:rPr>
          <w:rFonts w:ascii="Garamond" w:eastAsia="Cambria" w:hAnsi="Garamond"/>
          <w:color w:val="000000" w:themeColor="text1"/>
          <w:sz w:val="22"/>
          <w:szCs w:val="22"/>
          <w:lang w:val="en-GB"/>
        </w:rPr>
        <w:t xml:space="preserve">of </w:t>
      </w:r>
      <w:r w:rsidR="00AF2E72" w:rsidRPr="00557346">
        <w:rPr>
          <w:rFonts w:ascii="Garamond" w:eastAsia="Cambria" w:hAnsi="Garamond"/>
          <w:i/>
          <w:iCs/>
          <w:color w:val="000000" w:themeColor="text1"/>
          <w:sz w:val="22"/>
          <w:szCs w:val="22"/>
          <w:lang w:val="en-GB"/>
        </w:rPr>
        <w:t>citoyenneté</w:t>
      </w:r>
      <w:r w:rsidR="00BC2547" w:rsidRPr="00605DA3">
        <w:rPr>
          <w:rFonts w:ascii="Garamond" w:eastAsia="Cambria" w:hAnsi="Garamond"/>
          <w:color w:val="000000" w:themeColor="text1"/>
          <w:sz w:val="22"/>
          <w:szCs w:val="22"/>
          <w:lang w:val="en-GB"/>
        </w:rPr>
        <w:t xml:space="preserve">, aimed at promoting the development of a Zairian nation, while recognizing its specificities and local realities. This term was coined to </w:t>
      </w:r>
      <w:r w:rsidR="00077812" w:rsidRPr="00605DA3">
        <w:rPr>
          <w:rFonts w:ascii="Garamond" w:eastAsia="Cambria" w:hAnsi="Garamond"/>
          <w:color w:val="000000" w:themeColor="text1"/>
          <w:sz w:val="22"/>
          <w:szCs w:val="22"/>
          <w:lang w:val="en-GB"/>
        </w:rPr>
        <w:t>instil</w:t>
      </w:r>
      <w:r w:rsidR="00BC2547" w:rsidRPr="00605DA3">
        <w:rPr>
          <w:rFonts w:ascii="Garamond" w:eastAsia="Cambria" w:hAnsi="Garamond"/>
          <w:color w:val="000000" w:themeColor="text1"/>
          <w:sz w:val="22"/>
          <w:szCs w:val="22"/>
          <w:lang w:val="en-GB"/>
        </w:rPr>
        <w:t xml:space="preserve"> in Zairian citizens a sense of nationalist pride and duty to</w:t>
      </w:r>
      <w:r w:rsidR="00077812">
        <w:rPr>
          <w:rFonts w:ascii="Garamond" w:eastAsia="Cambria" w:hAnsi="Garamond"/>
          <w:color w:val="000000" w:themeColor="text1"/>
          <w:sz w:val="22"/>
          <w:szCs w:val="22"/>
          <w:lang w:val="en-GB"/>
        </w:rPr>
        <w:t>wards</w:t>
      </w:r>
      <w:r w:rsidR="00BC2547" w:rsidRPr="00605DA3">
        <w:rPr>
          <w:rFonts w:ascii="Garamond" w:eastAsia="Cambria" w:hAnsi="Garamond"/>
          <w:color w:val="000000" w:themeColor="text1"/>
          <w:sz w:val="22"/>
          <w:szCs w:val="22"/>
          <w:lang w:val="en-GB"/>
        </w:rPr>
        <w:t xml:space="preserve"> the one</w:t>
      </w:r>
      <w:r w:rsidR="00077812">
        <w:rPr>
          <w:rFonts w:ascii="Garamond" w:eastAsia="Cambria" w:hAnsi="Garamond"/>
          <w:color w:val="000000" w:themeColor="text1"/>
          <w:sz w:val="22"/>
          <w:szCs w:val="22"/>
          <w:lang w:val="en-GB"/>
        </w:rPr>
        <w:t>-</w:t>
      </w:r>
      <w:r w:rsidR="00BC2547" w:rsidRPr="00605DA3">
        <w:rPr>
          <w:rFonts w:ascii="Garamond" w:eastAsia="Cambria" w:hAnsi="Garamond"/>
          <w:color w:val="000000" w:themeColor="text1"/>
          <w:sz w:val="22"/>
          <w:szCs w:val="22"/>
          <w:lang w:val="en-GB"/>
        </w:rPr>
        <w:t xml:space="preserve">party state and Mobutu himself. </w:t>
      </w:r>
      <w:r w:rsidR="00C967C2">
        <w:rPr>
          <w:rFonts w:ascii="Garamond" w:eastAsia="Cambria" w:hAnsi="Garamond"/>
          <w:color w:val="000000" w:themeColor="text1"/>
          <w:sz w:val="22"/>
          <w:szCs w:val="22"/>
          <w:lang w:val="en-GB"/>
        </w:rPr>
        <w:t xml:space="preserve">One </w:t>
      </w:r>
      <w:r w:rsidR="00BC2547" w:rsidRPr="00605DA3">
        <w:rPr>
          <w:rFonts w:ascii="Garamond" w:eastAsia="Cambria" w:hAnsi="Garamond"/>
          <w:color w:val="000000" w:themeColor="text1"/>
          <w:sz w:val="22"/>
          <w:szCs w:val="22"/>
          <w:lang w:val="en-GB"/>
        </w:rPr>
        <w:t xml:space="preserve">manifestation of </w:t>
      </w:r>
      <w:r w:rsidR="00866DFF">
        <w:rPr>
          <w:rFonts w:ascii="Garamond" w:eastAsia="Cambria" w:hAnsi="Garamond"/>
          <w:color w:val="000000" w:themeColor="text1"/>
          <w:sz w:val="22"/>
          <w:szCs w:val="22"/>
          <w:lang w:val="en-GB"/>
        </w:rPr>
        <w:t xml:space="preserve">this </w:t>
      </w:r>
      <w:r w:rsidR="00EB2255" w:rsidRPr="00653440">
        <w:rPr>
          <w:rFonts w:ascii="Garamond" w:eastAsia="Cambria" w:hAnsi="Garamond"/>
          <w:i/>
          <w:iCs/>
          <w:color w:val="000000" w:themeColor="text1"/>
          <w:sz w:val="22"/>
          <w:szCs w:val="22"/>
          <w:lang w:val="en-GB"/>
        </w:rPr>
        <w:t>citoyenneté</w:t>
      </w:r>
      <w:r w:rsidR="00EB2255">
        <w:rPr>
          <w:rFonts w:ascii="Garamond" w:eastAsia="Cambria" w:hAnsi="Garamond"/>
          <w:color w:val="000000" w:themeColor="text1"/>
          <w:sz w:val="22"/>
          <w:szCs w:val="22"/>
          <w:lang w:val="en-GB"/>
        </w:rPr>
        <w:t xml:space="preserve"> </w:t>
      </w:r>
      <w:r w:rsidR="00C967C2">
        <w:rPr>
          <w:rFonts w:ascii="Garamond" w:eastAsia="Cambria" w:hAnsi="Garamond"/>
          <w:color w:val="000000" w:themeColor="text1"/>
          <w:sz w:val="22"/>
          <w:szCs w:val="22"/>
          <w:lang w:val="en-GB"/>
        </w:rPr>
        <w:t>for instance</w:t>
      </w:r>
      <w:r w:rsidR="00BC2547" w:rsidRPr="00605DA3">
        <w:rPr>
          <w:rFonts w:ascii="Garamond" w:eastAsia="Cambria" w:hAnsi="Garamond"/>
          <w:color w:val="000000" w:themeColor="text1"/>
          <w:sz w:val="22"/>
          <w:szCs w:val="22"/>
          <w:lang w:val="en-GB"/>
        </w:rPr>
        <w:t xml:space="preserve"> was the </w:t>
      </w:r>
      <w:r w:rsidR="00BC2547" w:rsidRPr="00077812">
        <w:rPr>
          <w:rFonts w:ascii="Garamond" w:eastAsia="Cambria" w:hAnsi="Garamond"/>
          <w:i/>
          <w:color w:val="000000" w:themeColor="text1"/>
          <w:sz w:val="22"/>
          <w:szCs w:val="22"/>
          <w:lang w:val="en-GB"/>
        </w:rPr>
        <w:t>salongo</w:t>
      </w:r>
      <w:r w:rsidR="00BC2547" w:rsidRPr="00605DA3">
        <w:rPr>
          <w:rFonts w:ascii="Garamond" w:eastAsia="Cambria" w:hAnsi="Garamond"/>
          <w:color w:val="000000" w:themeColor="text1"/>
          <w:sz w:val="22"/>
          <w:szCs w:val="22"/>
          <w:lang w:val="en-GB"/>
        </w:rPr>
        <w:t xml:space="preserve">, which </w:t>
      </w:r>
      <w:r w:rsidR="00077812">
        <w:rPr>
          <w:rFonts w:ascii="Garamond" w:eastAsia="Cambria" w:hAnsi="Garamond"/>
          <w:color w:val="000000" w:themeColor="text1"/>
          <w:sz w:val="22"/>
          <w:szCs w:val="22"/>
          <w:lang w:val="en-GB"/>
        </w:rPr>
        <w:t>involved</w:t>
      </w:r>
      <w:r w:rsidR="00BC2547" w:rsidRPr="00605DA3">
        <w:rPr>
          <w:rFonts w:ascii="Garamond" w:eastAsia="Cambria" w:hAnsi="Garamond"/>
          <w:color w:val="000000" w:themeColor="text1"/>
          <w:sz w:val="22"/>
          <w:szCs w:val="22"/>
          <w:lang w:val="en-GB"/>
        </w:rPr>
        <w:t xml:space="preserve"> </w:t>
      </w:r>
      <w:r w:rsidR="003B468C">
        <w:rPr>
          <w:rFonts w:ascii="Garamond" w:eastAsia="Cambria" w:hAnsi="Garamond"/>
          <w:color w:val="000000" w:themeColor="text1"/>
          <w:sz w:val="22"/>
          <w:szCs w:val="22"/>
          <w:lang w:val="en-GB"/>
        </w:rPr>
        <w:t>a</w:t>
      </w:r>
      <w:r w:rsidR="00BC2547" w:rsidRPr="00605DA3">
        <w:rPr>
          <w:rFonts w:ascii="Garamond" w:eastAsia="Cambria" w:hAnsi="Garamond"/>
          <w:color w:val="000000" w:themeColor="text1"/>
          <w:sz w:val="22"/>
          <w:szCs w:val="22"/>
          <w:lang w:val="en-GB"/>
        </w:rPr>
        <w:t xml:space="preserve"> mobili</w:t>
      </w:r>
      <w:r w:rsidR="00077812">
        <w:rPr>
          <w:rFonts w:ascii="Garamond" w:eastAsia="Cambria" w:hAnsi="Garamond"/>
          <w:color w:val="000000" w:themeColor="text1"/>
          <w:sz w:val="22"/>
          <w:szCs w:val="22"/>
          <w:lang w:val="en-GB"/>
        </w:rPr>
        <w:t>s</w:t>
      </w:r>
      <w:r w:rsidR="00BC2547" w:rsidRPr="00605DA3">
        <w:rPr>
          <w:rFonts w:ascii="Garamond" w:eastAsia="Cambria" w:hAnsi="Garamond"/>
          <w:color w:val="000000" w:themeColor="text1"/>
          <w:sz w:val="22"/>
          <w:szCs w:val="22"/>
          <w:lang w:val="en-GB"/>
        </w:rPr>
        <w:t>ation of the entire population in compulsory civic work</w:t>
      </w:r>
      <w:r w:rsidR="006557F3">
        <w:rPr>
          <w:rFonts w:ascii="Garamond" w:eastAsia="Cambria" w:hAnsi="Garamond"/>
          <w:color w:val="000000" w:themeColor="text1"/>
          <w:sz w:val="22"/>
          <w:szCs w:val="22"/>
          <w:lang w:val="en-GB"/>
        </w:rPr>
        <w:t xml:space="preserve">. </w:t>
      </w:r>
      <w:r w:rsidR="00C967C2">
        <w:rPr>
          <w:rFonts w:ascii="Garamond" w:eastAsia="Cambria" w:hAnsi="Garamond"/>
          <w:color w:val="000000" w:themeColor="text1"/>
          <w:sz w:val="22"/>
          <w:szCs w:val="22"/>
          <w:lang w:val="en-GB"/>
        </w:rPr>
        <w:t xml:space="preserve">It had to </w:t>
      </w:r>
      <w:r w:rsidR="003B468C">
        <w:rPr>
          <w:rFonts w:ascii="Garamond" w:eastAsia="Cambria" w:hAnsi="Garamond"/>
          <w:color w:val="000000" w:themeColor="text1"/>
          <w:sz w:val="22"/>
          <w:szCs w:val="22"/>
          <w:lang w:val="en-GB"/>
        </w:rPr>
        <w:t>motivate</w:t>
      </w:r>
      <w:r w:rsidR="00C967C2">
        <w:rPr>
          <w:rFonts w:ascii="Garamond" w:eastAsia="Cambria" w:hAnsi="Garamond"/>
          <w:color w:val="000000" w:themeColor="text1"/>
          <w:sz w:val="22"/>
          <w:szCs w:val="22"/>
          <w:lang w:val="en-GB"/>
        </w:rPr>
        <w:t xml:space="preserve"> the population for a larger political and social project, yet </w:t>
      </w:r>
      <w:r w:rsidR="00EB2255">
        <w:rPr>
          <w:rFonts w:ascii="Garamond" w:eastAsia="Cambria" w:hAnsi="Garamond"/>
          <w:color w:val="000000" w:themeColor="text1"/>
          <w:sz w:val="22"/>
          <w:szCs w:val="22"/>
          <w:lang w:val="en-GB"/>
        </w:rPr>
        <w:t>a</w:t>
      </w:r>
      <w:r w:rsidR="00C967C2">
        <w:rPr>
          <w:rFonts w:ascii="Garamond" w:eastAsia="Cambria" w:hAnsi="Garamond"/>
          <w:color w:val="000000" w:themeColor="text1"/>
          <w:sz w:val="22"/>
          <w:szCs w:val="22"/>
          <w:lang w:val="en-GB"/>
        </w:rPr>
        <w:t>t the same time pointed at the duties coming with the membership of it.</w:t>
      </w:r>
      <w:r w:rsidR="00CF6648">
        <w:rPr>
          <w:rFonts w:ascii="Garamond" w:eastAsia="Cambria" w:hAnsi="Garamond"/>
          <w:color w:val="000000" w:themeColor="text1"/>
          <w:sz w:val="22"/>
          <w:szCs w:val="22"/>
          <w:lang w:val="en-GB"/>
        </w:rPr>
        <w:t xml:space="preserve"> </w:t>
      </w:r>
      <w:r w:rsidR="0058755F">
        <w:rPr>
          <w:rStyle w:val="normaltextrun"/>
          <w:rFonts w:ascii="Garamond" w:eastAsia="Arial Unicode MS" w:hAnsi="Garamond" w:cs="Arial Unicode MS"/>
          <w:color w:val="000000" w:themeColor="text1"/>
          <w:kern w:val="3"/>
          <w:sz w:val="22"/>
          <w:szCs w:val="22"/>
          <w:lang w:val="en-GB" w:eastAsia="zh-CN" w:bidi="hi-IN"/>
        </w:rPr>
        <w:t xml:space="preserve">Under Mobutu, it paradoxically also included </w:t>
      </w:r>
      <w:r w:rsidR="0058755F" w:rsidRPr="005A50D6">
        <w:rPr>
          <w:rStyle w:val="normaltextrun"/>
          <w:rFonts w:ascii="Garamond" w:eastAsia="Arial Unicode MS" w:hAnsi="Garamond" w:cs="Arial Unicode MS"/>
          <w:color w:val="000000" w:themeColor="text1"/>
          <w:kern w:val="3"/>
          <w:sz w:val="22"/>
          <w:szCs w:val="22"/>
          <w:lang w:val="en-GB" w:eastAsia="zh-CN" w:bidi="hi-IN"/>
        </w:rPr>
        <w:t xml:space="preserve">the possibility of </w:t>
      </w:r>
      <w:r w:rsidR="003B468C">
        <w:rPr>
          <w:rStyle w:val="normaltextrun"/>
          <w:rFonts w:ascii="Garamond" w:eastAsia="Arial Unicode MS" w:hAnsi="Garamond" w:cs="Arial Unicode MS"/>
          <w:color w:val="000000" w:themeColor="text1"/>
          <w:kern w:val="3"/>
          <w:sz w:val="22"/>
          <w:szCs w:val="22"/>
          <w:lang w:val="en-GB" w:eastAsia="zh-CN" w:bidi="hi-IN"/>
        </w:rPr>
        <w:t>‘</w:t>
      </w:r>
      <w:r w:rsidR="0058755F" w:rsidRPr="005A50D6">
        <w:rPr>
          <w:rStyle w:val="normaltextrun"/>
          <w:rFonts w:ascii="Garamond" w:eastAsia="Arial Unicode MS" w:hAnsi="Garamond" w:cs="Arial Unicode MS"/>
          <w:color w:val="000000" w:themeColor="text1"/>
          <w:kern w:val="3"/>
          <w:sz w:val="22"/>
          <w:szCs w:val="22"/>
          <w:lang w:val="en-GB" w:eastAsia="zh-CN" w:bidi="hi-IN"/>
        </w:rPr>
        <w:t>getting rich quick</w:t>
      </w:r>
      <w:r w:rsidR="0058755F">
        <w:rPr>
          <w:rStyle w:val="normaltextrun"/>
          <w:rFonts w:ascii="Garamond" w:eastAsia="Arial Unicode MS" w:hAnsi="Garamond" w:cs="Arial Unicode MS"/>
          <w:color w:val="000000" w:themeColor="text1"/>
          <w:kern w:val="3"/>
          <w:sz w:val="22"/>
          <w:szCs w:val="22"/>
          <w:lang w:val="en-GB" w:eastAsia="zh-CN" w:bidi="hi-IN"/>
        </w:rPr>
        <w:t>ly</w:t>
      </w:r>
      <w:r w:rsidR="003B468C">
        <w:rPr>
          <w:rStyle w:val="normaltextrun"/>
          <w:rFonts w:ascii="Garamond" w:eastAsia="Arial Unicode MS" w:hAnsi="Garamond" w:cs="Arial Unicode MS"/>
          <w:color w:val="000000" w:themeColor="text1"/>
          <w:kern w:val="3"/>
          <w:sz w:val="22"/>
          <w:szCs w:val="22"/>
          <w:lang w:val="en-GB" w:eastAsia="zh-CN" w:bidi="hi-IN"/>
        </w:rPr>
        <w:t>’</w:t>
      </w:r>
      <w:r w:rsidR="0058755F">
        <w:rPr>
          <w:rStyle w:val="normaltextrun"/>
          <w:rFonts w:ascii="Garamond" w:eastAsia="Arial Unicode MS" w:hAnsi="Garamond" w:cs="Arial Unicode MS"/>
          <w:color w:val="000000" w:themeColor="text1"/>
          <w:kern w:val="3"/>
          <w:sz w:val="22"/>
          <w:szCs w:val="22"/>
          <w:lang w:val="en-GB" w:eastAsia="zh-CN" w:bidi="hi-IN"/>
        </w:rPr>
        <w:t>, which</w:t>
      </w:r>
      <w:r w:rsidR="0058755F" w:rsidRPr="005A50D6">
        <w:rPr>
          <w:rStyle w:val="normaltextrun"/>
          <w:rFonts w:ascii="Garamond" w:eastAsia="Arial Unicode MS" w:hAnsi="Garamond" w:cs="Arial Unicode MS"/>
          <w:color w:val="000000" w:themeColor="text1"/>
          <w:kern w:val="3"/>
          <w:sz w:val="22"/>
          <w:szCs w:val="22"/>
          <w:lang w:val="en-GB" w:eastAsia="zh-CN" w:bidi="hi-IN"/>
        </w:rPr>
        <w:t xml:space="preserve"> became</w:t>
      </w:r>
      <w:r w:rsidR="0058755F" w:rsidRPr="006976AD">
        <w:rPr>
          <w:rStyle w:val="normaltextrun"/>
          <w:rFonts w:ascii="Garamond" w:eastAsia="Arial Unicode MS" w:hAnsi="Garamond" w:cs="Arial Unicode MS"/>
          <w:color w:val="000000" w:themeColor="text1"/>
          <w:kern w:val="3"/>
          <w:sz w:val="22"/>
          <w:szCs w:val="22"/>
          <w:lang w:val="en-GB" w:eastAsia="zh-CN" w:bidi="hi-IN"/>
        </w:rPr>
        <w:t xml:space="preserve"> </w:t>
      </w:r>
      <w:r w:rsidR="0058755F" w:rsidRPr="005A50D6">
        <w:rPr>
          <w:rStyle w:val="normaltextrun"/>
          <w:rFonts w:ascii="Garamond" w:eastAsia="Arial Unicode MS" w:hAnsi="Garamond" w:cs="Arial Unicode MS"/>
          <w:color w:val="000000" w:themeColor="text1"/>
          <w:kern w:val="3"/>
          <w:sz w:val="22"/>
          <w:szCs w:val="22"/>
          <w:lang w:val="en-GB" w:eastAsia="zh-CN" w:bidi="hi-IN"/>
        </w:rPr>
        <w:t xml:space="preserve">almost a new state ideology and spawned various forms of reaction. One of these </w:t>
      </w:r>
      <w:r w:rsidR="0058755F">
        <w:rPr>
          <w:rStyle w:val="normaltextrun"/>
          <w:rFonts w:ascii="Garamond" w:eastAsia="Arial Unicode MS" w:hAnsi="Garamond" w:cs="Arial Unicode MS"/>
          <w:color w:val="000000" w:themeColor="text1"/>
          <w:kern w:val="3"/>
          <w:sz w:val="22"/>
          <w:szCs w:val="22"/>
          <w:lang w:val="en-GB" w:eastAsia="zh-CN" w:bidi="hi-IN"/>
        </w:rPr>
        <w:t xml:space="preserve">forms </w:t>
      </w:r>
      <w:r w:rsidR="0058755F" w:rsidRPr="005A50D6">
        <w:rPr>
          <w:rStyle w:val="normaltextrun"/>
          <w:rFonts w:ascii="Garamond" w:eastAsia="Arial Unicode MS" w:hAnsi="Garamond" w:cs="Arial Unicode MS"/>
          <w:color w:val="000000" w:themeColor="text1"/>
          <w:kern w:val="3"/>
          <w:sz w:val="22"/>
          <w:szCs w:val="22"/>
          <w:lang w:val="en-GB" w:eastAsia="zh-CN" w:bidi="hi-IN"/>
        </w:rPr>
        <w:t xml:space="preserve">was </w:t>
      </w:r>
      <w:r w:rsidR="0058755F">
        <w:rPr>
          <w:rStyle w:val="normaltextrun"/>
          <w:rFonts w:ascii="Garamond" w:eastAsia="Arial Unicode MS" w:hAnsi="Garamond" w:cs="Arial Unicode MS"/>
          <w:color w:val="000000" w:themeColor="text1"/>
          <w:kern w:val="3"/>
          <w:sz w:val="22"/>
          <w:szCs w:val="22"/>
          <w:lang w:val="en-GB" w:eastAsia="zh-CN" w:bidi="hi-IN"/>
        </w:rPr>
        <w:t xml:space="preserve">the </w:t>
      </w:r>
      <w:r w:rsidR="0058755F" w:rsidRPr="005A50D6">
        <w:rPr>
          <w:rStyle w:val="normaltextrun"/>
          <w:rFonts w:ascii="Garamond" w:eastAsia="Arial Unicode MS" w:hAnsi="Garamond" w:cs="Arial Unicode MS"/>
          <w:color w:val="000000" w:themeColor="text1"/>
          <w:kern w:val="3"/>
          <w:sz w:val="22"/>
          <w:szCs w:val="22"/>
          <w:lang w:val="en-GB" w:eastAsia="zh-CN" w:bidi="hi-IN"/>
        </w:rPr>
        <w:t>article 15, or the need to fend for oneself (</w:t>
      </w:r>
      <w:r w:rsidR="003B468C">
        <w:rPr>
          <w:rStyle w:val="normaltextrun"/>
          <w:rFonts w:ascii="Garamond" w:eastAsia="Arial Unicode MS" w:hAnsi="Garamond" w:cs="Arial Unicode MS"/>
          <w:color w:val="000000" w:themeColor="text1"/>
          <w:kern w:val="3"/>
          <w:sz w:val="22"/>
          <w:szCs w:val="22"/>
          <w:lang w:val="en-GB" w:eastAsia="zh-CN" w:bidi="hi-IN"/>
        </w:rPr>
        <w:t>‘</w:t>
      </w:r>
      <w:r w:rsidR="0058755F" w:rsidRPr="005A50D6">
        <w:rPr>
          <w:rStyle w:val="normaltextrun"/>
          <w:rFonts w:ascii="Garamond" w:eastAsia="Arial Unicode MS" w:hAnsi="Garamond" w:cs="Arial Unicode MS"/>
          <w:color w:val="000000" w:themeColor="text1"/>
          <w:kern w:val="3"/>
          <w:sz w:val="22"/>
          <w:szCs w:val="22"/>
          <w:lang w:val="en-GB" w:eastAsia="zh-CN" w:bidi="hi-IN"/>
        </w:rPr>
        <w:t>self-care of the population</w:t>
      </w:r>
      <w:r w:rsidR="003B468C">
        <w:rPr>
          <w:rStyle w:val="normaltextrun"/>
          <w:rFonts w:ascii="Garamond" w:eastAsia="Arial Unicode MS" w:hAnsi="Garamond" w:cs="Arial Unicode MS"/>
          <w:color w:val="000000" w:themeColor="text1"/>
          <w:kern w:val="3"/>
          <w:sz w:val="22"/>
          <w:szCs w:val="22"/>
          <w:lang w:val="en-GB" w:eastAsia="zh-CN" w:bidi="hi-IN"/>
        </w:rPr>
        <w:t>’</w:t>
      </w:r>
      <w:r w:rsidR="0058755F" w:rsidRPr="005A50D6">
        <w:rPr>
          <w:rStyle w:val="normaltextrun"/>
          <w:rFonts w:ascii="Garamond" w:eastAsia="Arial Unicode MS" w:hAnsi="Garamond" w:cs="Arial Unicode MS"/>
          <w:color w:val="000000" w:themeColor="text1"/>
          <w:kern w:val="3"/>
          <w:sz w:val="22"/>
          <w:szCs w:val="22"/>
          <w:lang w:val="en-GB" w:eastAsia="zh-CN" w:bidi="hi-IN"/>
        </w:rPr>
        <w:t>), which was tolerated by the regime in exchange for unjustified</w:t>
      </w:r>
      <w:r w:rsidR="0058755F" w:rsidRPr="00A235B6">
        <w:rPr>
          <w:rStyle w:val="normaltextrun"/>
          <w:rFonts w:ascii="Garamond" w:eastAsia="Arial Unicode MS" w:hAnsi="Garamond" w:cs="Arial Unicode MS"/>
          <w:color w:val="000000" w:themeColor="text1"/>
          <w:kern w:val="3"/>
          <w:sz w:val="22"/>
          <w:szCs w:val="22"/>
          <w:lang w:val="en-GB" w:eastAsia="zh-CN" w:bidi="hi-IN"/>
        </w:rPr>
        <w:t xml:space="preserve"> </w:t>
      </w:r>
      <w:r w:rsidR="0058755F" w:rsidRPr="005A50D6">
        <w:rPr>
          <w:rStyle w:val="normaltextrun"/>
          <w:rFonts w:ascii="Garamond" w:eastAsia="Arial Unicode MS" w:hAnsi="Garamond" w:cs="Arial Unicode MS"/>
          <w:color w:val="000000" w:themeColor="text1"/>
          <w:kern w:val="3"/>
          <w:sz w:val="22"/>
          <w:szCs w:val="22"/>
          <w:lang w:val="en-GB" w:eastAsia="zh-CN" w:bidi="hi-IN"/>
        </w:rPr>
        <w:t xml:space="preserve">and </w:t>
      </w:r>
      <w:r w:rsidR="0058755F">
        <w:rPr>
          <w:rStyle w:val="normaltextrun"/>
          <w:rFonts w:ascii="Garamond" w:eastAsia="Arial Unicode MS" w:hAnsi="Garamond" w:cs="Arial Unicode MS"/>
          <w:color w:val="000000" w:themeColor="text1"/>
          <w:kern w:val="3"/>
          <w:sz w:val="22"/>
          <w:szCs w:val="22"/>
          <w:lang w:val="en-GB" w:eastAsia="zh-CN" w:bidi="hi-IN"/>
        </w:rPr>
        <w:t>rapacious</w:t>
      </w:r>
      <w:r w:rsidR="0058755F" w:rsidRPr="005A50D6">
        <w:rPr>
          <w:rStyle w:val="normaltextrun"/>
          <w:rFonts w:ascii="Garamond" w:eastAsia="Arial Unicode MS" w:hAnsi="Garamond" w:cs="Arial Unicode MS"/>
          <w:color w:val="000000" w:themeColor="text1"/>
          <w:kern w:val="3"/>
          <w:sz w:val="22"/>
          <w:szCs w:val="22"/>
          <w:lang w:val="en-GB" w:eastAsia="zh-CN" w:bidi="hi-IN"/>
        </w:rPr>
        <w:t xml:space="preserve"> state predation. This attitude of Mobutism </w:t>
      </w:r>
      <w:r w:rsidR="003B468C">
        <w:rPr>
          <w:rStyle w:val="normaltextrun"/>
          <w:rFonts w:ascii="Garamond" w:eastAsia="Arial Unicode MS" w:hAnsi="Garamond" w:cs="Arial Unicode MS"/>
          <w:color w:val="000000" w:themeColor="text1"/>
          <w:kern w:val="3"/>
          <w:sz w:val="22"/>
          <w:szCs w:val="22"/>
          <w:lang w:val="en-GB" w:eastAsia="zh-CN" w:bidi="hi-IN"/>
        </w:rPr>
        <w:t>‘</w:t>
      </w:r>
      <w:r w:rsidR="0058755F" w:rsidRPr="00FE244F">
        <w:rPr>
          <w:rStyle w:val="normaltextrun"/>
          <w:rFonts w:ascii="Garamond" w:eastAsia="Arial Unicode MS" w:hAnsi="Garamond" w:cs="Arial Unicode MS"/>
          <w:color w:val="000000" w:themeColor="text1"/>
          <w:kern w:val="3"/>
          <w:sz w:val="22"/>
          <w:szCs w:val="22"/>
          <w:lang w:val="en-GB" w:eastAsia="zh-CN" w:bidi="hi-IN"/>
        </w:rPr>
        <w:t>resourcefulness</w:t>
      </w:r>
      <w:r w:rsidR="003B468C">
        <w:rPr>
          <w:rStyle w:val="normaltextrun"/>
          <w:rFonts w:ascii="Garamond" w:eastAsia="Arial Unicode MS" w:hAnsi="Garamond" w:cs="Arial Unicode MS"/>
          <w:color w:val="000000" w:themeColor="text1"/>
          <w:kern w:val="3"/>
          <w:sz w:val="22"/>
          <w:szCs w:val="22"/>
          <w:lang w:val="en-GB" w:eastAsia="zh-CN" w:bidi="hi-IN"/>
        </w:rPr>
        <w:t>’</w:t>
      </w:r>
      <w:r w:rsidR="0058755F" w:rsidRPr="005A50D6">
        <w:rPr>
          <w:rStyle w:val="normaltextrun"/>
          <w:rFonts w:ascii="Garamond" w:eastAsia="Arial Unicode MS" w:hAnsi="Garamond" w:cs="Arial Unicode MS"/>
          <w:color w:val="000000" w:themeColor="text1"/>
          <w:kern w:val="3"/>
          <w:sz w:val="22"/>
          <w:szCs w:val="22"/>
          <w:lang w:val="en-GB" w:eastAsia="zh-CN" w:bidi="hi-IN"/>
        </w:rPr>
        <w:t xml:space="preserve"> served as a social pact between the state and </w:t>
      </w:r>
      <w:r w:rsidR="0058755F">
        <w:rPr>
          <w:rStyle w:val="normaltextrun"/>
          <w:rFonts w:ascii="Garamond" w:eastAsia="Arial Unicode MS" w:hAnsi="Garamond" w:cs="Arial Unicode MS"/>
          <w:color w:val="000000" w:themeColor="text1"/>
          <w:kern w:val="3"/>
          <w:sz w:val="22"/>
          <w:szCs w:val="22"/>
          <w:lang w:val="en-GB" w:eastAsia="zh-CN" w:bidi="hi-IN"/>
        </w:rPr>
        <w:t xml:space="preserve">the </w:t>
      </w:r>
      <w:r w:rsidR="0058755F" w:rsidRPr="005A50D6">
        <w:rPr>
          <w:rStyle w:val="normaltextrun"/>
          <w:rFonts w:ascii="Garamond" w:eastAsia="Arial Unicode MS" w:hAnsi="Garamond" w:cs="Arial Unicode MS"/>
          <w:color w:val="000000" w:themeColor="text1"/>
          <w:kern w:val="3"/>
          <w:sz w:val="22"/>
          <w:szCs w:val="22"/>
          <w:lang w:val="en-GB" w:eastAsia="zh-CN" w:bidi="hi-IN"/>
        </w:rPr>
        <w:t xml:space="preserve">society, because it "allowed the former to withdraw from public life and from </w:t>
      </w:r>
      <w:r w:rsidR="0058755F">
        <w:rPr>
          <w:rStyle w:val="normaltextrun"/>
          <w:rFonts w:ascii="Garamond" w:eastAsia="Arial Unicode MS" w:hAnsi="Garamond" w:cs="Arial Unicode MS"/>
          <w:color w:val="000000" w:themeColor="text1"/>
          <w:kern w:val="3"/>
          <w:sz w:val="22"/>
          <w:szCs w:val="22"/>
          <w:lang w:val="en-GB" w:eastAsia="zh-CN" w:bidi="hi-IN"/>
        </w:rPr>
        <w:t>its</w:t>
      </w:r>
      <w:r w:rsidR="0058755F" w:rsidRPr="005A50D6">
        <w:rPr>
          <w:rStyle w:val="normaltextrun"/>
          <w:rFonts w:ascii="Garamond" w:eastAsia="Arial Unicode MS" w:hAnsi="Garamond" w:cs="Arial Unicode MS"/>
          <w:color w:val="000000" w:themeColor="text1"/>
          <w:kern w:val="3"/>
          <w:sz w:val="22"/>
          <w:szCs w:val="22"/>
          <w:lang w:val="en-GB" w:eastAsia="zh-CN" w:bidi="hi-IN"/>
        </w:rPr>
        <w:t xml:space="preserve"> functions, leaving the latter the possibility of acting illegally" (Jourdan, 2004</w:t>
      </w:r>
      <w:r w:rsidR="003B468C">
        <w:rPr>
          <w:rStyle w:val="normaltextrun"/>
          <w:rFonts w:ascii="Garamond" w:eastAsia="Arial Unicode MS" w:hAnsi="Garamond" w:cs="Arial Unicode MS"/>
          <w:color w:val="000000" w:themeColor="text1"/>
          <w:kern w:val="3"/>
          <w:sz w:val="22"/>
          <w:szCs w:val="22"/>
          <w:lang w:val="en-GB" w:eastAsia="zh-CN" w:bidi="hi-IN"/>
        </w:rPr>
        <w:t>, p.</w:t>
      </w:r>
      <w:r w:rsidR="0058755F" w:rsidRPr="005A50D6">
        <w:rPr>
          <w:rStyle w:val="normaltextrun"/>
          <w:rFonts w:ascii="Garamond" w:eastAsia="Arial Unicode MS" w:hAnsi="Garamond" w:cs="Arial Unicode MS"/>
          <w:color w:val="000000" w:themeColor="text1"/>
          <w:kern w:val="3"/>
          <w:sz w:val="22"/>
          <w:szCs w:val="22"/>
          <w:lang w:val="en-GB" w:eastAsia="zh-CN" w:bidi="hi-IN"/>
        </w:rPr>
        <w:t xml:space="preserve"> 170).</w:t>
      </w:r>
    </w:p>
    <w:p w14:paraId="61065991" w14:textId="4A67FB95" w:rsidR="00076033" w:rsidRDefault="00CF6648" w:rsidP="00076033">
      <w:pPr>
        <w:pStyle w:val="paragraph"/>
        <w:contextualSpacing/>
        <w:jc w:val="both"/>
        <w:textAlignment w:val="baseline"/>
        <w:rPr>
          <w:rStyle w:val="normaltextrun"/>
          <w:rFonts w:ascii="Garamond" w:eastAsia="Arial Unicode MS" w:hAnsi="Garamond" w:cs="Garamond"/>
          <w:color w:val="000000" w:themeColor="text1"/>
          <w:kern w:val="3"/>
          <w:sz w:val="22"/>
          <w:szCs w:val="22"/>
          <w:lang w:val="en-GB" w:eastAsia="zh-CN" w:bidi="hi-IN"/>
        </w:rPr>
      </w:pPr>
      <w:r>
        <w:rPr>
          <w:rFonts w:ascii="Garamond" w:eastAsia="Cambria" w:hAnsi="Garamond"/>
          <w:color w:val="000000" w:themeColor="text1"/>
          <w:sz w:val="22"/>
          <w:szCs w:val="22"/>
          <w:lang w:val="en-GB"/>
        </w:rPr>
        <w:t>The new Kabila regime that took power at the conclusion of the first Congo War (199</w:t>
      </w:r>
      <w:r w:rsidR="00F24B7E">
        <w:rPr>
          <w:rFonts w:ascii="Garamond" w:eastAsia="Cambria" w:hAnsi="Garamond"/>
          <w:color w:val="000000" w:themeColor="text1"/>
          <w:sz w:val="22"/>
          <w:szCs w:val="22"/>
          <w:lang w:val="en-GB"/>
        </w:rPr>
        <w:t>7</w:t>
      </w:r>
      <w:r>
        <w:rPr>
          <w:rFonts w:ascii="Garamond" w:eastAsia="Cambria" w:hAnsi="Garamond"/>
          <w:color w:val="000000" w:themeColor="text1"/>
          <w:sz w:val="22"/>
          <w:szCs w:val="22"/>
          <w:lang w:val="en-GB"/>
        </w:rPr>
        <w:t>), relied on similar forms of social behavio</w:t>
      </w:r>
      <w:r w:rsidR="00103431">
        <w:rPr>
          <w:rFonts w:ascii="Garamond" w:eastAsia="Cambria" w:hAnsi="Garamond"/>
          <w:color w:val="000000" w:themeColor="text1"/>
          <w:sz w:val="22"/>
          <w:szCs w:val="22"/>
          <w:lang w:val="en-GB"/>
        </w:rPr>
        <w:t>u</w:t>
      </w:r>
      <w:r>
        <w:rPr>
          <w:rFonts w:ascii="Garamond" w:eastAsia="Cambria" w:hAnsi="Garamond"/>
          <w:color w:val="000000" w:themeColor="text1"/>
          <w:sz w:val="22"/>
          <w:szCs w:val="22"/>
          <w:lang w:val="en-GB"/>
        </w:rPr>
        <w:t xml:space="preserve">r </w:t>
      </w:r>
      <w:r w:rsidR="00584D99">
        <w:rPr>
          <w:rFonts w:ascii="Garamond" w:eastAsia="Cambria" w:hAnsi="Garamond"/>
          <w:color w:val="000000" w:themeColor="text1"/>
          <w:sz w:val="22"/>
          <w:szCs w:val="22"/>
          <w:lang w:val="en-GB"/>
        </w:rPr>
        <w:t xml:space="preserve">and identity </w:t>
      </w:r>
      <w:r>
        <w:rPr>
          <w:rFonts w:ascii="Garamond" w:eastAsia="Cambria" w:hAnsi="Garamond"/>
          <w:color w:val="000000" w:themeColor="text1"/>
          <w:sz w:val="22"/>
          <w:szCs w:val="22"/>
          <w:lang w:val="en-GB"/>
        </w:rPr>
        <w:t xml:space="preserve">to mobilise Congolese society and consolidate social control. In 2015, the </w:t>
      </w:r>
      <w:r w:rsidR="00866DFF">
        <w:rPr>
          <w:rFonts w:ascii="Garamond" w:eastAsia="Cambria" w:hAnsi="Garamond"/>
          <w:color w:val="000000" w:themeColor="text1"/>
          <w:sz w:val="22"/>
          <w:szCs w:val="22"/>
          <w:lang w:val="en-GB"/>
        </w:rPr>
        <w:t xml:space="preserve">then </w:t>
      </w:r>
      <w:r>
        <w:rPr>
          <w:rFonts w:ascii="Garamond" w:eastAsia="Cambria" w:hAnsi="Garamond"/>
          <w:color w:val="000000" w:themeColor="text1"/>
          <w:sz w:val="22"/>
          <w:szCs w:val="22"/>
          <w:lang w:val="en-GB"/>
        </w:rPr>
        <w:t xml:space="preserve">Congolese regime initiated a specific programme, the </w:t>
      </w:r>
      <w:r w:rsidR="003B468C">
        <w:rPr>
          <w:rStyle w:val="normaltextrun"/>
          <w:rFonts w:ascii="Garamond" w:eastAsia="Arial Unicode MS" w:hAnsi="Garamond" w:cs="Arial Unicode MS"/>
          <w:color w:val="000000" w:themeColor="text1"/>
          <w:kern w:val="3"/>
          <w:sz w:val="22"/>
          <w:szCs w:val="22"/>
          <w:lang w:val="en-GB" w:eastAsia="zh-CN" w:bidi="hi-IN"/>
        </w:rPr>
        <w:t>‘</w:t>
      </w:r>
      <w:r w:rsidRPr="000E65C5">
        <w:rPr>
          <w:rStyle w:val="normaltextrun"/>
          <w:rFonts w:ascii="Garamond" w:eastAsia="Arial Unicode MS" w:hAnsi="Garamond" w:cs="Arial Unicode MS"/>
          <w:color w:val="000000" w:themeColor="text1"/>
          <w:kern w:val="3"/>
          <w:sz w:val="22"/>
          <w:szCs w:val="22"/>
          <w:lang w:val="en-GB" w:eastAsia="zh-CN" w:bidi="hi-IN"/>
        </w:rPr>
        <w:t>New Citizenship Initiation P</w:t>
      </w:r>
      <w:r>
        <w:rPr>
          <w:rStyle w:val="normaltextrun"/>
          <w:rFonts w:ascii="Garamond" w:eastAsia="Arial Unicode MS" w:hAnsi="Garamond" w:cs="Arial Unicode MS"/>
          <w:color w:val="000000" w:themeColor="text1"/>
          <w:kern w:val="3"/>
          <w:sz w:val="22"/>
          <w:szCs w:val="22"/>
          <w:lang w:val="en-GB" w:eastAsia="zh-CN" w:bidi="hi-IN"/>
        </w:rPr>
        <w:t>rogramme</w:t>
      </w:r>
      <w:r w:rsidR="003B468C">
        <w:rPr>
          <w:rStyle w:val="normaltextrun"/>
          <w:rFonts w:ascii="Garamond" w:eastAsia="Arial Unicode MS" w:hAnsi="Garamond" w:cs="Arial Unicode MS"/>
          <w:color w:val="000000" w:themeColor="text1"/>
          <w:kern w:val="3"/>
          <w:sz w:val="22"/>
          <w:szCs w:val="22"/>
          <w:lang w:val="en-GB" w:eastAsia="zh-CN" w:bidi="hi-IN"/>
        </w:rPr>
        <w:t>’</w:t>
      </w:r>
      <w:r>
        <w:rPr>
          <w:rStyle w:val="normaltextrun"/>
          <w:rFonts w:ascii="Garamond" w:eastAsia="Arial Unicode MS" w:hAnsi="Garamond" w:cs="Arial Unicode MS"/>
          <w:color w:val="000000" w:themeColor="text1"/>
          <w:kern w:val="3"/>
          <w:sz w:val="22"/>
          <w:szCs w:val="22"/>
          <w:lang w:val="en-GB" w:eastAsia="zh-CN" w:bidi="hi-IN"/>
        </w:rPr>
        <w:t xml:space="preserve">, to grant and redefine Congo’s citizens’ collective identity, a political conscience and values which according the Information Minister </w:t>
      </w:r>
      <w:r w:rsidRPr="000E65C5">
        <w:rPr>
          <w:rStyle w:val="normaltextrun"/>
          <w:rFonts w:ascii="Garamond" w:eastAsia="Arial Unicode MS" w:hAnsi="Garamond" w:cs="Garamond"/>
          <w:color w:val="000000" w:themeColor="text1"/>
          <w:kern w:val="3"/>
          <w:sz w:val="22"/>
          <w:szCs w:val="22"/>
          <w:lang w:val="en-GB" w:eastAsia="zh-CN" w:bidi="hi-IN"/>
        </w:rPr>
        <w:t xml:space="preserve">cement </w:t>
      </w:r>
      <w:r>
        <w:rPr>
          <w:rStyle w:val="normaltextrun"/>
          <w:rFonts w:ascii="Garamond" w:eastAsia="Arial Unicode MS" w:hAnsi="Garamond" w:cs="Garamond"/>
          <w:color w:val="000000" w:themeColor="text1"/>
          <w:kern w:val="3"/>
          <w:sz w:val="22"/>
          <w:szCs w:val="22"/>
          <w:lang w:val="en-GB" w:eastAsia="zh-CN" w:bidi="hi-IN"/>
        </w:rPr>
        <w:t xml:space="preserve">the quintessence of the nation </w:t>
      </w:r>
      <w:r w:rsidRPr="000E65C5">
        <w:rPr>
          <w:rStyle w:val="normaltextrun"/>
          <w:rFonts w:ascii="Garamond" w:eastAsia="Arial Unicode MS" w:hAnsi="Garamond" w:cs="Garamond"/>
          <w:color w:val="000000" w:themeColor="text1"/>
          <w:kern w:val="3"/>
          <w:sz w:val="22"/>
          <w:szCs w:val="22"/>
          <w:lang w:val="en-GB" w:eastAsia="zh-CN" w:bidi="hi-IN"/>
        </w:rPr>
        <w:t>(Mende, press release, June 2015).</w:t>
      </w:r>
      <w:r>
        <w:rPr>
          <w:rStyle w:val="normaltextrun"/>
          <w:rFonts w:ascii="Garamond" w:eastAsia="Arial Unicode MS" w:hAnsi="Garamond" w:cs="Garamond"/>
          <w:color w:val="000000" w:themeColor="text1"/>
          <w:kern w:val="3"/>
          <w:sz w:val="22"/>
          <w:szCs w:val="22"/>
          <w:lang w:val="en-GB" w:eastAsia="zh-CN" w:bidi="hi-IN"/>
        </w:rPr>
        <w:t xml:space="preserve"> As his statement at the launch of the programme </w:t>
      </w:r>
      <w:r w:rsidR="004F3E3E">
        <w:rPr>
          <w:rStyle w:val="normaltextrun"/>
          <w:rFonts w:ascii="Garamond" w:eastAsia="Arial Unicode MS" w:hAnsi="Garamond" w:cs="Garamond"/>
          <w:color w:val="000000" w:themeColor="text1"/>
          <w:kern w:val="3"/>
          <w:sz w:val="22"/>
          <w:szCs w:val="22"/>
          <w:lang w:val="en-GB" w:eastAsia="zh-CN" w:bidi="hi-IN"/>
        </w:rPr>
        <w:t xml:space="preserve">stressed, </w:t>
      </w:r>
      <w:r w:rsidR="00584D99" w:rsidRPr="00557346">
        <w:rPr>
          <w:rStyle w:val="normaltextrun"/>
          <w:rFonts w:ascii="Garamond" w:eastAsia="Arial Unicode MS" w:hAnsi="Garamond" w:cs="Garamond"/>
          <w:i/>
          <w:iCs/>
          <w:color w:val="000000" w:themeColor="text1"/>
          <w:kern w:val="3"/>
          <w:sz w:val="22"/>
          <w:szCs w:val="22"/>
          <w:lang w:val="en-GB" w:eastAsia="zh-CN" w:bidi="hi-IN"/>
        </w:rPr>
        <w:t>citoyenneté</w:t>
      </w:r>
      <w:r w:rsidR="00584D99">
        <w:rPr>
          <w:rStyle w:val="normaltextrun"/>
          <w:rFonts w:ascii="Garamond" w:eastAsia="Arial Unicode MS" w:hAnsi="Garamond" w:cs="Garamond"/>
          <w:color w:val="000000" w:themeColor="text1"/>
          <w:kern w:val="3"/>
          <w:sz w:val="22"/>
          <w:szCs w:val="22"/>
          <w:lang w:val="en-GB" w:eastAsia="zh-CN" w:bidi="hi-IN"/>
        </w:rPr>
        <w:t xml:space="preserve"> </w:t>
      </w:r>
      <w:r w:rsidR="004F3E3E">
        <w:rPr>
          <w:rStyle w:val="normaltextrun"/>
          <w:rFonts w:ascii="Garamond" w:eastAsia="Arial Unicode MS" w:hAnsi="Garamond" w:cs="Garamond"/>
          <w:color w:val="000000" w:themeColor="text1"/>
          <w:kern w:val="3"/>
          <w:sz w:val="22"/>
          <w:szCs w:val="22"/>
          <w:lang w:val="en-GB" w:eastAsia="zh-CN" w:bidi="hi-IN"/>
        </w:rPr>
        <w:t xml:space="preserve">was </w:t>
      </w:r>
      <w:r w:rsidR="00076033" w:rsidRPr="000E65C5">
        <w:rPr>
          <w:rStyle w:val="normaltextrun"/>
          <w:rFonts w:ascii="Garamond" w:eastAsia="Arial Unicode MS" w:hAnsi="Garamond" w:cs="Arial Unicode MS"/>
          <w:color w:val="000000" w:themeColor="text1"/>
          <w:kern w:val="3"/>
          <w:sz w:val="22"/>
          <w:szCs w:val="22"/>
          <w:lang w:val="en-GB" w:eastAsia="zh-CN" w:bidi="hi-IN"/>
        </w:rPr>
        <w:t>"a process of internali</w:t>
      </w:r>
      <w:r w:rsidR="00076033">
        <w:rPr>
          <w:rStyle w:val="normaltextrun"/>
          <w:rFonts w:ascii="Garamond" w:eastAsia="Arial Unicode MS" w:hAnsi="Garamond" w:cs="Arial Unicode MS"/>
          <w:color w:val="000000" w:themeColor="text1"/>
          <w:kern w:val="3"/>
          <w:sz w:val="22"/>
          <w:szCs w:val="22"/>
          <w:lang w:val="en-GB" w:eastAsia="zh-CN" w:bidi="hi-IN"/>
        </w:rPr>
        <w:t>s</w:t>
      </w:r>
      <w:r w:rsidR="00076033" w:rsidRPr="000E65C5">
        <w:rPr>
          <w:rStyle w:val="normaltextrun"/>
          <w:rFonts w:ascii="Garamond" w:eastAsia="Arial Unicode MS" w:hAnsi="Garamond" w:cs="Arial Unicode MS"/>
          <w:color w:val="000000" w:themeColor="text1"/>
          <w:kern w:val="3"/>
          <w:sz w:val="22"/>
          <w:szCs w:val="22"/>
          <w:lang w:val="en-GB" w:eastAsia="zh-CN" w:bidi="hi-IN"/>
        </w:rPr>
        <w:t xml:space="preserve">ation </w:t>
      </w:r>
      <w:r w:rsidR="00076033">
        <w:rPr>
          <w:rStyle w:val="normaltextrun"/>
          <w:rFonts w:ascii="Garamond" w:eastAsia="Arial Unicode MS" w:hAnsi="Garamond" w:cs="Arial Unicode MS"/>
          <w:color w:val="000000" w:themeColor="text1"/>
          <w:kern w:val="3"/>
          <w:sz w:val="22"/>
          <w:szCs w:val="22"/>
          <w:lang w:val="en-GB" w:eastAsia="zh-CN" w:bidi="hi-IN"/>
        </w:rPr>
        <w:t>which</w:t>
      </w:r>
      <w:r w:rsidR="00076033" w:rsidRPr="000E65C5">
        <w:rPr>
          <w:rStyle w:val="normaltextrun"/>
          <w:rFonts w:ascii="Garamond" w:eastAsia="Arial Unicode MS" w:hAnsi="Garamond" w:cs="Arial Unicode MS"/>
          <w:color w:val="000000" w:themeColor="text1"/>
          <w:kern w:val="3"/>
          <w:sz w:val="22"/>
          <w:szCs w:val="22"/>
          <w:lang w:val="en-GB" w:eastAsia="zh-CN" w:bidi="hi-IN"/>
        </w:rPr>
        <w:t xml:space="preserve"> can </w:t>
      </w:r>
      <w:r w:rsidR="00076033" w:rsidRPr="000E65C5">
        <w:rPr>
          <w:rStyle w:val="normaltextrun"/>
          <w:rFonts w:ascii="Garamond" w:eastAsia="Arial Unicode MS" w:hAnsi="Garamond" w:cs="Arial Unicode MS"/>
          <w:color w:val="000000" w:themeColor="text1"/>
          <w:kern w:val="3"/>
          <w:sz w:val="22"/>
          <w:szCs w:val="22"/>
          <w:lang w:val="en-GB" w:eastAsia="zh-CN" w:bidi="hi-IN"/>
        </w:rPr>
        <w:lastRenderedPageBreak/>
        <w:t>allow individuals or groups to leave a state of lower consciousness</w:t>
      </w:r>
      <w:r w:rsidR="00584D99">
        <w:rPr>
          <w:rStyle w:val="normaltextrun"/>
          <w:rFonts w:ascii="Garamond" w:eastAsia="Arial Unicode MS" w:hAnsi="Garamond" w:cs="Arial Unicode MS"/>
          <w:color w:val="000000" w:themeColor="text1"/>
          <w:kern w:val="3"/>
          <w:sz w:val="22"/>
          <w:szCs w:val="22"/>
          <w:lang w:val="en-GB" w:eastAsia="zh-CN" w:bidi="hi-IN"/>
        </w:rPr>
        <w:t>, this</w:t>
      </w:r>
      <w:r w:rsidR="00076033" w:rsidRPr="000E65C5">
        <w:rPr>
          <w:rStyle w:val="normaltextrun"/>
          <w:rFonts w:ascii="Garamond" w:eastAsia="Arial Unicode MS" w:hAnsi="Garamond" w:cs="Arial Unicode MS"/>
          <w:color w:val="000000" w:themeColor="text1"/>
          <w:kern w:val="3"/>
          <w:sz w:val="22"/>
          <w:szCs w:val="22"/>
          <w:lang w:val="en-GB" w:eastAsia="zh-CN" w:bidi="hi-IN"/>
        </w:rPr>
        <w:t xml:space="preserve"> to reach </w:t>
      </w:r>
      <w:r w:rsidR="00076033">
        <w:rPr>
          <w:rStyle w:val="normaltextrun"/>
          <w:rFonts w:ascii="Garamond" w:eastAsia="Arial Unicode MS" w:hAnsi="Garamond" w:cs="Arial Unicode MS"/>
          <w:color w:val="000000" w:themeColor="text1"/>
          <w:kern w:val="3"/>
          <w:sz w:val="22"/>
          <w:szCs w:val="22"/>
          <w:lang w:val="en-GB" w:eastAsia="zh-CN" w:bidi="hi-IN"/>
        </w:rPr>
        <w:t>a higher state of consciousness</w:t>
      </w:r>
      <w:r w:rsidR="00076033" w:rsidRPr="000E65C5">
        <w:rPr>
          <w:rStyle w:val="normaltextrun"/>
          <w:rFonts w:ascii="Garamond" w:eastAsia="Arial Unicode MS" w:hAnsi="Garamond" w:cs="Arial Unicode MS"/>
          <w:color w:val="000000" w:themeColor="text1"/>
          <w:kern w:val="3"/>
          <w:sz w:val="22"/>
          <w:szCs w:val="22"/>
          <w:lang w:val="en-GB" w:eastAsia="zh-CN" w:bidi="hi-IN"/>
        </w:rPr>
        <w:t>”</w:t>
      </w:r>
      <w:r w:rsidR="003B64F8">
        <w:rPr>
          <w:rStyle w:val="Appelnotedebasdep"/>
          <w:rFonts w:ascii="Garamond" w:eastAsia="Arial Unicode MS" w:hAnsi="Garamond" w:cs="Arial Unicode MS"/>
          <w:color w:val="000000" w:themeColor="text1"/>
          <w:kern w:val="3"/>
          <w:sz w:val="22"/>
          <w:szCs w:val="22"/>
          <w:lang w:val="en-GB" w:eastAsia="zh-CN" w:bidi="hi-IN"/>
        </w:rPr>
        <w:footnoteReference w:id="2"/>
      </w:r>
      <w:r w:rsidR="003B64F8">
        <w:rPr>
          <w:rStyle w:val="normaltextrun"/>
          <w:rFonts w:ascii="Garamond" w:eastAsia="Arial Unicode MS" w:hAnsi="Garamond" w:cs="Arial Unicode MS"/>
          <w:color w:val="000000" w:themeColor="text1"/>
          <w:kern w:val="3"/>
          <w:sz w:val="22"/>
          <w:szCs w:val="22"/>
          <w:lang w:val="en-GB" w:eastAsia="zh-CN" w:bidi="hi-IN"/>
        </w:rPr>
        <w:t>.</w:t>
      </w:r>
    </w:p>
    <w:p w14:paraId="438ED90C" w14:textId="5892A89F" w:rsidR="00405C57" w:rsidRPr="00653440" w:rsidRDefault="00E962B7" w:rsidP="00653440">
      <w:pPr>
        <w:jc w:val="both"/>
        <w:rPr>
          <w:rStyle w:val="normaltextrun"/>
          <w:rFonts w:ascii="Garamond" w:eastAsia="Arial Unicode MS" w:hAnsi="Garamond" w:cs="Arial Unicode MS"/>
          <w:color w:val="000000" w:themeColor="text1"/>
          <w:kern w:val="3"/>
          <w:sz w:val="22"/>
          <w:szCs w:val="22"/>
          <w:lang w:val="en-GB" w:eastAsia="zh-CN" w:bidi="hi-IN"/>
        </w:rPr>
      </w:pPr>
      <w:r>
        <w:rPr>
          <w:rStyle w:val="normaltextrun"/>
          <w:rFonts w:ascii="Garamond" w:eastAsia="Arial Unicode MS" w:hAnsi="Garamond" w:cs="Arial Unicode MS"/>
          <w:color w:val="000000" w:themeColor="text1"/>
          <w:kern w:val="3"/>
          <w:sz w:val="22"/>
          <w:szCs w:val="22"/>
          <w:lang w:val="en-GB" w:eastAsia="zh-CN" w:bidi="hi-IN"/>
        </w:rPr>
        <w:t>This</w:t>
      </w:r>
      <w:r w:rsidR="00076033" w:rsidRPr="000E65C5">
        <w:rPr>
          <w:rStyle w:val="normaltextrun"/>
          <w:rFonts w:ascii="Garamond" w:eastAsia="Arial Unicode MS" w:hAnsi="Garamond" w:cs="Arial Unicode MS"/>
          <w:color w:val="000000" w:themeColor="text1"/>
          <w:kern w:val="3"/>
          <w:sz w:val="22"/>
          <w:szCs w:val="22"/>
          <w:lang w:val="en-GB" w:eastAsia="zh-CN" w:bidi="hi-IN"/>
        </w:rPr>
        <w:t xml:space="preserve"> </w:t>
      </w:r>
      <w:r w:rsidR="00D933B3">
        <w:rPr>
          <w:rStyle w:val="normaltextrun"/>
          <w:rFonts w:ascii="Garamond" w:eastAsia="Arial Unicode MS" w:hAnsi="Garamond" w:cs="Arial Unicode MS"/>
          <w:color w:val="000000" w:themeColor="text1"/>
          <w:kern w:val="3"/>
          <w:sz w:val="22"/>
          <w:szCs w:val="22"/>
          <w:lang w:val="en-GB" w:eastAsia="zh-CN" w:bidi="hi-IN"/>
        </w:rPr>
        <w:t>formal imposition and materialisation</w:t>
      </w:r>
      <w:r w:rsidR="00076033" w:rsidRPr="000E65C5">
        <w:rPr>
          <w:rStyle w:val="normaltextrun"/>
          <w:rFonts w:ascii="Garamond" w:eastAsia="Arial Unicode MS" w:hAnsi="Garamond" w:cs="Arial Unicode MS"/>
          <w:color w:val="000000" w:themeColor="text1"/>
          <w:kern w:val="3"/>
          <w:sz w:val="22"/>
          <w:szCs w:val="22"/>
          <w:lang w:val="en-GB" w:eastAsia="zh-CN" w:bidi="hi-IN"/>
        </w:rPr>
        <w:t xml:space="preserve"> of</w:t>
      </w:r>
      <w:r w:rsidR="00866DFF">
        <w:rPr>
          <w:rStyle w:val="normaltextrun"/>
          <w:rFonts w:ascii="Garamond" w:eastAsia="Arial Unicode MS" w:hAnsi="Garamond" w:cs="Arial Unicode MS"/>
          <w:color w:val="000000" w:themeColor="text1"/>
          <w:kern w:val="3"/>
          <w:sz w:val="22"/>
          <w:szCs w:val="22"/>
          <w:lang w:val="en-GB" w:eastAsia="zh-CN" w:bidi="hi-IN"/>
        </w:rPr>
        <w:t xml:space="preserve"> </w:t>
      </w:r>
      <w:r w:rsidR="00076033" w:rsidRPr="00772E69">
        <w:rPr>
          <w:rStyle w:val="normaltextrun"/>
          <w:rFonts w:ascii="Garamond" w:eastAsia="Arial Unicode MS" w:hAnsi="Garamond" w:cs="Arial Unicode MS"/>
          <w:i/>
          <w:iCs/>
          <w:color w:val="000000" w:themeColor="text1"/>
          <w:kern w:val="3"/>
          <w:sz w:val="22"/>
          <w:szCs w:val="22"/>
          <w:lang w:val="en-GB" w:eastAsia="zh-CN" w:bidi="hi-IN"/>
        </w:rPr>
        <w:t>citoyenneté</w:t>
      </w:r>
      <w:r w:rsidR="00076033" w:rsidRPr="000E65C5">
        <w:rPr>
          <w:rStyle w:val="normaltextrun"/>
          <w:rFonts w:ascii="Garamond" w:eastAsia="Arial Unicode MS" w:hAnsi="Garamond" w:cs="Arial Unicode MS"/>
          <w:color w:val="000000" w:themeColor="text1"/>
          <w:kern w:val="3"/>
          <w:sz w:val="22"/>
          <w:szCs w:val="22"/>
          <w:lang w:val="en-GB" w:eastAsia="zh-CN" w:bidi="hi-IN"/>
        </w:rPr>
        <w:t xml:space="preserve"> </w:t>
      </w:r>
      <w:r w:rsidR="00584D99">
        <w:rPr>
          <w:rStyle w:val="normaltextrun"/>
          <w:rFonts w:ascii="Garamond" w:eastAsia="Arial Unicode MS" w:hAnsi="Garamond" w:cs="Arial Unicode MS"/>
          <w:color w:val="000000" w:themeColor="text1"/>
          <w:kern w:val="3"/>
          <w:sz w:val="22"/>
          <w:szCs w:val="22"/>
          <w:lang w:val="en-GB" w:eastAsia="zh-CN" w:bidi="hi-IN"/>
        </w:rPr>
        <w:t xml:space="preserve">by Congo’s leaders </w:t>
      </w:r>
      <w:r w:rsidR="00076033" w:rsidRPr="000E65C5">
        <w:rPr>
          <w:rStyle w:val="normaltextrun"/>
          <w:rFonts w:ascii="Garamond" w:eastAsia="Arial Unicode MS" w:hAnsi="Garamond" w:cs="Arial Unicode MS"/>
          <w:color w:val="000000" w:themeColor="text1"/>
          <w:kern w:val="3"/>
          <w:sz w:val="22"/>
          <w:szCs w:val="22"/>
          <w:lang w:val="en-GB" w:eastAsia="zh-CN" w:bidi="hi-IN"/>
        </w:rPr>
        <w:t>met with limited popular enthusiasm</w:t>
      </w:r>
      <w:r>
        <w:rPr>
          <w:rStyle w:val="normaltextrun"/>
          <w:rFonts w:ascii="Garamond" w:eastAsia="Arial Unicode MS" w:hAnsi="Garamond" w:cs="Arial Unicode MS"/>
          <w:color w:val="000000" w:themeColor="text1"/>
          <w:kern w:val="3"/>
          <w:sz w:val="22"/>
          <w:szCs w:val="22"/>
          <w:lang w:val="en-GB" w:eastAsia="zh-CN" w:bidi="hi-IN"/>
        </w:rPr>
        <w:t xml:space="preserve"> though</w:t>
      </w:r>
      <w:r w:rsidR="00866DFF">
        <w:rPr>
          <w:rStyle w:val="normaltextrun"/>
          <w:rFonts w:ascii="Garamond" w:hAnsi="Garamond"/>
          <w:color w:val="000000" w:themeColor="text1"/>
          <w:sz w:val="22"/>
          <w:szCs w:val="22"/>
          <w:lang w:val="en-GB"/>
        </w:rPr>
        <w:t>.</w:t>
      </w:r>
      <w:r w:rsidR="00C37D22">
        <w:rPr>
          <w:rStyle w:val="normaltextrun"/>
          <w:rFonts w:ascii="Garamond" w:hAnsi="Garamond"/>
          <w:color w:val="000000" w:themeColor="text1"/>
          <w:sz w:val="22"/>
          <w:szCs w:val="22"/>
          <w:lang w:val="en-GB"/>
        </w:rPr>
        <w:t xml:space="preserve">  Its moral content</w:t>
      </w:r>
      <w:r w:rsidR="00866DFF">
        <w:rPr>
          <w:rStyle w:val="normaltextrun"/>
          <w:rFonts w:ascii="Garamond" w:hAnsi="Garamond" w:cs="Garamond"/>
          <w:color w:val="000000" w:themeColor="text1"/>
          <w:sz w:val="22"/>
          <w:szCs w:val="22"/>
          <w:lang w:val="en-GB"/>
        </w:rPr>
        <w:t>, however,</w:t>
      </w:r>
      <w:r w:rsidR="00866DFF" w:rsidRPr="005A50D6">
        <w:rPr>
          <w:rStyle w:val="normaltextrun"/>
          <w:rFonts w:ascii="Garamond" w:hAnsi="Garamond" w:cs="Garamond"/>
          <w:color w:val="000000" w:themeColor="text1"/>
          <w:sz w:val="22"/>
          <w:szCs w:val="22"/>
          <w:lang w:val="en-GB"/>
        </w:rPr>
        <w:t xml:space="preserve"> has</w:t>
      </w:r>
      <w:r w:rsidR="00866DFF">
        <w:rPr>
          <w:rStyle w:val="normaltextrun"/>
          <w:rFonts w:ascii="Garamond" w:hAnsi="Garamond" w:cs="Garamond"/>
          <w:color w:val="000000" w:themeColor="text1"/>
          <w:sz w:val="22"/>
          <w:szCs w:val="22"/>
          <w:lang w:val="en-GB"/>
        </w:rPr>
        <w:t xml:space="preserve"> </w:t>
      </w:r>
      <w:r w:rsidR="00866DFF" w:rsidRPr="005A50D6">
        <w:rPr>
          <w:rStyle w:val="normaltextrun"/>
          <w:rFonts w:ascii="Garamond" w:hAnsi="Garamond" w:cs="Garamond"/>
          <w:color w:val="000000" w:themeColor="text1"/>
          <w:sz w:val="22"/>
          <w:szCs w:val="22"/>
          <w:lang w:val="en-GB"/>
        </w:rPr>
        <w:t xml:space="preserve">been </w:t>
      </w:r>
      <w:r w:rsidR="00866DFF">
        <w:rPr>
          <w:rStyle w:val="normaltextrun"/>
          <w:rFonts w:ascii="Garamond" w:hAnsi="Garamond" w:cs="Garamond"/>
          <w:color w:val="000000" w:themeColor="text1"/>
          <w:sz w:val="22"/>
          <w:szCs w:val="22"/>
          <w:lang w:val="en-GB"/>
        </w:rPr>
        <w:t>picked</w:t>
      </w:r>
      <w:r w:rsidR="00866DFF" w:rsidRPr="005A50D6">
        <w:rPr>
          <w:rStyle w:val="normaltextrun"/>
          <w:rFonts w:ascii="Garamond" w:hAnsi="Garamond" w:cs="Garamond"/>
          <w:color w:val="000000" w:themeColor="text1"/>
          <w:sz w:val="22"/>
          <w:szCs w:val="22"/>
          <w:lang w:val="en-GB"/>
        </w:rPr>
        <w:t xml:space="preserve"> up by Mobutu's opponents to challenge his dictatorship and </w:t>
      </w:r>
      <w:r w:rsidR="00866DFF" w:rsidRPr="00DA052A">
        <w:rPr>
          <w:rStyle w:val="normaltextrun"/>
          <w:rFonts w:ascii="Garamond" w:hAnsi="Garamond" w:cs="Garamond"/>
          <w:color w:val="000000" w:themeColor="text1"/>
          <w:sz w:val="22"/>
          <w:szCs w:val="22"/>
          <w:lang w:val="en-GB"/>
        </w:rPr>
        <w:t xml:space="preserve">the </w:t>
      </w:r>
      <w:r w:rsidR="00866DFF" w:rsidRPr="00C66F8C">
        <w:rPr>
          <w:rStyle w:val="normaltextrun"/>
          <w:rFonts w:ascii="Garamond" w:hAnsi="Garamond" w:cs="Garamond"/>
          <w:color w:val="000000" w:themeColor="text1"/>
          <w:sz w:val="22"/>
          <w:szCs w:val="22"/>
          <w:lang w:val="en-GB"/>
        </w:rPr>
        <w:t xml:space="preserve">use of violence of </w:t>
      </w:r>
      <w:r w:rsidR="00866DFF" w:rsidRPr="00EC06CB">
        <w:rPr>
          <w:rStyle w:val="normaltextrun"/>
          <w:rFonts w:ascii="Garamond" w:hAnsi="Garamond" w:cs="Garamond"/>
          <w:color w:val="000000" w:themeColor="text1"/>
          <w:sz w:val="22"/>
          <w:szCs w:val="22"/>
          <w:lang w:val="en-GB"/>
        </w:rPr>
        <w:t>his regime (Verhaege</w:t>
      </w:r>
      <w:r w:rsidR="00BE6B38">
        <w:rPr>
          <w:rStyle w:val="normaltextrun"/>
          <w:rFonts w:ascii="Garamond" w:hAnsi="Garamond" w:cs="Garamond"/>
          <w:color w:val="000000" w:themeColor="text1"/>
          <w:sz w:val="22"/>
          <w:szCs w:val="22"/>
          <w:lang w:val="en-GB"/>
        </w:rPr>
        <w:t>n, 1967</w:t>
      </w:r>
      <w:r w:rsidR="00866DFF" w:rsidRPr="00EC06CB">
        <w:rPr>
          <w:rStyle w:val="normaltextrun"/>
          <w:rFonts w:ascii="Garamond" w:hAnsi="Garamond"/>
          <w:color w:val="000000" w:themeColor="text1"/>
          <w:sz w:val="22"/>
          <w:szCs w:val="22"/>
          <w:lang w:val="en-GB"/>
        </w:rPr>
        <w:t xml:space="preserve">). </w:t>
      </w:r>
      <w:r w:rsidR="00C37D22" w:rsidRPr="00EC06CB">
        <w:rPr>
          <w:rStyle w:val="normaltextrun"/>
          <w:rFonts w:ascii="Garamond" w:hAnsi="Garamond"/>
          <w:color w:val="000000" w:themeColor="text1"/>
          <w:sz w:val="22"/>
          <w:szCs w:val="22"/>
          <w:lang w:val="en-GB"/>
        </w:rPr>
        <w:t>What was presented as a</w:t>
      </w:r>
      <w:r w:rsidR="00C37D22" w:rsidRPr="001C7313">
        <w:rPr>
          <w:rStyle w:val="normaltextrun"/>
          <w:rFonts w:ascii="Garamond" w:hAnsi="Garamond"/>
          <w:color w:val="000000" w:themeColor="text1"/>
          <w:sz w:val="22"/>
          <w:szCs w:val="22"/>
          <w:lang w:val="en-GB"/>
        </w:rPr>
        <w:t xml:space="preserve"> </w:t>
      </w:r>
      <w:r w:rsidR="00F24B7E" w:rsidRPr="001C7313">
        <w:rPr>
          <w:rStyle w:val="normaltextrun"/>
          <w:rFonts w:ascii="Garamond" w:hAnsi="Garamond"/>
          <w:color w:val="000000" w:themeColor="text1"/>
          <w:sz w:val="22"/>
          <w:szCs w:val="22"/>
          <w:lang w:val="en-GB"/>
        </w:rPr>
        <w:t>counterforce</w:t>
      </w:r>
      <w:r w:rsidR="00C37D22" w:rsidRPr="005340FC">
        <w:rPr>
          <w:rStyle w:val="normaltextrun"/>
          <w:rFonts w:ascii="Garamond" w:hAnsi="Garamond"/>
          <w:color w:val="000000" w:themeColor="text1"/>
          <w:sz w:val="22"/>
          <w:szCs w:val="22"/>
          <w:lang w:val="en-GB"/>
        </w:rPr>
        <w:t xml:space="preserve"> against repres</w:t>
      </w:r>
      <w:r w:rsidR="00C37D22" w:rsidRPr="00480136">
        <w:rPr>
          <w:rStyle w:val="normaltextrun"/>
          <w:rFonts w:ascii="Garamond" w:hAnsi="Garamond"/>
          <w:color w:val="000000" w:themeColor="text1"/>
          <w:sz w:val="22"/>
          <w:szCs w:val="22"/>
          <w:lang w:val="en-GB"/>
        </w:rPr>
        <w:t>s</w:t>
      </w:r>
      <w:r w:rsidR="00C37D22" w:rsidRPr="00683AB0">
        <w:rPr>
          <w:rStyle w:val="normaltextrun"/>
          <w:rFonts w:ascii="Garamond" w:hAnsi="Garamond"/>
          <w:color w:val="000000" w:themeColor="text1"/>
          <w:sz w:val="22"/>
          <w:szCs w:val="22"/>
          <w:lang w:val="en-GB"/>
        </w:rPr>
        <w:t>ion</w:t>
      </w:r>
      <w:r w:rsidR="00C37D22" w:rsidRPr="002C6DDC">
        <w:rPr>
          <w:rStyle w:val="normaltextrun"/>
          <w:rFonts w:ascii="Garamond" w:hAnsi="Garamond"/>
          <w:color w:val="000000" w:themeColor="text1"/>
          <w:sz w:val="22"/>
          <w:szCs w:val="22"/>
          <w:lang w:val="en-GB"/>
        </w:rPr>
        <w:t xml:space="preserve"> and exploitation resonated with the shared value</w:t>
      </w:r>
      <w:r w:rsidR="003B64F8">
        <w:rPr>
          <w:rStyle w:val="normaltextrun"/>
          <w:rFonts w:ascii="Garamond" w:hAnsi="Garamond"/>
          <w:color w:val="000000" w:themeColor="text1"/>
          <w:sz w:val="22"/>
          <w:szCs w:val="22"/>
          <w:lang w:val="en-GB"/>
        </w:rPr>
        <w:t xml:space="preserve">s </w:t>
      </w:r>
      <w:r w:rsidR="00C37D22" w:rsidRPr="002C6DDC">
        <w:rPr>
          <w:rStyle w:val="normaltextrun"/>
          <w:rFonts w:ascii="Garamond" w:hAnsi="Garamond"/>
          <w:color w:val="000000" w:themeColor="text1"/>
          <w:sz w:val="22"/>
          <w:szCs w:val="22"/>
          <w:lang w:val="en-GB"/>
        </w:rPr>
        <w:t xml:space="preserve">of politics and society and with a redefinition of </w:t>
      </w:r>
      <w:r w:rsidR="00AF2E72" w:rsidRPr="00557346">
        <w:rPr>
          <w:rStyle w:val="normaltextrun"/>
          <w:rFonts w:ascii="Garamond" w:hAnsi="Garamond"/>
          <w:i/>
          <w:iCs/>
          <w:color w:val="000000" w:themeColor="text1"/>
          <w:sz w:val="22"/>
          <w:szCs w:val="22"/>
          <w:lang w:val="en-GB"/>
        </w:rPr>
        <w:t>citoyenneté</w:t>
      </w:r>
      <w:r w:rsidR="00AF2E72" w:rsidRPr="00F80A39">
        <w:rPr>
          <w:rStyle w:val="normaltextrun"/>
          <w:rFonts w:ascii="Garamond" w:hAnsi="Garamond"/>
          <w:color w:val="000000" w:themeColor="text1"/>
          <w:sz w:val="22"/>
          <w:szCs w:val="22"/>
          <w:lang w:val="en-GB"/>
        </w:rPr>
        <w:t xml:space="preserve"> </w:t>
      </w:r>
      <w:r w:rsidR="00C37D22" w:rsidRPr="00F80A39">
        <w:rPr>
          <w:rStyle w:val="normaltextrun"/>
          <w:rFonts w:ascii="Garamond" w:hAnsi="Garamond"/>
          <w:color w:val="000000" w:themeColor="text1"/>
          <w:sz w:val="22"/>
          <w:szCs w:val="22"/>
          <w:lang w:val="en-GB"/>
        </w:rPr>
        <w:t xml:space="preserve">at large. </w:t>
      </w:r>
      <w:r w:rsidR="00866DFF" w:rsidRPr="007D46B2">
        <w:rPr>
          <w:rStyle w:val="normaltextrun"/>
          <w:rFonts w:ascii="Garamond" w:hAnsi="Garamond"/>
          <w:color w:val="000000" w:themeColor="text1"/>
          <w:sz w:val="22"/>
          <w:szCs w:val="22"/>
          <w:lang w:val="en-GB"/>
        </w:rPr>
        <w:t>Similarly, since the start of the Congo Wars in 1996</w:t>
      </w:r>
      <w:r w:rsidR="00C37D22" w:rsidRPr="00BE1779">
        <w:rPr>
          <w:rStyle w:val="normaltextrun"/>
          <w:rFonts w:ascii="Garamond" w:hAnsi="Garamond"/>
          <w:color w:val="000000" w:themeColor="text1"/>
          <w:sz w:val="22"/>
          <w:szCs w:val="22"/>
          <w:lang w:val="en-GB"/>
        </w:rPr>
        <w:t xml:space="preserve">, </w:t>
      </w:r>
      <w:r w:rsidR="00C37D22" w:rsidRPr="00653440">
        <w:rPr>
          <w:rStyle w:val="normaltextrun"/>
          <w:rFonts w:ascii="Garamond" w:hAnsi="Garamond"/>
          <w:i/>
          <w:iCs/>
          <w:color w:val="000000" w:themeColor="text1"/>
          <w:sz w:val="22"/>
          <w:szCs w:val="22"/>
          <w:lang w:val="en-GB"/>
        </w:rPr>
        <w:t>citoyenneté</w:t>
      </w:r>
      <w:r w:rsidR="00866DFF" w:rsidRPr="00653440">
        <w:rPr>
          <w:rStyle w:val="normaltextrun"/>
          <w:rFonts w:ascii="Garamond" w:hAnsi="Garamond"/>
          <w:color w:val="000000" w:themeColor="text1"/>
          <w:sz w:val="22"/>
          <w:szCs w:val="22"/>
          <w:lang w:val="en-GB"/>
        </w:rPr>
        <w:t xml:space="preserve"> has been a key ingredient of the discourse used by armed groups to legitimise their existence and conduct. Many of them </w:t>
      </w:r>
      <w:r w:rsidR="001F3F2C">
        <w:rPr>
          <w:rStyle w:val="normaltextrun"/>
          <w:rFonts w:ascii="Garamond" w:hAnsi="Garamond"/>
          <w:color w:val="000000" w:themeColor="text1"/>
          <w:sz w:val="22"/>
          <w:szCs w:val="22"/>
          <w:lang w:val="en-GB"/>
        </w:rPr>
        <w:t>declared that</w:t>
      </w:r>
      <w:r w:rsidR="00866DFF" w:rsidRPr="00653440">
        <w:rPr>
          <w:rStyle w:val="normaltextrun"/>
          <w:rFonts w:ascii="Garamond" w:hAnsi="Garamond"/>
          <w:color w:val="000000" w:themeColor="text1"/>
          <w:sz w:val="22"/>
          <w:szCs w:val="22"/>
          <w:lang w:val="en-GB"/>
        </w:rPr>
        <w:t xml:space="preserve"> their actions </w:t>
      </w:r>
      <w:r w:rsidR="001F3F2C">
        <w:rPr>
          <w:rStyle w:val="normaltextrun"/>
          <w:rFonts w:ascii="Garamond" w:hAnsi="Garamond"/>
          <w:color w:val="000000" w:themeColor="text1"/>
          <w:sz w:val="22"/>
          <w:szCs w:val="22"/>
          <w:lang w:val="en-GB"/>
        </w:rPr>
        <w:t xml:space="preserve">were based </w:t>
      </w:r>
      <w:r w:rsidR="00866DFF" w:rsidRPr="00653440">
        <w:rPr>
          <w:rStyle w:val="normaltextrun"/>
          <w:rFonts w:ascii="Garamond" w:hAnsi="Garamond"/>
          <w:color w:val="000000" w:themeColor="text1"/>
          <w:sz w:val="22"/>
          <w:szCs w:val="22"/>
          <w:lang w:val="en-GB"/>
        </w:rPr>
        <w:t xml:space="preserve">on the Congolese constitution which recognised the possibility of the population </w:t>
      </w:r>
      <w:r w:rsidR="00866DFF" w:rsidRPr="00653440">
        <w:rPr>
          <w:rStyle w:val="normaltextrun"/>
          <w:rFonts w:ascii="Garamond" w:hAnsi="Garamond" w:cstheme="minorHAnsi"/>
          <w:color w:val="000000" w:themeColor="text1"/>
          <w:sz w:val="22"/>
          <w:szCs w:val="22"/>
          <w:lang w:val="en-GB"/>
        </w:rPr>
        <w:t>to rebel if they consider their nation is in danger</w:t>
      </w:r>
      <w:r w:rsidR="003B64F8">
        <w:rPr>
          <w:rStyle w:val="normaltextrun"/>
          <w:rFonts w:ascii="Garamond" w:hAnsi="Garamond" w:cstheme="minorHAnsi"/>
          <w:color w:val="000000" w:themeColor="text1"/>
          <w:sz w:val="22"/>
          <w:szCs w:val="22"/>
          <w:lang w:val="en-GB"/>
        </w:rPr>
        <w:t xml:space="preserve">. </w:t>
      </w:r>
      <w:r w:rsidR="00C37D22" w:rsidRPr="003B64F8">
        <w:rPr>
          <w:rStyle w:val="normaltextrun"/>
          <w:rFonts w:ascii="Garamond" w:hAnsi="Garamond" w:cstheme="minorHAnsi"/>
          <w:sz w:val="22"/>
          <w:szCs w:val="22"/>
          <w:lang w:val="en-GB"/>
        </w:rPr>
        <w:t xml:space="preserve">Their reference to the constitution and to </w:t>
      </w:r>
      <w:r w:rsidR="00C37D22" w:rsidRPr="003B64F8">
        <w:rPr>
          <w:rStyle w:val="normaltextrun"/>
          <w:rFonts w:ascii="Garamond" w:hAnsi="Garamond" w:cstheme="minorHAnsi"/>
          <w:i/>
          <w:iCs/>
          <w:sz w:val="22"/>
          <w:szCs w:val="22"/>
          <w:lang w:val="en-GB"/>
        </w:rPr>
        <w:t>citoyenneté</w:t>
      </w:r>
      <w:r w:rsidR="00C37D22" w:rsidRPr="003B64F8">
        <w:rPr>
          <w:rStyle w:val="normaltextrun"/>
          <w:rFonts w:ascii="Garamond" w:hAnsi="Garamond" w:cstheme="minorHAnsi"/>
          <w:sz w:val="22"/>
          <w:szCs w:val="22"/>
          <w:lang w:val="en-GB"/>
        </w:rPr>
        <w:t xml:space="preserve"> had to provide them with some form of moral superiority, eventually redefining its content</w:t>
      </w:r>
      <w:r w:rsidR="0058755F" w:rsidRPr="003B64F8">
        <w:rPr>
          <w:rStyle w:val="normaltextrun"/>
          <w:rFonts w:ascii="Garamond" w:hAnsi="Garamond" w:cstheme="minorHAnsi"/>
          <w:sz w:val="22"/>
          <w:szCs w:val="22"/>
          <w:lang w:val="en-GB"/>
        </w:rPr>
        <w:t xml:space="preserve"> and citizen’s position and conduct in the armed groups’ held territories. For some, their st</w:t>
      </w:r>
      <w:r w:rsidR="00C66F8C" w:rsidRPr="003B64F8">
        <w:rPr>
          <w:rStyle w:val="normaltextrun"/>
          <w:rFonts w:ascii="Garamond" w:hAnsi="Garamond" w:cstheme="minorHAnsi"/>
          <w:sz w:val="22"/>
          <w:szCs w:val="22"/>
          <w:lang w:val="en-GB"/>
        </w:rPr>
        <w:t>r</w:t>
      </w:r>
      <w:r w:rsidR="0058755F" w:rsidRPr="003B64F8">
        <w:rPr>
          <w:rStyle w:val="normaltextrun"/>
          <w:rFonts w:ascii="Garamond" w:hAnsi="Garamond" w:cstheme="minorHAnsi"/>
          <w:sz w:val="22"/>
          <w:szCs w:val="22"/>
          <w:lang w:val="en-GB"/>
        </w:rPr>
        <w:t>uggle and rule w</w:t>
      </w:r>
      <w:r w:rsidR="003B64F8">
        <w:rPr>
          <w:rStyle w:val="normaltextrun"/>
          <w:rFonts w:ascii="Garamond" w:hAnsi="Garamond" w:cstheme="minorHAnsi"/>
          <w:sz w:val="22"/>
          <w:szCs w:val="22"/>
          <w:lang w:val="en-GB"/>
        </w:rPr>
        <w:t>ere</w:t>
      </w:r>
      <w:r w:rsidR="0058755F" w:rsidRPr="003B64F8">
        <w:rPr>
          <w:rStyle w:val="normaltextrun"/>
          <w:rFonts w:ascii="Garamond" w:hAnsi="Garamond" w:cstheme="minorHAnsi"/>
          <w:sz w:val="22"/>
          <w:szCs w:val="22"/>
          <w:lang w:val="en-GB"/>
        </w:rPr>
        <w:t xml:space="preserve"> justified on the ground that society was faced with a moral threat to its survival, which required </w:t>
      </w:r>
      <w:r w:rsidR="001F3F2C">
        <w:rPr>
          <w:rStyle w:val="normaltextrun"/>
          <w:rFonts w:ascii="Garamond" w:hAnsi="Garamond" w:cstheme="minorHAnsi"/>
          <w:sz w:val="22"/>
          <w:szCs w:val="22"/>
          <w:lang w:val="en-GB"/>
        </w:rPr>
        <w:t xml:space="preserve">the </w:t>
      </w:r>
      <w:r w:rsidR="0058755F" w:rsidRPr="003B64F8">
        <w:rPr>
          <w:rStyle w:val="normaltextrun"/>
          <w:rFonts w:ascii="Garamond" w:hAnsi="Garamond" w:cstheme="minorHAnsi"/>
          <w:sz w:val="22"/>
          <w:szCs w:val="22"/>
          <w:lang w:val="en-GB"/>
        </w:rPr>
        <w:t xml:space="preserve">mobilisation of the population (Hoffmann </w:t>
      </w:r>
      <w:r w:rsidR="003B64F8">
        <w:rPr>
          <w:rStyle w:val="normaltextrun"/>
          <w:rFonts w:ascii="Garamond" w:hAnsi="Garamond" w:cstheme="minorHAnsi"/>
          <w:sz w:val="22"/>
          <w:szCs w:val="22"/>
          <w:lang w:val="en-GB"/>
        </w:rPr>
        <w:t>&amp;</w:t>
      </w:r>
      <w:r w:rsidR="0058755F" w:rsidRPr="003B64F8">
        <w:rPr>
          <w:rStyle w:val="normaltextrun"/>
          <w:rFonts w:ascii="Garamond" w:hAnsi="Garamond" w:cstheme="minorHAnsi"/>
          <w:sz w:val="22"/>
          <w:szCs w:val="22"/>
          <w:lang w:val="en-GB"/>
        </w:rPr>
        <w:t xml:space="preserve"> Vlassenroot</w:t>
      </w:r>
      <w:r w:rsidR="003B64F8">
        <w:rPr>
          <w:rStyle w:val="normaltextrun"/>
          <w:rFonts w:ascii="Garamond" w:hAnsi="Garamond" w:cstheme="minorHAnsi"/>
          <w:sz w:val="22"/>
          <w:szCs w:val="22"/>
          <w:lang w:val="en-GB"/>
        </w:rPr>
        <w:t>, 2014</w:t>
      </w:r>
      <w:r w:rsidR="0058755F" w:rsidRPr="003B64F8">
        <w:rPr>
          <w:rStyle w:val="normaltextrun"/>
          <w:rFonts w:ascii="Garamond" w:hAnsi="Garamond" w:cstheme="minorHAnsi"/>
          <w:sz w:val="22"/>
          <w:szCs w:val="22"/>
          <w:lang w:val="en-GB"/>
        </w:rPr>
        <w:t>)</w:t>
      </w:r>
      <w:r w:rsidR="00AF2E72">
        <w:rPr>
          <w:rStyle w:val="normaltextrun"/>
          <w:rFonts w:ascii="Garamond" w:hAnsi="Garamond" w:cstheme="minorHAnsi"/>
          <w:sz w:val="22"/>
          <w:szCs w:val="22"/>
          <w:lang w:val="en-GB"/>
        </w:rPr>
        <w:t>.</w:t>
      </w:r>
      <w:r w:rsidR="00DA052A" w:rsidRPr="003B64F8">
        <w:rPr>
          <w:rStyle w:val="normaltextrun"/>
          <w:rFonts w:ascii="Garamond" w:hAnsi="Garamond" w:cstheme="minorHAnsi"/>
          <w:sz w:val="22"/>
          <w:szCs w:val="22"/>
          <w:lang w:val="en-GB"/>
        </w:rPr>
        <w:t xml:space="preserve"> </w:t>
      </w:r>
      <w:r w:rsidR="00DA052A" w:rsidRPr="00653440">
        <w:rPr>
          <w:rFonts w:ascii="Garamond" w:hAnsi="Garamond" w:cstheme="minorHAnsi"/>
          <w:sz w:val="22"/>
          <w:szCs w:val="22"/>
          <w:lang w:val="en-US"/>
        </w:rPr>
        <w:t>Different techniques of governance and regimes of truth were used, including the reference to ethno-territorial citizenship</w:t>
      </w:r>
      <w:r w:rsidR="00AF2E72">
        <w:rPr>
          <w:rFonts w:ascii="Garamond" w:hAnsi="Garamond" w:cstheme="minorHAnsi"/>
          <w:sz w:val="22"/>
          <w:szCs w:val="22"/>
          <w:lang w:val="en-US"/>
        </w:rPr>
        <w:t>, the</w:t>
      </w:r>
      <w:r w:rsidR="003B64F8">
        <w:rPr>
          <w:rFonts w:ascii="Garamond" w:hAnsi="Garamond" w:cstheme="minorHAnsi"/>
          <w:sz w:val="22"/>
          <w:szCs w:val="22"/>
          <w:lang w:val="en-US"/>
        </w:rPr>
        <w:t xml:space="preserve"> </w:t>
      </w:r>
      <w:r w:rsidR="00DA052A" w:rsidRPr="00653440">
        <w:rPr>
          <w:rFonts w:ascii="Garamond" w:hAnsi="Garamond" w:cstheme="minorHAnsi"/>
          <w:sz w:val="22"/>
          <w:szCs w:val="22"/>
          <w:lang w:val="en-US"/>
        </w:rPr>
        <w:t>fra</w:t>
      </w:r>
      <w:r w:rsidR="00AF2E72">
        <w:rPr>
          <w:rFonts w:ascii="Garamond" w:hAnsi="Garamond" w:cstheme="minorHAnsi"/>
          <w:sz w:val="22"/>
          <w:szCs w:val="22"/>
          <w:lang w:val="en-US"/>
        </w:rPr>
        <w:t>ming of</w:t>
      </w:r>
      <w:r w:rsidR="003B64F8">
        <w:rPr>
          <w:rFonts w:ascii="Garamond" w:hAnsi="Garamond" w:cstheme="minorHAnsi"/>
          <w:sz w:val="22"/>
          <w:szCs w:val="22"/>
          <w:lang w:val="en-US"/>
        </w:rPr>
        <w:t xml:space="preserve"> </w:t>
      </w:r>
      <w:r w:rsidR="00DA052A" w:rsidRPr="00653440">
        <w:rPr>
          <w:rFonts w:ascii="Garamond" w:hAnsi="Garamond" w:cstheme="minorHAnsi"/>
          <w:sz w:val="22"/>
          <w:szCs w:val="22"/>
          <w:lang w:val="en-US"/>
        </w:rPr>
        <w:t>significant events in the language</w:t>
      </w:r>
      <w:r w:rsidR="00C66F8C">
        <w:rPr>
          <w:rFonts w:ascii="Garamond" w:hAnsi="Garamond" w:cstheme="minorHAnsi"/>
          <w:sz w:val="22"/>
          <w:szCs w:val="22"/>
          <w:lang w:val="en-US"/>
        </w:rPr>
        <w:t xml:space="preserve"> </w:t>
      </w:r>
      <w:r w:rsidR="00DA052A" w:rsidRPr="00653440">
        <w:rPr>
          <w:rFonts w:ascii="Garamond" w:hAnsi="Garamond" w:cstheme="minorHAnsi"/>
          <w:sz w:val="22"/>
          <w:szCs w:val="22"/>
          <w:lang w:val="en-US"/>
        </w:rPr>
        <w:t>of autochthony (Hoffmann &amp; Verweijen</w:t>
      </w:r>
      <w:r w:rsidR="003B64F8">
        <w:rPr>
          <w:rFonts w:ascii="Garamond" w:hAnsi="Garamond" w:cstheme="minorHAnsi"/>
          <w:sz w:val="22"/>
          <w:szCs w:val="22"/>
          <w:lang w:val="en-US"/>
        </w:rPr>
        <w:t>, 2019</w:t>
      </w:r>
      <w:r w:rsidR="00DA052A" w:rsidRPr="00653440">
        <w:rPr>
          <w:rFonts w:ascii="Garamond" w:hAnsi="Garamond" w:cstheme="minorHAnsi"/>
          <w:sz w:val="22"/>
          <w:szCs w:val="22"/>
          <w:lang w:val="en-US"/>
        </w:rPr>
        <w:t>)</w:t>
      </w:r>
      <w:r w:rsidR="00AF2E72">
        <w:rPr>
          <w:rFonts w:ascii="Garamond" w:hAnsi="Garamond" w:cstheme="minorHAnsi"/>
          <w:sz w:val="22"/>
          <w:szCs w:val="22"/>
          <w:lang w:val="en-US"/>
        </w:rPr>
        <w:t>,</w:t>
      </w:r>
      <w:r w:rsidR="00C66F8C">
        <w:rPr>
          <w:rFonts w:ascii="Garamond" w:hAnsi="Garamond" w:cstheme="minorHAnsi"/>
          <w:sz w:val="22"/>
          <w:szCs w:val="22"/>
          <w:lang w:val="en-US"/>
        </w:rPr>
        <w:t xml:space="preserve"> and </w:t>
      </w:r>
      <w:r w:rsidR="00AF2E72">
        <w:rPr>
          <w:rFonts w:ascii="Garamond" w:hAnsi="Garamond" w:cstheme="minorHAnsi"/>
          <w:sz w:val="22"/>
          <w:szCs w:val="22"/>
          <w:lang w:val="en-US"/>
        </w:rPr>
        <w:t>the mobilization of</w:t>
      </w:r>
      <w:r w:rsidR="00C66F8C">
        <w:rPr>
          <w:rFonts w:ascii="Garamond" w:hAnsi="Garamond" w:cstheme="minorHAnsi"/>
          <w:sz w:val="22"/>
          <w:szCs w:val="22"/>
          <w:lang w:val="en-US"/>
        </w:rPr>
        <w:t xml:space="preserve"> the population for moral, social and economic support to their military struggle (Vlassenroot et all,</w:t>
      </w:r>
      <w:r w:rsidR="003B64F8">
        <w:rPr>
          <w:rFonts w:ascii="Garamond" w:hAnsi="Garamond" w:cstheme="minorHAnsi"/>
          <w:sz w:val="22"/>
          <w:szCs w:val="22"/>
          <w:lang w:val="en-US"/>
        </w:rPr>
        <w:t xml:space="preserve"> 2016</w:t>
      </w:r>
      <w:r w:rsidR="00C66F8C">
        <w:rPr>
          <w:rFonts w:ascii="Garamond" w:hAnsi="Garamond" w:cstheme="minorHAnsi"/>
          <w:sz w:val="22"/>
          <w:szCs w:val="22"/>
          <w:lang w:val="en-US"/>
        </w:rPr>
        <w:t>)</w:t>
      </w:r>
      <w:r w:rsidR="00DA052A" w:rsidRPr="00653440">
        <w:rPr>
          <w:rFonts w:ascii="Garamond" w:hAnsi="Garamond" w:cstheme="minorHAnsi"/>
          <w:sz w:val="22"/>
          <w:szCs w:val="22"/>
          <w:lang w:val="en-US"/>
        </w:rPr>
        <w:t>.</w:t>
      </w:r>
      <w:r w:rsidR="00C66F8C">
        <w:rPr>
          <w:rFonts w:ascii="Garamond" w:hAnsi="Garamond" w:cstheme="minorHAnsi"/>
          <w:sz w:val="22"/>
          <w:szCs w:val="22"/>
          <w:lang w:val="en-US"/>
        </w:rPr>
        <w:t xml:space="preserve"> As a result, armed groups </w:t>
      </w:r>
      <w:r w:rsidR="00AF2E72">
        <w:rPr>
          <w:rFonts w:ascii="Garamond" w:hAnsi="Garamond" w:cstheme="minorHAnsi"/>
          <w:sz w:val="22"/>
          <w:szCs w:val="22"/>
          <w:lang w:val="en-US"/>
        </w:rPr>
        <w:t xml:space="preserve">became </w:t>
      </w:r>
      <w:r w:rsidR="00C66F8C">
        <w:rPr>
          <w:rFonts w:ascii="Garamond" w:hAnsi="Garamond" w:cstheme="minorHAnsi"/>
          <w:sz w:val="22"/>
          <w:szCs w:val="22"/>
          <w:lang w:val="en-US"/>
        </w:rPr>
        <w:t>part of processes of redefinition and reconfirmation of citizenship. S</w:t>
      </w:r>
      <w:r w:rsidR="00C66F8C">
        <w:rPr>
          <w:rStyle w:val="normaltextrun"/>
          <w:rFonts w:ascii="Garamond" w:eastAsia="Arial Unicode MS" w:hAnsi="Garamond" w:cs="Arial Unicode MS"/>
          <w:color w:val="000000" w:themeColor="text1"/>
          <w:kern w:val="3"/>
          <w:sz w:val="22"/>
          <w:szCs w:val="22"/>
          <w:lang w:val="en-GB" w:eastAsia="zh-CN" w:bidi="hi-IN"/>
        </w:rPr>
        <w:t xml:space="preserve">imilarly, </w:t>
      </w:r>
      <w:r w:rsidR="001F3F2C">
        <w:rPr>
          <w:rStyle w:val="normaltextrun"/>
          <w:rFonts w:ascii="Garamond" w:eastAsia="Arial Unicode MS" w:hAnsi="Garamond" w:cs="Arial Unicode MS"/>
          <w:color w:val="000000" w:themeColor="text1"/>
          <w:kern w:val="3"/>
          <w:sz w:val="22"/>
          <w:szCs w:val="22"/>
          <w:lang w:val="en-GB" w:eastAsia="zh-CN" w:bidi="hi-IN"/>
        </w:rPr>
        <w:t xml:space="preserve">over the last ten years, </w:t>
      </w:r>
      <w:r w:rsidR="006B02B7" w:rsidRPr="00653440">
        <w:rPr>
          <w:rStyle w:val="normaltextrun"/>
          <w:rFonts w:ascii="Garamond" w:eastAsia="Arial Unicode MS" w:hAnsi="Garamond" w:cs="Arial Unicode MS"/>
          <w:i/>
          <w:iCs/>
          <w:color w:val="000000" w:themeColor="text1"/>
          <w:kern w:val="3"/>
          <w:sz w:val="22"/>
          <w:szCs w:val="22"/>
          <w:lang w:val="en-GB" w:eastAsia="zh-CN" w:bidi="hi-IN"/>
        </w:rPr>
        <w:t>citoyenneté</w:t>
      </w:r>
      <w:r w:rsidR="006B02B7" w:rsidRPr="005E2E37">
        <w:rPr>
          <w:rStyle w:val="normaltextrun"/>
          <w:rFonts w:ascii="Garamond" w:eastAsia="Arial Unicode MS" w:hAnsi="Garamond" w:cs="Arial Unicode MS"/>
          <w:color w:val="000000" w:themeColor="text1"/>
          <w:kern w:val="3"/>
          <w:sz w:val="22"/>
          <w:szCs w:val="22"/>
          <w:lang w:val="en-GB" w:eastAsia="zh-CN" w:bidi="hi-IN"/>
        </w:rPr>
        <w:t xml:space="preserve"> </w:t>
      </w:r>
      <w:r w:rsidR="00AF2E72">
        <w:rPr>
          <w:rStyle w:val="normaltextrun"/>
          <w:rFonts w:ascii="Garamond" w:eastAsia="Arial Unicode MS" w:hAnsi="Garamond" w:cs="Arial Unicode MS"/>
          <w:color w:val="000000" w:themeColor="text1"/>
          <w:kern w:val="3"/>
          <w:sz w:val="22"/>
          <w:szCs w:val="22"/>
          <w:lang w:val="en-GB" w:eastAsia="zh-CN" w:bidi="hi-IN"/>
        </w:rPr>
        <w:t>was co-opted</w:t>
      </w:r>
      <w:r w:rsidR="00AF2E72" w:rsidRPr="00605DA3">
        <w:rPr>
          <w:rStyle w:val="normaltextrun"/>
          <w:rFonts w:ascii="Garamond" w:eastAsia="Arial Unicode MS" w:hAnsi="Garamond" w:cs="Arial Unicode MS"/>
          <w:color w:val="000000" w:themeColor="text1"/>
          <w:kern w:val="3"/>
          <w:sz w:val="22"/>
          <w:szCs w:val="22"/>
          <w:lang w:val="en-GB" w:eastAsia="zh-CN" w:bidi="hi-IN"/>
        </w:rPr>
        <w:t xml:space="preserve"> </w:t>
      </w:r>
      <w:r w:rsidR="00BC2547" w:rsidRPr="00605DA3">
        <w:rPr>
          <w:rStyle w:val="normaltextrun"/>
          <w:rFonts w:ascii="Garamond" w:eastAsia="Arial Unicode MS" w:hAnsi="Garamond" w:cs="Arial Unicode MS"/>
          <w:color w:val="000000" w:themeColor="text1"/>
          <w:kern w:val="3"/>
          <w:sz w:val="22"/>
          <w:szCs w:val="22"/>
          <w:lang w:val="en-GB" w:eastAsia="zh-CN" w:bidi="hi-IN"/>
        </w:rPr>
        <w:t xml:space="preserve">by </w:t>
      </w:r>
      <w:r w:rsidR="001F3F2C">
        <w:rPr>
          <w:rStyle w:val="normaltextrun"/>
          <w:rFonts w:ascii="Garamond" w:eastAsia="Arial Unicode MS" w:hAnsi="Garamond" w:cs="Arial Unicode MS"/>
          <w:color w:val="000000" w:themeColor="text1"/>
          <w:kern w:val="3"/>
          <w:sz w:val="22"/>
          <w:szCs w:val="22"/>
          <w:lang w:val="en-GB" w:eastAsia="zh-CN" w:bidi="hi-IN"/>
        </w:rPr>
        <w:t xml:space="preserve">newly instituted </w:t>
      </w:r>
      <w:r w:rsidR="00BC2547" w:rsidRPr="00605DA3">
        <w:rPr>
          <w:rStyle w:val="normaltextrun"/>
          <w:rFonts w:ascii="Garamond" w:eastAsia="Arial Unicode MS" w:hAnsi="Garamond" w:cs="Arial Unicode MS"/>
          <w:color w:val="000000" w:themeColor="text1"/>
          <w:kern w:val="3"/>
          <w:sz w:val="22"/>
          <w:szCs w:val="22"/>
          <w:lang w:val="en-GB" w:eastAsia="zh-CN" w:bidi="hi-IN"/>
        </w:rPr>
        <w:t xml:space="preserve">pro-democracy youth groups </w:t>
      </w:r>
      <w:r w:rsidR="001F3F2C">
        <w:rPr>
          <w:rStyle w:val="normaltextrun"/>
          <w:rFonts w:ascii="Garamond" w:eastAsia="Arial Unicode MS" w:hAnsi="Garamond" w:cs="Arial Unicode MS"/>
          <w:color w:val="000000" w:themeColor="text1"/>
          <w:kern w:val="3"/>
          <w:sz w:val="22"/>
          <w:szCs w:val="22"/>
          <w:lang w:val="en-GB" w:eastAsia="zh-CN" w:bidi="hi-IN"/>
        </w:rPr>
        <w:t>including</w:t>
      </w:r>
      <w:r w:rsidR="001F3F2C" w:rsidRPr="00605DA3">
        <w:rPr>
          <w:rStyle w:val="normaltextrun"/>
          <w:rFonts w:ascii="Garamond" w:eastAsia="Arial Unicode MS" w:hAnsi="Garamond" w:cs="Arial Unicode MS"/>
          <w:color w:val="000000" w:themeColor="text1"/>
          <w:kern w:val="3"/>
          <w:sz w:val="22"/>
          <w:szCs w:val="22"/>
          <w:lang w:val="en-GB" w:eastAsia="zh-CN" w:bidi="hi-IN"/>
        </w:rPr>
        <w:t xml:space="preserve"> </w:t>
      </w:r>
      <w:r w:rsidR="00BC2547" w:rsidRPr="00605DA3">
        <w:rPr>
          <w:rStyle w:val="normaltextrun"/>
          <w:rFonts w:ascii="Garamond" w:eastAsia="Arial Unicode MS" w:hAnsi="Garamond" w:cs="Arial Unicode MS"/>
          <w:color w:val="000000" w:themeColor="text1"/>
          <w:kern w:val="3"/>
          <w:sz w:val="22"/>
          <w:szCs w:val="22"/>
          <w:lang w:val="en-GB" w:eastAsia="zh-CN" w:bidi="hi-IN"/>
        </w:rPr>
        <w:t xml:space="preserve">Lucha and Filimbi. </w:t>
      </w:r>
      <w:r w:rsidR="000566EA">
        <w:rPr>
          <w:rStyle w:val="normaltextrun"/>
          <w:rFonts w:ascii="Garamond" w:eastAsia="Arial Unicode MS" w:hAnsi="Garamond" w:cs="Arial Unicode MS"/>
          <w:color w:val="000000" w:themeColor="text1"/>
          <w:kern w:val="3"/>
          <w:sz w:val="22"/>
          <w:szCs w:val="22"/>
          <w:lang w:val="en-GB" w:eastAsia="zh-CN" w:bidi="hi-IN"/>
        </w:rPr>
        <w:t>Some of t</w:t>
      </w:r>
      <w:r w:rsidR="00BC2547" w:rsidRPr="00605DA3">
        <w:rPr>
          <w:rStyle w:val="normaltextrun"/>
          <w:rFonts w:ascii="Garamond" w:eastAsia="Arial Unicode MS" w:hAnsi="Garamond" w:cs="Arial Unicode MS"/>
          <w:color w:val="000000" w:themeColor="text1"/>
          <w:kern w:val="3"/>
          <w:sz w:val="22"/>
          <w:szCs w:val="22"/>
          <w:lang w:val="en-GB" w:eastAsia="zh-CN" w:bidi="hi-IN"/>
        </w:rPr>
        <w:t>h</w:t>
      </w:r>
      <w:r w:rsidR="00AF2E72">
        <w:rPr>
          <w:rStyle w:val="normaltextrun"/>
          <w:rFonts w:ascii="Garamond" w:eastAsia="Arial Unicode MS" w:hAnsi="Garamond" w:cs="Arial Unicode MS"/>
          <w:color w:val="000000" w:themeColor="text1"/>
          <w:kern w:val="3"/>
          <w:sz w:val="22"/>
          <w:szCs w:val="22"/>
          <w:lang w:val="en-GB" w:eastAsia="zh-CN" w:bidi="hi-IN"/>
        </w:rPr>
        <w:t xml:space="preserve">ese groups </w:t>
      </w:r>
      <w:r w:rsidR="00BC2547" w:rsidRPr="00605DA3">
        <w:rPr>
          <w:rStyle w:val="normaltextrun"/>
          <w:rFonts w:ascii="Garamond" w:eastAsia="Arial Unicode MS" w:hAnsi="Garamond" w:cs="Arial Unicode MS"/>
          <w:color w:val="000000" w:themeColor="text1"/>
          <w:kern w:val="3"/>
          <w:sz w:val="22"/>
          <w:szCs w:val="22"/>
          <w:lang w:val="en-GB" w:eastAsia="zh-CN" w:bidi="hi-IN"/>
        </w:rPr>
        <w:t xml:space="preserve">have </w:t>
      </w:r>
      <w:r w:rsidR="005E2E37">
        <w:rPr>
          <w:rStyle w:val="normaltextrun"/>
          <w:rFonts w:ascii="Garamond" w:eastAsia="Arial Unicode MS" w:hAnsi="Garamond" w:cs="Arial Unicode MS"/>
          <w:color w:val="000000" w:themeColor="text1"/>
          <w:kern w:val="3"/>
          <w:sz w:val="22"/>
          <w:szCs w:val="22"/>
          <w:lang w:val="en-GB" w:eastAsia="zh-CN" w:bidi="hi-IN"/>
        </w:rPr>
        <w:t xml:space="preserve">re-owned </w:t>
      </w:r>
      <w:r w:rsidR="00BC2547" w:rsidRPr="00605DA3">
        <w:rPr>
          <w:rStyle w:val="normaltextrun"/>
          <w:rFonts w:ascii="Garamond" w:eastAsia="Arial Unicode MS" w:hAnsi="Garamond" w:cs="Arial Unicode MS"/>
          <w:color w:val="000000" w:themeColor="text1"/>
          <w:kern w:val="3"/>
          <w:sz w:val="22"/>
          <w:szCs w:val="22"/>
          <w:lang w:val="en-GB" w:eastAsia="zh-CN" w:bidi="hi-IN"/>
        </w:rPr>
        <w:t xml:space="preserve">the concepts of </w:t>
      </w:r>
      <w:r w:rsidR="003B64F8" w:rsidRPr="003B64F8">
        <w:rPr>
          <w:rStyle w:val="normaltextrun"/>
          <w:rFonts w:ascii="Garamond" w:eastAsia="Arial Unicode MS" w:hAnsi="Garamond" w:cs="Arial Unicode MS"/>
          <w:i/>
          <w:iCs/>
          <w:color w:val="000000" w:themeColor="text1"/>
          <w:kern w:val="3"/>
          <w:sz w:val="22"/>
          <w:szCs w:val="22"/>
          <w:lang w:val="en-GB" w:eastAsia="zh-CN" w:bidi="hi-IN"/>
        </w:rPr>
        <w:t>s</w:t>
      </w:r>
      <w:r w:rsidR="00BC2547" w:rsidRPr="003B64F8">
        <w:rPr>
          <w:rStyle w:val="normaltextrun"/>
          <w:rFonts w:ascii="Garamond" w:eastAsia="Arial Unicode MS" w:hAnsi="Garamond" w:cs="Arial Unicode MS"/>
          <w:i/>
          <w:iCs/>
          <w:color w:val="000000" w:themeColor="text1"/>
          <w:kern w:val="3"/>
          <w:sz w:val="22"/>
          <w:szCs w:val="22"/>
          <w:lang w:val="en-GB" w:eastAsia="zh-CN" w:bidi="hi-IN"/>
        </w:rPr>
        <w:t>alongo</w:t>
      </w:r>
      <w:r w:rsidR="006B02B7">
        <w:rPr>
          <w:rStyle w:val="normaltextrun"/>
          <w:rFonts w:ascii="Garamond" w:eastAsia="Arial Unicode MS" w:hAnsi="Garamond" w:cs="Arial Unicode MS"/>
          <w:color w:val="000000" w:themeColor="text1"/>
          <w:kern w:val="3"/>
          <w:sz w:val="22"/>
          <w:szCs w:val="22"/>
          <w:lang w:val="en-GB" w:eastAsia="zh-CN" w:bidi="hi-IN"/>
        </w:rPr>
        <w:t xml:space="preserve">, </w:t>
      </w:r>
      <w:r w:rsidR="00BC2547" w:rsidRPr="00605DA3">
        <w:rPr>
          <w:rStyle w:val="normaltextrun"/>
          <w:rFonts w:ascii="Garamond" w:eastAsia="Arial Unicode MS" w:hAnsi="Garamond" w:cs="Arial Unicode MS"/>
          <w:color w:val="000000" w:themeColor="text1"/>
          <w:kern w:val="3"/>
          <w:sz w:val="22"/>
          <w:szCs w:val="22"/>
          <w:lang w:val="en-GB" w:eastAsia="zh-CN" w:bidi="hi-IN"/>
        </w:rPr>
        <w:t xml:space="preserve">and spend their weekends cleaning public streets and picking up </w:t>
      </w:r>
      <w:r w:rsidR="005E2E37" w:rsidRPr="00605DA3">
        <w:rPr>
          <w:rStyle w:val="normaltextrun"/>
          <w:rFonts w:ascii="Garamond" w:eastAsia="Arial Unicode MS" w:hAnsi="Garamond" w:cs="Arial Unicode MS"/>
          <w:color w:val="000000" w:themeColor="text1"/>
          <w:kern w:val="3"/>
          <w:sz w:val="22"/>
          <w:szCs w:val="22"/>
          <w:lang w:val="en-GB" w:eastAsia="zh-CN" w:bidi="hi-IN"/>
        </w:rPr>
        <w:t>neighbourhood</w:t>
      </w:r>
      <w:r w:rsidR="00BC2547" w:rsidRPr="00605DA3">
        <w:rPr>
          <w:rStyle w:val="normaltextrun"/>
          <w:rFonts w:ascii="Garamond" w:eastAsia="Arial Unicode MS" w:hAnsi="Garamond" w:cs="Arial Unicode MS"/>
          <w:color w:val="000000" w:themeColor="text1"/>
          <w:kern w:val="3"/>
          <w:sz w:val="22"/>
          <w:szCs w:val="22"/>
          <w:lang w:val="en-GB" w:eastAsia="zh-CN" w:bidi="hi-IN"/>
        </w:rPr>
        <w:t xml:space="preserve"> </w:t>
      </w:r>
      <w:r w:rsidR="005E2E37" w:rsidRPr="00605DA3">
        <w:rPr>
          <w:rStyle w:val="normaltextrun"/>
          <w:rFonts w:ascii="Garamond" w:eastAsia="Arial Unicode MS" w:hAnsi="Garamond" w:cs="Arial Unicode MS"/>
          <w:color w:val="000000" w:themeColor="text1"/>
          <w:kern w:val="3"/>
          <w:sz w:val="22"/>
          <w:szCs w:val="22"/>
          <w:lang w:val="en-GB" w:eastAsia="zh-CN" w:bidi="hi-IN"/>
        </w:rPr>
        <w:t>garbage</w:t>
      </w:r>
      <w:r w:rsidR="00BC2547" w:rsidRPr="00605DA3">
        <w:rPr>
          <w:rStyle w:val="normaltextrun"/>
          <w:rFonts w:ascii="Garamond" w:eastAsia="Arial Unicode MS" w:hAnsi="Garamond" w:cs="Arial Unicode MS"/>
          <w:color w:val="000000" w:themeColor="text1"/>
          <w:kern w:val="3"/>
          <w:sz w:val="22"/>
          <w:szCs w:val="22"/>
          <w:lang w:val="en-GB" w:eastAsia="zh-CN" w:bidi="hi-IN"/>
        </w:rPr>
        <w:t xml:space="preserve"> (public services no longer provided by the State)</w:t>
      </w:r>
      <w:r w:rsidR="006B02B7">
        <w:rPr>
          <w:rStyle w:val="normaltextrun"/>
          <w:rFonts w:ascii="Garamond" w:eastAsia="Arial Unicode MS" w:hAnsi="Garamond" w:cs="Arial Unicode MS"/>
          <w:color w:val="000000" w:themeColor="text1"/>
          <w:kern w:val="3"/>
          <w:sz w:val="22"/>
          <w:szCs w:val="22"/>
          <w:lang w:val="en-GB" w:eastAsia="zh-CN" w:bidi="hi-IN"/>
        </w:rPr>
        <w:t xml:space="preserve">. </w:t>
      </w:r>
      <w:r w:rsidR="006B02B7" w:rsidRPr="00605DA3">
        <w:rPr>
          <w:rStyle w:val="normaltextrun"/>
          <w:rFonts w:ascii="Garamond" w:eastAsia="Arial Unicode MS" w:hAnsi="Garamond" w:cs="Arial Unicode MS"/>
          <w:color w:val="000000" w:themeColor="text1"/>
          <w:kern w:val="3"/>
          <w:sz w:val="22"/>
          <w:szCs w:val="22"/>
          <w:lang w:val="en-GB" w:eastAsia="zh-CN" w:bidi="hi-IN"/>
        </w:rPr>
        <w:t xml:space="preserve">At the same time, as </w:t>
      </w:r>
      <w:r w:rsidR="00C66F8C">
        <w:rPr>
          <w:rStyle w:val="normaltextrun"/>
          <w:rFonts w:ascii="Garamond" w:eastAsia="Arial Unicode MS" w:hAnsi="Garamond" w:cs="Arial Unicode MS"/>
          <w:color w:val="000000" w:themeColor="text1"/>
          <w:kern w:val="3"/>
          <w:sz w:val="22"/>
          <w:szCs w:val="22"/>
          <w:lang w:val="en-GB" w:eastAsia="zh-CN" w:bidi="hi-IN"/>
        </w:rPr>
        <w:t>‘</w:t>
      </w:r>
      <w:r w:rsidR="006B02B7" w:rsidRPr="00605DA3">
        <w:rPr>
          <w:rStyle w:val="normaltextrun"/>
          <w:rFonts w:ascii="Garamond" w:eastAsia="Arial Unicode MS" w:hAnsi="Garamond" w:cs="Arial Unicode MS"/>
          <w:color w:val="000000" w:themeColor="text1"/>
          <w:kern w:val="3"/>
          <w:sz w:val="22"/>
          <w:szCs w:val="22"/>
          <w:lang w:val="en-GB" w:eastAsia="zh-CN" w:bidi="hi-IN"/>
        </w:rPr>
        <w:t>citizens</w:t>
      </w:r>
      <w:r w:rsidR="00C66F8C">
        <w:rPr>
          <w:rStyle w:val="normaltextrun"/>
          <w:rFonts w:ascii="Garamond" w:eastAsia="Arial Unicode MS" w:hAnsi="Garamond" w:cs="Arial Unicode MS"/>
          <w:color w:val="000000" w:themeColor="text1"/>
          <w:kern w:val="3"/>
          <w:sz w:val="22"/>
          <w:szCs w:val="22"/>
          <w:lang w:val="en-GB" w:eastAsia="zh-CN" w:bidi="hi-IN"/>
        </w:rPr>
        <w:t>’</w:t>
      </w:r>
      <w:r w:rsidR="006B02B7" w:rsidRPr="00605DA3">
        <w:rPr>
          <w:rStyle w:val="normaltextrun"/>
          <w:rFonts w:ascii="Garamond" w:eastAsia="Arial Unicode MS" w:hAnsi="Garamond" w:cs="Arial Unicode MS"/>
          <w:color w:val="000000" w:themeColor="text1"/>
          <w:kern w:val="3"/>
          <w:sz w:val="22"/>
          <w:szCs w:val="22"/>
          <w:lang w:val="en-GB" w:eastAsia="zh-CN" w:bidi="hi-IN"/>
        </w:rPr>
        <w:t xml:space="preserve"> they </w:t>
      </w:r>
      <w:r w:rsidR="006B02B7">
        <w:rPr>
          <w:rStyle w:val="normaltextrun"/>
          <w:rFonts w:ascii="Garamond" w:eastAsia="Arial Unicode MS" w:hAnsi="Garamond" w:cs="Arial Unicode MS"/>
          <w:color w:val="000000" w:themeColor="text1"/>
          <w:kern w:val="3"/>
          <w:sz w:val="22"/>
          <w:szCs w:val="22"/>
          <w:lang w:val="en-GB" w:eastAsia="zh-CN" w:bidi="hi-IN"/>
        </w:rPr>
        <w:t xml:space="preserve">put </w:t>
      </w:r>
      <w:r w:rsidR="006B02B7" w:rsidRPr="00605DA3">
        <w:rPr>
          <w:rStyle w:val="normaltextrun"/>
          <w:rFonts w:ascii="Garamond" w:eastAsia="Arial Unicode MS" w:hAnsi="Garamond" w:cs="Arial Unicode MS"/>
          <w:color w:val="000000" w:themeColor="text1"/>
          <w:kern w:val="3"/>
          <w:sz w:val="22"/>
          <w:szCs w:val="22"/>
          <w:lang w:val="en-GB" w:eastAsia="zh-CN" w:bidi="hi-IN"/>
        </w:rPr>
        <w:t xml:space="preserve">pressure </w:t>
      </w:r>
      <w:r w:rsidR="006B02B7">
        <w:rPr>
          <w:rStyle w:val="normaltextrun"/>
          <w:rFonts w:ascii="Garamond" w:eastAsia="Arial Unicode MS" w:hAnsi="Garamond" w:cs="Arial Unicode MS"/>
          <w:color w:val="000000" w:themeColor="text1"/>
          <w:kern w:val="3"/>
          <w:sz w:val="22"/>
          <w:szCs w:val="22"/>
          <w:lang w:val="en-GB" w:eastAsia="zh-CN" w:bidi="hi-IN"/>
        </w:rPr>
        <w:t xml:space="preserve">on </w:t>
      </w:r>
      <w:r w:rsidR="006B02B7" w:rsidRPr="00605DA3">
        <w:rPr>
          <w:rStyle w:val="normaltextrun"/>
          <w:rFonts w:ascii="Garamond" w:eastAsia="Arial Unicode MS" w:hAnsi="Garamond" w:cs="Arial Unicode MS"/>
          <w:color w:val="000000" w:themeColor="text1"/>
          <w:kern w:val="3"/>
          <w:sz w:val="22"/>
          <w:szCs w:val="22"/>
          <w:lang w:val="en-GB" w:eastAsia="zh-CN" w:bidi="hi-IN"/>
        </w:rPr>
        <w:t xml:space="preserve">the Congolese state to assume its responsibilities and provide services to the Congolese population. These citizen movements </w:t>
      </w:r>
      <w:r w:rsidR="00C66F8C">
        <w:rPr>
          <w:rStyle w:val="normaltextrun"/>
          <w:rFonts w:ascii="Garamond" w:eastAsia="Arial Unicode MS" w:hAnsi="Garamond" w:cs="Arial Unicode MS"/>
          <w:color w:val="000000" w:themeColor="text1"/>
          <w:kern w:val="3"/>
          <w:sz w:val="22"/>
          <w:szCs w:val="22"/>
          <w:lang w:val="en-GB" w:eastAsia="zh-CN" w:bidi="hi-IN"/>
        </w:rPr>
        <w:t>‘</w:t>
      </w:r>
      <w:r w:rsidR="006B02B7" w:rsidRPr="00605DA3">
        <w:rPr>
          <w:rStyle w:val="normaltextrun"/>
          <w:rFonts w:ascii="Garamond" w:eastAsia="Arial Unicode MS" w:hAnsi="Garamond" w:cs="Arial Unicode MS"/>
          <w:color w:val="000000" w:themeColor="text1"/>
          <w:kern w:val="3"/>
          <w:sz w:val="22"/>
          <w:szCs w:val="22"/>
          <w:lang w:val="en-GB" w:eastAsia="zh-CN" w:bidi="hi-IN"/>
        </w:rPr>
        <w:t>rebel</w:t>
      </w:r>
      <w:r w:rsidR="00C66F8C">
        <w:rPr>
          <w:rStyle w:val="normaltextrun"/>
          <w:rFonts w:ascii="Garamond" w:eastAsia="Arial Unicode MS" w:hAnsi="Garamond" w:cs="Arial Unicode MS"/>
          <w:color w:val="000000" w:themeColor="text1"/>
          <w:kern w:val="3"/>
          <w:sz w:val="22"/>
          <w:szCs w:val="22"/>
          <w:lang w:val="en-GB" w:eastAsia="zh-CN" w:bidi="hi-IN"/>
        </w:rPr>
        <w:t>’</w:t>
      </w:r>
      <w:r w:rsidR="006B02B7" w:rsidRPr="00605DA3">
        <w:rPr>
          <w:rStyle w:val="normaltextrun"/>
          <w:rFonts w:ascii="Garamond" w:eastAsia="Arial Unicode MS" w:hAnsi="Garamond" w:cs="Arial Unicode MS"/>
          <w:color w:val="000000" w:themeColor="text1"/>
          <w:kern w:val="3"/>
          <w:sz w:val="22"/>
          <w:szCs w:val="22"/>
          <w:lang w:val="en-GB" w:eastAsia="zh-CN" w:bidi="hi-IN"/>
        </w:rPr>
        <w:t xml:space="preserve"> thr</w:t>
      </w:r>
      <w:r w:rsidR="006B02B7">
        <w:rPr>
          <w:rStyle w:val="normaltextrun"/>
          <w:rFonts w:ascii="Garamond" w:eastAsia="Arial Unicode MS" w:hAnsi="Garamond" w:cs="Arial Unicode MS"/>
          <w:color w:val="000000" w:themeColor="text1"/>
          <w:kern w:val="3"/>
          <w:sz w:val="22"/>
          <w:szCs w:val="22"/>
          <w:lang w:val="en-GB" w:eastAsia="zh-CN" w:bidi="hi-IN"/>
        </w:rPr>
        <w:t>ough non-violent popular mobilis</w:t>
      </w:r>
      <w:r w:rsidR="006B02B7" w:rsidRPr="00605DA3">
        <w:rPr>
          <w:rStyle w:val="normaltextrun"/>
          <w:rFonts w:ascii="Garamond" w:eastAsia="Arial Unicode MS" w:hAnsi="Garamond" w:cs="Arial Unicode MS"/>
          <w:color w:val="000000" w:themeColor="text1"/>
          <w:kern w:val="3"/>
          <w:sz w:val="22"/>
          <w:szCs w:val="22"/>
          <w:lang w:val="en-GB" w:eastAsia="zh-CN" w:bidi="hi-IN"/>
        </w:rPr>
        <w:t>ation in their quest for political reform and good governance.</w:t>
      </w:r>
      <w:r w:rsidR="006B02B7">
        <w:rPr>
          <w:rStyle w:val="normaltextrun"/>
          <w:rFonts w:ascii="Garamond" w:eastAsia="Arial Unicode MS" w:hAnsi="Garamond" w:cs="Arial Unicode MS"/>
          <w:color w:val="000000" w:themeColor="text1"/>
          <w:kern w:val="3"/>
          <w:sz w:val="22"/>
          <w:szCs w:val="22"/>
          <w:lang w:val="en-GB" w:eastAsia="zh-CN" w:bidi="hi-IN"/>
        </w:rPr>
        <w:t xml:space="preserve"> While </w:t>
      </w:r>
      <w:r>
        <w:rPr>
          <w:rStyle w:val="normaltextrun"/>
          <w:rFonts w:ascii="Garamond" w:eastAsia="Arial Unicode MS" w:hAnsi="Garamond" w:cs="Arial Unicode MS"/>
          <w:color w:val="000000" w:themeColor="text1"/>
          <w:kern w:val="3"/>
          <w:sz w:val="22"/>
          <w:szCs w:val="22"/>
          <w:lang w:val="en-GB" w:eastAsia="zh-CN" w:bidi="hi-IN"/>
        </w:rPr>
        <w:t xml:space="preserve">such </w:t>
      </w:r>
      <w:r w:rsidR="006B02B7">
        <w:rPr>
          <w:rStyle w:val="normaltextrun"/>
          <w:rFonts w:ascii="Garamond" w:eastAsia="Arial Unicode MS" w:hAnsi="Garamond" w:cs="Arial Unicode MS"/>
          <w:color w:val="000000" w:themeColor="text1"/>
          <w:kern w:val="3"/>
          <w:sz w:val="22"/>
          <w:szCs w:val="22"/>
          <w:lang w:val="en-GB" w:eastAsia="zh-CN" w:bidi="hi-IN"/>
        </w:rPr>
        <w:t>acts could be considered</w:t>
      </w:r>
      <w:r w:rsidR="00C66F8C">
        <w:rPr>
          <w:rStyle w:val="normaltextrun"/>
          <w:rFonts w:ascii="Garamond" w:eastAsia="Arial Unicode MS" w:hAnsi="Garamond" w:cs="Arial Unicode MS"/>
          <w:color w:val="000000" w:themeColor="text1"/>
          <w:kern w:val="3"/>
          <w:sz w:val="22"/>
          <w:szCs w:val="22"/>
          <w:lang w:val="en-GB" w:eastAsia="zh-CN" w:bidi="hi-IN"/>
        </w:rPr>
        <w:t xml:space="preserve"> as</w:t>
      </w:r>
      <w:r w:rsidR="006B02B7">
        <w:rPr>
          <w:rStyle w:val="normaltextrun"/>
          <w:rFonts w:ascii="Garamond" w:eastAsia="Arial Unicode MS" w:hAnsi="Garamond" w:cs="Arial Unicode MS"/>
          <w:color w:val="000000" w:themeColor="text1"/>
          <w:kern w:val="3"/>
          <w:sz w:val="22"/>
          <w:szCs w:val="22"/>
          <w:lang w:val="en-GB" w:eastAsia="zh-CN" w:bidi="hi-IN"/>
        </w:rPr>
        <w:t xml:space="preserve"> forms of</w:t>
      </w:r>
      <w:r w:rsidR="00BC2547" w:rsidRPr="00605DA3">
        <w:rPr>
          <w:rStyle w:val="normaltextrun"/>
          <w:rFonts w:ascii="Garamond" w:eastAsia="Arial Unicode MS" w:hAnsi="Garamond" w:cs="Arial Unicode MS"/>
          <w:color w:val="000000" w:themeColor="text1"/>
          <w:kern w:val="3"/>
          <w:sz w:val="22"/>
          <w:szCs w:val="22"/>
          <w:lang w:val="en-GB" w:eastAsia="zh-CN" w:bidi="hi-IN"/>
        </w:rPr>
        <w:t xml:space="preserve"> resistance</w:t>
      </w:r>
      <w:r w:rsidR="006B02B7">
        <w:rPr>
          <w:rStyle w:val="normaltextrun"/>
          <w:rFonts w:ascii="Garamond" w:eastAsia="Arial Unicode MS" w:hAnsi="Garamond" w:cs="Arial Unicode MS"/>
          <w:color w:val="000000" w:themeColor="text1"/>
          <w:kern w:val="3"/>
          <w:sz w:val="22"/>
          <w:szCs w:val="22"/>
          <w:lang w:val="en-GB" w:eastAsia="zh-CN" w:bidi="hi-IN"/>
        </w:rPr>
        <w:t>, they echo a more generally shared feeling of citizenship</w:t>
      </w:r>
      <w:r>
        <w:rPr>
          <w:rStyle w:val="normaltextrun"/>
          <w:rFonts w:ascii="Garamond" w:eastAsia="Arial Unicode MS" w:hAnsi="Garamond" w:cs="Arial Unicode MS"/>
          <w:color w:val="000000" w:themeColor="text1"/>
          <w:kern w:val="3"/>
          <w:sz w:val="22"/>
          <w:szCs w:val="22"/>
          <w:lang w:val="en-GB" w:eastAsia="zh-CN" w:bidi="hi-IN"/>
        </w:rPr>
        <w:t xml:space="preserve">; in claiming the public space, these groups not only reproduce </w:t>
      </w:r>
      <w:r w:rsidRPr="00557346">
        <w:rPr>
          <w:rStyle w:val="normaltextrun"/>
          <w:rFonts w:ascii="Garamond" w:eastAsia="Arial Unicode MS" w:hAnsi="Garamond" w:cs="Arial Unicode MS"/>
          <w:i/>
          <w:iCs/>
          <w:color w:val="000000" w:themeColor="text1"/>
          <w:kern w:val="3"/>
          <w:sz w:val="22"/>
          <w:szCs w:val="22"/>
          <w:lang w:val="en-GB" w:eastAsia="zh-CN" w:bidi="hi-IN"/>
        </w:rPr>
        <w:t>citoyenneté</w:t>
      </w:r>
      <w:r>
        <w:rPr>
          <w:rStyle w:val="normaltextrun"/>
          <w:rFonts w:ascii="Garamond" w:eastAsia="Arial Unicode MS" w:hAnsi="Garamond" w:cs="Arial Unicode MS"/>
          <w:color w:val="000000" w:themeColor="text1"/>
          <w:kern w:val="3"/>
          <w:sz w:val="22"/>
          <w:szCs w:val="22"/>
          <w:lang w:val="en-GB" w:eastAsia="zh-CN" w:bidi="hi-IN"/>
        </w:rPr>
        <w:t xml:space="preserve"> but also redefine it. </w:t>
      </w:r>
    </w:p>
    <w:p w14:paraId="39637E0E" w14:textId="728B974C" w:rsidR="002C6DDC" w:rsidRDefault="002C6DDC" w:rsidP="0041408B">
      <w:pPr>
        <w:pStyle w:val="paragraph"/>
        <w:spacing w:before="0" w:beforeAutospacing="0" w:after="0" w:afterAutospacing="0"/>
        <w:contextualSpacing/>
        <w:jc w:val="both"/>
        <w:textAlignment w:val="baseline"/>
        <w:rPr>
          <w:rStyle w:val="normaltextrun"/>
          <w:rFonts w:ascii="Garamond" w:hAnsi="Garamond"/>
          <w:b/>
          <w:bCs/>
          <w:i/>
          <w:iCs/>
          <w:color w:val="000000" w:themeColor="text1"/>
          <w:sz w:val="22"/>
          <w:szCs w:val="22"/>
          <w:lang w:val="en-GB"/>
        </w:rPr>
      </w:pPr>
    </w:p>
    <w:p w14:paraId="70383CB6" w14:textId="77777777" w:rsidR="001F3F2C" w:rsidRPr="00653440" w:rsidRDefault="001F3F2C" w:rsidP="0041408B">
      <w:pPr>
        <w:pStyle w:val="paragraph"/>
        <w:spacing w:before="0" w:beforeAutospacing="0" w:after="0" w:afterAutospacing="0"/>
        <w:contextualSpacing/>
        <w:jc w:val="both"/>
        <w:textAlignment w:val="baseline"/>
        <w:rPr>
          <w:rStyle w:val="normaltextrun"/>
          <w:rFonts w:ascii="Garamond" w:hAnsi="Garamond"/>
          <w:b/>
          <w:bCs/>
          <w:i/>
          <w:iCs/>
          <w:color w:val="000000" w:themeColor="text1"/>
          <w:sz w:val="22"/>
          <w:szCs w:val="22"/>
          <w:lang w:val="en-GB"/>
        </w:rPr>
      </w:pPr>
    </w:p>
    <w:p w14:paraId="55DCB931" w14:textId="162173FA" w:rsidR="001F3F2C" w:rsidRPr="00605DA3" w:rsidRDefault="00E538AA" w:rsidP="00557346">
      <w:pPr>
        <w:rPr>
          <w:rStyle w:val="normaltextrun"/>
          <w:rFonts w:ascii="Garamond" w:eastAsia="Cambria" w:hAnsi="Garamond"/>
          <w:color w:val="000000" w:themeColor="text1"/>
          <w:sz w:val="22"/>
          <w:szCs w:val="22"/>
          <w:lang w:val="en-GB"/>
        </w:rPr>
      </w:pPr>
      <w:r w:rsidRPr="00653440">
        <w:rPr>
          <w:rFonts w:ascii="Garamond" w:hAnsi="Garamond"/>
          <w:b/>
          <w:bCs/>
          <w:color w:val="000000" w:themeColor="text1"/>
          <w:sz w:val="22"/>
          <w:szCs w:val="22"/>
          <w:lang w:val="en-GB"/>
        </w:rPr>
        <w:t>Elections</w:t>
      </w:r>
      <w:r w:rsidR="002C6DDC">
        <w:rPr>
          <w:rFonts w:ascii="Garamond" w:hAnsi="Garamond"/>
          <w:b/>
          <w:bCs/>
          <w:color w:val="000000" w:themeColor="text1"/>
          <w:sz w:val="22"/>
          <w:szCs w:val="22"/>
          <w:lang w:val="en-GB"/>
        </w:rPr>
        <w:t xml:space="preserve"> </w:t>
      </w:r>
      <w:r w:rsidR="00B029D2">
        <w:rPr>
          <w:rFonts w:ascii="Garamond" w:hAnsi="Garamond"/>
          <w:b/>
          <w:bCs/>
          <w:color w:val="000000" w:themeColor="text1"/>
          <w:sz w:val="22"/>
          <w:szCs w:val="22"/>
          <w:lang w:val="en-GB"/>
        </w:rPr>
        <w:t xml:space="preserve">and the Reproduction of </w:t>
      </w:r>
      <w:r w:rsidR="00B029D2" w:rsidRPr="00557346">
        <w:rPr>
          <w:rFonts w:ascii="Garamond" w:hAnsi="Garamond"/>
          <w:b/>
          <w:bCs/>
          <w:i/>
          <w:iCs/>
          <w:color w:val="000000" w:themeColor="text1"/>
          <w:sz w:val="22"/>
          <w:szCs w:val="22"/>
          <w:lang w:val="en-GB"/>
        </w:rPr>
        <w:t>Citoyenneté</w:t>
      </w:r>
      <w:r w:rsidR="00B029D2">
        <w:rPr>
          <w:rFonts w:ascii="Garamond" w:hAnsi="Garamond"/>
          <w:b/>
          <w:bCs/>
          <w:color w:val="000000" w:themeColor="text1"/>
          <w:sz w:val="22"/>
          <w:szCs w:val="22"/>
          <w:lang w:val="en-GB"/>
        </w:rPr>
        <w:t xml:space="preserve"> </w:t>
      </w:r>
    </w:p>
    <w:p w14:paraId="13928FC3" w14:textId="13550109" w:rsidR="00E17F21" w:rsidRDefault="00E17F21" w:rsidP="004D0FE4">
      <w:pPr>
        <w:pStyle w:val="paragraph"/>
        <w:contextualSpacing/>
        <w:jc w:val="both"/>
        <w:textAlignment w:val="baseline"/>
        <w:rPr>
          <w:rStyle w:val="normaltextrun"/>
          <w:rFonts w:ascii="Garamond" w:eastAsia="Cambria" w:hAnsi="Garamond"/>
          <w:color w:val="000000" w:themeColor="text1"/>
          <w:sz w:val="22"/>
          <w:szCs w:val="22"/>
          <w:lang w:val="en-GB"/>
        </w:rPr>
      </w:pPr>
      <w:r>
        <w:rPr>
          <w:rStyle w:val="normaltextrun"/>
          <w:rFonts w:ascii="Garamond" w:eastAsia="Cambria" w:hAnsi="Garamond"/>
          <w:color w:val="000000" w:themeColor="text1"/>
          <w:sz w:val="22"/>
          <w:szCs w:val="22"/>
          <w:lang w:val="en-GB"/>
        </w:rPr>
        <w:t>Also recent electoral processes in the DRC have been moments of such reproduction and redefinition</w:t>
      </w:r>
      <w:r>
        <w:rPr>
          <w:rStyle w:val="normaltextrun"/>
          <w:rFonts w:ascii="Garamond" w:eastAsia="Cambria" w:hAnsi="Garamond"/>
          <w:i/>
          <w:iCs/>
          <w:color w:val="000000" w:themeColor="text1"/>
          <w:sz w:val="22"/>
          <w:szCs w:val="22"/>
          <w:lang w:val="en-GB"/>
        </w:rPr>
        <w:t xml:space="preserve">, </w:t>
      </w:r>
      <w:r>
        <w:rPr>
          <w:rStyle w:val="normaltextrun"/>
          <w:rFonts w:ascii="Garamond" w:eastAsia="Cambria" w:hAnsi="Garamond"/>
          <w:color w:val="000000" w:themeColor="text1"/>
          <w:sz w:val="22"/>
          <w:szCs w:val="22"/>
          <w:lang w:val="en-GB"/>
        </w:rPr>
        <w:t xml:space="preserve">not because of the elections per se but because </w:t>
      </w:r>
      <w:r w:rsidR="001F3F2C">
        <w:rPr>
          <w:rStyle w:val="normaltextrun"/>
          <w:rFonts w:ascii="Garamond" w:eastAsia="Cambria" w:hAnsi="Garamond"/>
          <w:color w:val="000000" w:themeColor="text1"/>
          <w:sz w:val="22"/>
          <w:szCs w:val="22"/>
          <w:lang w:val="en-GB"/>
        </w:rPr>
        <w:t>these</w:t>
      </w:r>
      <w:r>
        <w:rPr>
          <w:rStyle w:val="normaltextrun"/>
          <w:rFonts w:ascii="Garamond" w:eastAsia="Cambria" w:hAnsi="Garamond"/>
          <w:color w:val="000000" w:themeColor="text1"/>
          <w:sz w:val="22"/>
          <w:szCs w:val="22"/>
          <w:lang w:val="en-GB"/>
        </w:rPr>
        <w:t xml:space="preserve"> </w:t>
      </w:r>
      <w:r w:rsidR="001F3F2C">
        <w:rPr>
          <w:rStyle w:val="normaltextrun"/>
          <w:rFonts w:ascii="Garamond" w:eastAsia="Cambria" w:hAnsi="Garamond"/>
          <w:color w:val="000000" w:themeColor="text1"/>
          <w:sz w:val="22"/>
          <w:szCs w:val="22"/>
          <w:lang w:val="en-GB"/>
        </w:rPr>
        <w:t>invited</w:t>
      </w:r>
      <w:r>
        <w:rPr>
          <w:rStyle w:val="normaltextrun"/>
          <w:rFonts w:ascii="Garamond" w:eastAsia="Cambria" w:hAnsi="Garamond"/>
          <w:color w:val="000000" w:themeColor="text1"/>
          <w:sz w:val="22"/>
          <w:szCs w:val="22"/>
          <w:lang w:val="en-GB"/>
        </w:rPr>
        <w:t xml:space="preserve"> citizens to position themselves politically. As will be discussed in the next sections of this paper, claims to citizenship eventually </w:t>
      </w:r>
      <w:r w:rsidR="00F24B7E">
        <w:rPr>
          <w:rStyle w:val="normaltextrun"/>
          <w:rFonts w:ascii="Garamond" w:eastAsia="Cambria" w:hAnsi="Garamond"/>
          <w:color w:val="000000" w:themeColor="text1"/>
          <w:sz w:val="22"/>
          <w:szCs w:val="22"/>
          <w:lang w:val="en-GB"/>
        </w:rPr>
        <w:t>opened</w:t>
      </w:r>
      <w:r>
        <w:rPr>
          <w:rStyle w:val="normaltextrun"/>
          <w:rFonts w:ascii="Garamond" w:eastAsia="Cambria" w:hAnsi="Garamond"/>
          <w:color w:val="000000" w:themeColor="text1"/>
          <w:sz w:val="22"/>
          <w:szCs w:val="22"/>
          <w:lang w:val="en-GB"/>
        </w:rPr>
        <w:t xml:space="preserve"> the democratic space, this despite the flaws in the organisation and outcomes of the ballot vote.</w:t>
      </w:r>
    </w:p>
    <w:p w14:paraId="77C6F827" w14:textId="77777777" w:rsidR="00E17F21" w:rsidRDefault="00E17F21" w:rsidP="004D0FE4">
      <w:pPr>
        <w:pStyle w:val="paragraph"/>
        <w:contextualSpacing/>
        <w:jc w:val="both"/>
        <w:textAlignment w:val="baseline"/>
        <w:rPr>
          <w:rStyle w:val="normaltextrun"/>
          <w:rFonts w:ascii="Garamond" w:eastAsia="Cambria" w:hAnsi="Garamond"/>
          <w:color w:val="000000" w:themeColor="text1"/>
          <w:sz w:val="22"/>
          <w:szCs w:val="22"/>
          <w:lang w:val="en-GB"/>
        </w:rPr>
      </w:pPr>
    </w:p>
    <w:p w14:paraId="6D576B1A" w14:textId="5EC3895C" w:rsidR="004D0FE4" w:rsidRPr="00605DA3" w:rsidRDefault="004D0FE4" w:rsidP="004D0FE4">
      <w:pPr>
        <w:pStyle w:val="paragraph"/>
        <w:contextualSpacing/>
        <w:jc w:val="both"/>
        <w:textAlignment w:val="baseline"/>
        <w:rPr>
          <w:rStyle w:val="normaltextrun"/>
          <w:rFonts w:ascii="Garamond" w:eastAsia="Cambria" w:hAnsi="Garamond"/>
          <w:color w:val="000000" w:themeColor="text1"/>
          <w:sz w:val="22"/>
          <w:szCs w:val="22"/>
          <w:lang w:val="en-GB"/>
        </w:rPr>
      </w:pPr>
      <w:r w:rsidRPr="00605DA3">
        <w:rPr>
          <w:rStyle w:val="normaltextrun"/>
          <w:rFonts w:ascii="Garamond" w:eastAsia="Cambria" w:hAnsi="Garamond"/>
          <w:color w:val="000000" w:themeColor="text1"/>
          <w:sz w:val="22"/>
          <w:szCs w:val="22"/>
          <w:lang w:val="en-GB"/>
        </w:rPr>
        <w:t xml:space="preserve">In </w:t>
      </w:r>
      <w:r w:rsidR="001F3F2C">
        <w:rPr>
          <w:rStyle w:val="normaltextrun"/>
          <w:rFonts w:ascii="Garamond" w:eastAsia="Cambria" w:hAnsi="Garamond"/>
          <w:color w:val="000000" w:themeColor="text1"/>
          <w:sz w:val="22"/>
          <w:szCs w:val="22"/>
          <w:lang w:val="en-GB"/>
        </w:rPr>
        <w:t xml:space="preserve">the </w:t>
      </w:r>
      <w:r w:rsidRPr="00605DA3">
        <w:rPr>
          <w:rStyle w:val="normaltextrun"/>
          <w:rFonts w:ascii="Garamond" w:eastAsia="Cambria" w:hAnsi="Garamond"/>
          <w:color w:val="000000" w:themeColor="text1"/>
          <w:sz w:val="22"/>
          <w:szCs w:val="22"/>
          <w:lang w:val="en-GB"/>
        </w:rPr>
        <w:t xml:space="preserve">DRC, </w:t>
      </w:r>
      <w:r w:rsidR="00A7311D">
        <w:rPr>
          <w:rStyle w:val="normaltextrun"/>
          <w:rFonts w:ascii="Garamond" w:eastAsia="Cambria" w:hAnsi="Garamond"/>
          <w:color w:val="000000" w:themeColor="text1"/>
          <w:sz w:val="22"/>
          <w:szCs w:val="22"/>
          <w:lang w:val="en-GB"/>
        </w:rPr>
        <w:t>a</w:t>
      </w:r>
      <w:r w:rsidR="00A7311D" w:rsidRPr="00605DA3">
        <w:rPr>
          <w:rStyle w:val="normaltextrun"/>
          <w:rFonts w:ascii="Garamond" w:eastAsia="Cambria" w:hAnsi="Garamond"/>
          <w:color w:val="000000" w:themeColor="text1"/>
          <w:sz w:val="22"/>
          <w:szCs w:val="22"/>
          <w:lang w:val="en-GB"/>
        </w:rPr>
        <w:t xml:space="preserve"> </w:t>
      </w:r>
      <w:r w:rsidRPr="00605DA3">
        <w:rPr>
          <w:rStyle w:val="normaltextrun"/>
          <w:rFonts w:ascii="Garamond" w:eastAsia="Cambria" w:hAnsi="Garamond"/>
          <w:color w:val="000000" w:themeColor="text1"/>
          <w:sz w:val="22"/>
          <w:szCs w:val="22"/>
          <w:lang w:val="en-GB"/>
        </w:rPr>
        <w:t xml:space="preserve">multiparty system </w:t>
      </w:r>
      <w:r w:rsidR="001F3F2C">
        <w:rPr>
          <w:rStyle w:val="normaltextrun"/>
          <w:rFonts w:ascii="Garamond" w:eastAsia="Cambria" w:hAnsi="Garamond"/>
          <w:color w:val="000000" w:themeColor="text1"/>
          <w:sz w:val="22"/>
          <w:szCs w:val="22"/>
          <w:lang w:val="en-GB"/>
        </w:rPr>
        <w:t xml:space="preserve">was already </w:t>
      </w:r>
      <w:r w:rsidRPr="00605DA3">
        <w:rPr>
          <w:rStyle w:val="normaltextrun"/>
          <w:rFonts w:ascii="Garamond" w:eastAsia="Cambria" w:hAnsi="Garamond"/>
          <w:color w:val="000000" w:themeColor="text1"/>
          <w:sz w:val="22"/>
          <w:szCs w:val="22"/>
          <w:lang w:val="en-GB"/>
        </w:rPr>
        <w:t xml:space="preserve">introduced in 1990 </w:t>
      </w:r>
      <w:r w:rsidR="001F3F2C">
        <w:rPr>
          <w:rStyle w:val="normaltextrun"/>
          <w:rFonts w:ascii="Garamond" w:eastAsia="Cambria" w:hAnsi="Garamond"/>
          <w:color w:val="000000" w:themeColor="text1"/>
          <w:sz w:val="22"/>
          <w:szCs w:val="22"/>
          <w:lang w:val="en-GB"/>
        </w:rPr>
        <w:t xml:space="preserve">and </w:t>
      </w:r>
      <w:r w:rsidRPr="00605DA3">
        <w:rPr>
          <w:rStyle w:val="normaltextrun"/>
          <w:rFonts w:ascii="Garamond" w:eastAsia="Cambria" w:hAnsi="Garamond"/>
          <w:color w:val="000000" w:themeColor="text1"/>
          <w:sz w:val="22"/>
          <w:szCs w:val="22"/>
          <w:lang w:val="en-GB"/>
        </w:rPr>
        <w:t xml:space="preserve">made it possible to open up the horizon of competitive elections </w:t>
      </w:r>
      <w:r w:rsidR="001F3F2C">
        <w:rPr>
          <w:rStyle w:val="normaltextrun"/>
          <w:rFonts w:ascii="Garamond" w:eastAsia="Cambria" w:hAnsi="Garamond"/>
          <w:color w:val="000000" w:themeColor="text1"/>
          <w:sz w:val="22"/>
          <w:szCs w:val="22"/>
          <w:lang w:val="en-GB"/>
        </w:rPr>
        <w:t xml:space="preserve">to </w:t>
      </w:r>
      <w:r w:rsidR="00A7311D">
        <w:rPr>
          <w:rStyle w:val="normaltextrun"/>
          <w:rFonts w:ascii="Garamond" w:eastAsia="Cambria" w:hAnsi="Garamond"/>
          <w:color w:val="000000" w:themeColor="text1"/>
          <w:sz w:val="22"/>
          <w:szCs w:val="22"/>
          <w:lang w:val="en-GB"/>
        </w:rPr>
        <w:t>pave the way for a</w:t>
      </w:r>
      <w:r w:rsidR="00A7311D" w:rsidRPr="00605DA3">
        <w:rPr>
          <w:rStyle w:val="normaltextrun"/>
          <w:rFonts w:ascii="Garamond" w:eastAsia="Cambria" w:hAnsi="Garamond"/>
          <w:color w:val="000000" w:themeColor="text1"/>
          <w:sz w:val="22"/>
          <w:szCs w:val="22"/>
          <w:lang w:val="en-GB"/>
        </w:rPr>
        <w:t xml:space="preserve"> transition to electoral political competition</w:t>
      </w:r>
      <w:r w:rsidR="001F3F2C">
        <w:rPr>
          <w:rStyle w:val="normaltextrun"/>
          <w:rFonts w:ascii="Garamond" w:eastAsia="Cambria" w:hAnsi="Garamond"/>
          <w:color w:val="000000" w:themeColor="text1"/>
          <w:sz w:val="22"/>
          <w:szCs w:val="22"/>
          <w:lang w:val="en-GB"/>
        </w:rPr>
        <w:t>. Y</w:t>
      </w:r>
      <w:r w:rsidR="00A7311D">
        <w:rPr>
          <w:rStyle w:val="normaltextrun"/>
          <w:rFonts w:ascii="Garamond" w:eastAsia="Cambria" w:hAnsi="Garamond"/>
          <w:color w:val="000000" w:themeColor="text1"/>
          <w:sz w:val="22"/>
          <w:szCs w:val="22"/>
          <w:lang w:val="en-GB"/>
        </w:rPr>
        <w:t>et it would only</w:t>
      </w:r>
      <w:r w:rsidRPr="00605DA3">
        <w:rPr>
          <w:rStyle w:val="normaltextrun"/>
          <w:rFonts w:ascii="Garamond" w:eastAsia="Cambria" w:hAnsi="Garamond"/>
          <w:color w:val="000000" w:themeColor="text1"/>
          <w:sz w:val="22"/>
          <w:szCs w:val="22"/>
          <w:lang w:val="en-GB"/>
        </w:rPr>
        <w:t xml:space="preserve"> </w:t>
      </w:r>
      <w:r w:rsidR="00A7311D">
        <w:rPr>
          <w:rStyle w:val="normaltextrun"/>
          <w:rFonts w:ascii="Garamond" w:eastAsia="Cambria" w:hAnsi="Garamond"/>
          <w:color w:val="000000" w:themeColor="text1"/>
          <w:sz w:val="22"/>
          <w:szCs w:val="22"/>
          <w:lang w:val="en-GB"/>
        </w:rPr>
        <w:t xml:space="preserve">be in </w:t>
      </w:r>
      <w:r w:rsidRPr="00605DA3">
        <w:rPr>
          <w:rStyle w:val="normaltextrun"/>
          <w:rFonts w:ascii="Garamond" w:eastAsia="Cambria" w:hAnsi="Garamond"/>
          <w:color w:val="000000" w:themeColor="text1"/>
          <w:sz w:val="22"/>
          <w:szCs w:val="22"/>
          <w:lang w:val="en-GB"/>
        </w:rPr>
        <w:t>2006</w:t>
      </w:r>
      <w:r w:rsidR="00F24B7E">
        <w:rPr>
          <w:rStyle w:val="normaltextrun"/>
          <w:rFonts w:ascii="Garamond" w:eastAsia="Cambria" w:hAnsi="Garamond"/>
          <w:color w:val="000000" w:themeColor="text1"/>
          <w:sz w:val="22"/>
          <w:szCs w:val="22"/>
          <w:lang w:val="en-GB"/>
        </w:rPr>
        <w:t>, three years after the conclusion of the Congo Wars,</w:t>
      </w:r>
      <w:r w:rsidR="00A7311D">
        <w:rPr>
          <w:rStyle w:val="normaltextrun"/>
          <w:rFonts w:ascii="Garamond" w:eastAsia="Cambria" w:hAnsi="Garamond"/>
          <w:color w:val="000000" w:themeColor="text1"/>
          <w:sz w:val="22"/>
          <w:szCs w:val="22"/>
          <w:lang w:val="en-GB"/>
        </w:rPr>
        <w:t xml:space="preserve"> that the first democratic Presidential and Parliamentary elections were held</w:t>
      </w:r>
      <w:r w:rsidR="005340FC">
        <w:rPr>
          <w:rStyle w:val="normaltextrun"/>
          <w:rFonts w:ascii="Garamond" w:eastAsia="Cambria" w:hAnsi="Garamond"/>
          <w:color w:val="000000" w:themeColor="text1"/>
          <w:sz w:val="22"/>
          <w:szCs w:val="22"/>
          <w:lang w:val="en-GB"/>
        </w:rPr>
        <w:t>, after the conclusion of a peace agreement following the Congo Wars and a transition process giving shape to a new institutional framework</w:t>
      </w:r>
      <w:r w:rsidR="00A7311D">
        <w:rPr>
          <w:rStyle w:val="normaltextrun"/>
          <w:rFonts w:ascii="Garamond" w:eastAsia="Cambria" w:hAnsi="Garamond"/>
          <w:color w:val="000000" w:themeColor="text1"/>
          <w:sz w:val="22"/>
          <w:szCs w:val="22"/>
          <w:lang w:val="en-GB"/>
        </w:rPr>
        <w:t>.</w:t>
      </w:r>
      <w:r w:rsidRPr="00605DA3">
        <w:rPr>
          <w:rStyle w:val="normaltextrun"/>
          <w:rFonts w:ascii="Garamond" w:eastAsia="Cambria" w:hAnsi="Garamond"/>
          <w:color w:val="000000" w:themeColor="text1"/>
          <w:sz w:val="22"/>
          <w:szCs w:val="22"/>
          <w:lang w:val="en-GB"/>
        </w:rPr>
        <w:t xml:space="preserve"> </w:t>
      </w:r>
      <w:r w:rsidR="005340FC">
        <w:rPr>
          <w:rStyle w:val="normaltextrun"/>
          <w:rFonts w:ascii="Garamond" w:eastAsia="Cambria" w:hAnsi="Garamond"/>
          <w:color w:val="000000" w:themeColor="text1"/>
          <w:sz w:val="22"/>
          <w:szCs w:val="22"/>
          <w:lang w:val="en-GB"/>
        </w:rPr>
        <w:t>Despite their historical character</w:t>
      </w:r>
      <w:r w:rsidR="00DC3FB8">
        <w:rPr>
          <w:rStyle w:val="normaltextrun"/>
          <w:rFonts w:ascii="Garamond" w:eastAsia="Cambria" w:hAnsi="Garamond"/>
          <w:color w:val="000000" w:themeColor="text1"/>
          <w:sz w:val="22"/>
          <w:szCs w:val="22"/>
          <w:lang w:val="en-GB"/>
        </w:rPr>
        <w:t>,</w:t>
      </w:r>
      <w:r w:rsidRPr="00605DA3">
        <w:rPr>
          <w:rStyle w:val="normaltextrun"/>
          <w:rFonts w:ascii="Garamond" w:eastAsia="Cambria" w:hAnsi="Garamond"/>
          <w:color w:val="000000" w:themeColor="text1"/>
          <w:sz w:val="22"/>
          <w:szCs w:val="22"/>
          <w:lang w:val="en-GB"/>
        </w:rPr>
        <w:t xml:space="preserve"> th</w:t>
      </w:r>
      <w:r w:rsidR="005340FC">
        <w:rPr>
          <w:rStyle w:val="normaltextrun"/>
          <w:rFonts w:ascii="Garamond" w:eastAsia="Cambria" w:hAnsi="Garamond"/>
          <w:color w:val="000000" w:themeColor="text1"/>
          <w:sz w:val="22"/>
          <w:szCs w:val="22"/>
          <w:lang w:val="en-GB"/>
        </w:rPr>
        <w:t>ese elections</w:t>
      </w:r>
      <w:r w:rsidRPr="00605DA3">
        <w:rPr>
          <w:rStyle w:val="normaltextrun"/>
          <w:rFonts w:ascii="Garamond" w:eastAsia="Cambria" w:hAnsi="Garamond"/>
          <w:color w:val="000000" w:themeColor="text1"/>
          <w:sz w:val="22"/>
          <w:szCs w:val="22"/>
          <w:lang w:val="en-GB"/>
        </w:rPr>
        <w:t xml:space="preserve"> suffered from several limitations</w:t>
      </w:r>
      <w:r w:rsidR="005340FC">
        <w:rPr>
          <w:rStyle w:val="normaltextrun"/>
          <w:rFonts w:ascii="Garamond" w:eastAsia="Cambria" w:hAnsi="Garamond"/>
          <w:color w:val="000000" w:themeColor="text1"/>
          <w:sz w:val="22"/>
          <w:szCs w:val="22"/>
          <w:lang w:val="en-GB"/>
        </w:rPr>
        <w:t xml:space="preserve">, including </w:t>
      </w:r>
      <w:r w:rsidRPr="00605DA3">
        <w:rPr>
          <w:rStyle w:val="normaltextrun"/>
          <w:rFonts w:ascii="Garamond" w:eastAsia="Cambria" w:hAnsi="Garamond"/>
          <w:color w:val="000000" w:themeColor="text1"/>
          <w:sz w:val="22"/>
          <w:szCs w:val="22"/>
          <w:lang w:val="en-GB"/>
        </w:rPr>
        <w:t xml:space="preserve">extensive fraud and irregularities, frequent arrests of politicians </w:t>
      </w:r>
      <w:r w:rsidR="001836F9">
        <w:rPr>
          <w:rStyle w:val="normaltextrun"/>
          <w:rFonts w:ascii="Garamond" w:eastAsia="Cambria" w:hAnsi="Garamond"/>
          <w:color w:val="000000" w:themeColor="text1"/>
          <w:sz w:val="22"/>
          <w:szCs w:val="22"/>
          <w:lang w:val="en-GB"/>
        </w:rPr>
        <w:t>in</w:t>
      </w:r>
      <w:r w:rsidRPr="00605DA3">
        <w:rPr>
          <w:rStyle w:val="normaltextrun"/>
          <w:rFonts w:ascii="Garamond" w:eastAsia="Cambria" w:hAnsi="Garamond"/>
          <w:color w:val="000000" w:themeColor="text1"/>
          <w:sz w:val="22"/>
          <w:szCs w:val="22"/>
          <w:lang w:val="en-GB"/>
        </w:rPr>
        <w:t xml:space="preserve"> the opposition, intimidation of voters</w:t>
      </w:r>
      <w:r w:rsidR="005340FC">
        <w:rPr>
          <w:rStyle w:val="normaltextrun"/>
          <w:rFonts w:ascii="Garamond" w:eastAsia="Cambria" w:hAnsi="Garamond"/>
          <w:color w:val="000000" w:themeColor="text1"/>
          <w:sz w:val="22"/>
          <w:szCs w:val="22"/>
          <w:lang w:val="en-GB"/>
        </w:rPr>
        <w:t>, and post-electoral violence between different key protagonists</w:t>
      </w:r>
      <w:r w:rsidRPr="00605DA3">
        <w:rPr>
          <w:rStyle w:val="normaltextrun"/>
          <w:rFonts w:ascii="Garamond" w:eastAsia="Cambria" w:hAnsi="Garamond"/>
          <w:color w:val="000000" w:themeColor="text1"/>
          <w:sz w:val="22"/>
          <w:szCs w:val="22"/>
          <w:lang w:val="en-GB"/>
        </w:rPr>
        <w:t xml:space="preserve"> (Reyntjens</w:t>
      </w:r>
      <w:r w:rsidR="00D77EB4">
        <w:rPr>
          <w:rStyle w:val="normaltextrun"/>
          <w:rFonts w:ascii="Garamond" w:eastAsia="Cambria" w:hAnsi="Garamond"/>
          <w:color w:val="000000" w:themeColor="text1"/>
          <w:sz w:val="22"/>
          <w:szCs w:val="22"/>
          <w:lang w:val="en-GB"/>
        </w:rPr>
        <w:t xml:space="preserve">, </w:t>
      </w:r>
      <w:r w:rsidRPr="00605DA3">
        <w:rPr>
          <w:rStyle w:val="normaltextrun"/>
          <w:rFonts w:ascii="Garamond" w:eastAsia="Cambria" w:hAnsi="Garamond"/>
          <w:color w:val="000000" w:themeColor="text1"/>
          <w:sz w:val="22"/>
          <w:szCs w:val="22"/>
          <w:lang w:val="en-GB"/>
        </w:rPr>
        <w:t xml:space="preserve">2018). </w:t>
      </w:r>
      <w:r w:rsidR="005340FC">
        <w:rPr>
          <w:rStyle w:val="normaltextrun"/>
          <w:rFonts w:ascii="Garamond" w:eastAsia="Cambria" w:hAnsi="Garamond"/>
          <w:color w:val="000000" w:themeColor="text1"/>
          <w:sz w:val="22"/>
          <w:szCs w:val="22"/>
          <w:lang w:val="en-GB"/>
        </w:rPr>
        <w:t>Similarly, also</w:t>
      </w:r>
      <w:r w:rsidRPr="00605DA3">
        <w:rPr>
          <w:rStyle w:val="normaltextrun"/>
          <w:rFonts w:ascii="Garamond" w:eastAsia="Cambria" w:hAnsi="Garamond"/>
          <w:color w:val="000000" w:themeColor="text1"/>
          <w:sz w:val="22"/>
          <w:szCs w:val="22"/>
          <w:lang w:val="en-GB"/>
        </w:rPr>
        <w:t xml:space="preserve"> the 2011 elections</w:t>
      </w:r>
      <w:r w:rsidR="005340FC">
        <w:rPr>
          <w:rStyle w:val="normaltextrun"/>
          <w:rFonts w:ascii="Garamond" w:eastAsia="Cambria" w:hAnsi="Garamond"/>
          <w:color w:val="000000" w:themeColor="text1"/>
          <w:sz w:val="22"/>
          <w:szCs w:val="22"/>
          <w:lang w:val="en-GB"/>
        </w:rPr>
        <w:t xml:space="preserve"> were characterised by levels of fraud, intimidation etc</w:t>
      </w:r>
      <w:r w:rsidRPr="00605DA3">
        <w:rPr>
          <w:rStyle w:val="normaltextrun"/>
          <w:rFonts w:ascii="Garamond" w:eastAsia="Cambria" w:hAnsi="Garamond"/>
          <w:color w:val="000000" w:themeColor="text1"/>
          <w:sz w:val="22"/>
          <w:szCs w:val="22"/>
          <w:lang w:val="en-GB"/>
        </w:rPr>
        <w:t xml:space="preserve"> (Frère 2011). </w:t>
      </w:r>
      <w:r w:rsidR="005340FC">
        <w:rPr>
          <w:rStyle w:val="normaltextrun"/>
          <w:rFonts w:ascii="Garamond" w:eastAsia="Cambria" w:hAnsi="Garamond"/>
          <w:color w:val="000000" w:themeColor="text1"/>
          <w:sz w:val="22"/>
          <w:szCs w:val="22"/>
          <w:lang w:val="en-GB"/>
        </w:rPr>
        <w:t xml:space="preserve">The political regime, which saw its power position consolidated during these elections, </w:t>
      </w:r>
      <w:r w:rsidR="00E17F21">
        <w:rPr>
          <w:rStyle w:val="normaltextrun"/>
          <w:rFonts w:ascii="Garamond" w:eastAsia="Cambria" w:hAnsi="Garamond"/>
          <w:color w:val="000000" w:themeColor="text1"/>
          <w:sz w:val="22"/>
          <w:szCs w:val="22"/>
          <w:lang w:val="en-GB"/>
        </w:rPr>
        <w:t xml:space="preserve">for over two years </w:t>
      </w:r>
      <w:r w:rsidR="005340FC">
        <w:rPr>
          <w:rStyle w:val="normaltextrun"/>
          <w:rFonts w:ascii="Garamond" w:eastAsia="Cambria" w:hAnsi="Garamond"/>
          <w:color w:val="000000" w:themeColor="text1"/>
          <w:sz w:val="22"/>
          <w:szCs w:val="22"/>
          <w:lang w:val="en-GB"/>
        </w:rPr>
        <w:t>refus</w:t>
      </w:r>
      <w:r w:rsidR="00E17F21">
        <w:rPr>
          <w:rStyle w:val="normaltextrun"/>
          <w:rFonts w:ascii="Garamond" w:eastAsia="Cambria" w:hAnsi="Garamond"/>
          <w:color w:val="000000" w:themeColor="text1"/>
          <w:sz w:val="22"/>
          <w:szCs w:val="22"/>
          <w:lang w:val="en-GB"/>
        </w:rPr>
        <w:t>ed</w:t>
      </w:r>
      <w:r w:rsidR="005340FC">
        <w:rPr>
          <w:rStyle w:val="normaltextrun"/>
          <w:rFonts w:ascii="Garamond" w:eastAsia="Cambria" w:hAnsi="Garamond"/>
          <w:color w:val="000000" w:themeColor="text1"/>
          <w:sz w:val="22"/>
          <w:szCs w:val="22"/>
          <w:lang w:val="en-GB"/>
        </w:rPr>
        <w:t xml:space="preserve"> to organise the next elections scheduled for 2016 out of fear of losing them </w:t>
      </w:r>
      <w:r w:rsidR="005340FC" w:rsidRPr="00605DA3">
        <w:rPr>
          <w:rStyle w:val="normaltextrun"/>
          <w:rFonts w:ascii="Garamond" w:eastAsia="Cambria" w:hAnsi="Garamond"/>
          <w:color w:val="000000" w:themeColor="text1"/>
          <w:sz w:val="22"/>
          <w:szCs w:val="22"/>
          <w:lang w:val="en-GB"/>
        </w:rPr>
        <w:t>(Bouvier &amp; Omasombo</w:t>
      </w:r>
      <w:r w:rsidR="005340FC">
        <w:rPr>
          <w:rStyle w:val="normaltextrun"/>
          <w:rFonts w:ascii="Garamond" w:eastAsia="Cambria" w:hAnsi="Garamond"/>
          <w:color w:val="000000" w:themeColor="text1"/>
          <w:sz w:val="22"/>
          <w:szCs w:val="22"/>
          <w:lang w:val="en-GB"/>
        </w:rPr>
        <w:t>,</w:t>
      </w:r>
      <w:r w:rsidR="005340FC" w:rsidRPr="00605DA3">
        <w:rPr>
          <w:rStyle w:val="normaltextrun"/>
          <w:rFonts w:ascii="Garamond" w:eastAsia="Cambria" w:hAnsi="Garamond"/>
          <w:color w:val="000000" w:themeColor="text1"/>
          <w:sz w:val="22"/>
          <w:szCs w:val="22"/>
          <w:lang w:val="en-GB"/>
        </w:rPr>
        <w:t xml:space="preserve"> 2018; Nyenyezi Bisoka &amp; Ntububa</w:t>
      </w:r>
      <w:r w:rsidR="005340FC">
        <w:rPr>
          <w:rStyle w:val="normaltextrun"/>
          <w:rFonts w:ascii="Garamond" w:eastAsia="Cambria" w:hAnsi="Garamond"/>
          <w:color w:val="000000" w:themeColor="text1"/>
          <w:sz w:val="22"/>
          <w:szCs w:val="22"/>
          <w:lang w:val="en-GB"/>
        </w:rPr>
        <w:t>,</w:t>
      </w:r>
      <w:r w:rsidR="005340FC" w:rsidRPr="00605DA3">
        <w:rPr>
          <w:rStyle w:val="normaltextrun"/>
          <w:rFonts w:ascii="Garamond" w:eastAsia="Cambria" w:hAnsi="Garamond"/>
          <w:color w:val="000000" w:themeColor="text1"/>
          <w:sz w:val="22"/>
          <w:szCs w:val="22"/>
          <w:lang w:val="en-GB"/>
        </w:rPr>
        <w:t xml:space="preserve"> 2016)</w:t>
      </w:r>
      <w:r w:rsidR="005340FC">
        <w:rPr>
          <w:rStyle w:val="normaltextrun"/>
          <w:rFonts w:ascii="Garamond" w:eastAsia="Cambria" w:hAnsi="Garamond"/>
          <w:color w:val="000000" w:themeColor="text1"/>
          <w:sz w:val="22"/>
          <w:szCs w:val="22"/>
          <w:lang w:val="en-GB"/>
        </w:rPr>
        <w:t>. Attempts to change the constitution had to keep President Joseph Kabila in power</w:t>
      </w:r>
      <w:r w:rsidR="001F3F2C">
        <w:rPr>
          <w:rStyle w:val="normaltextrun"/>
          <w:rFonts w:ascii="Garamond" w:eastAsia="Cambria" w:hAnsi="Garamond"/>
          <w:color w:val="000000" w:themeColor="text1"/>
          <w:sz w:val="22"/>
          <w:szCs w:val="22"/>
          <w:lang w:val="en-GB"/>
        </w:rPr>
        <w:t xml:space="preserve"> but eventually failed because of popular and international pressure</w:t>
      </w:r>
      <w:r w:rsidR="00E17F21">
        <w:rPr>
          <w:rStyle w:val="normaltextrun"/>
          <w:rFonts w:ascii="Garamond" w:eastAsia="Cambria" w:hAnsi="Garamond"/>
          <w:color w:val="000000" w:themeColor="text1"/>
          <w:sz w:val="22"/>
          <w:szCs w:val="22"/>
          <w:lang w:val="en-GB"/>
        </w:rPr>
        <w:t xml:space="preserve">. </w:t>
      </w:r>
      <w:r w:rsidR="001F3F2C">
        <w:rPr>
          <w:rStyle w:val="normaltextrun"/>
          <w:rFonts w:ascii="Garamond" w:eastAsia="Cambria" w:hAnsi="Garamond"/>
          <w:color w:val="000000" w:themeColor="text1"/>
          <w:sz w:val="22"/>
          <w:szCs w:val="22"/>
          <w:lang w:val="en-GB"/>
        </w:rPr>
        <w:t xml:space="preserve">A presidential and parliamentary ballot was finally organised in December 2018. As was the case with previous electoral processes, </w:t>
      </w:r>
      <w:r w:rsidR="00027B1C">
        <w:rPr>
          <w:rStyle w:val="normaltextrun"/>
          <w:rFonts w:ascii="Garamond" w:eastAsia="Cambria" w:hAnsi="Garamond"/>
          <w:color w:val="000000" w:themeColor="text1"/>
          <w:sz w:val="22"/>
          <w:szCs w:val="22"/>
          <w:lang w:val="en-GB"/>
        </w:rPr>
        <w:t>according to</w:t>
      </w:r>
      <w:r w:rsidR="00027B1C" w:rsidRPr="00605DA3">
        <w:rPr>
          <w:rStyle w:val="normaltextrun"/>
          <w:rFonts w:ascii="Garamond" w:eastAsia="Cambria" w:hAnsi="Garamond"/>
          <w:color w:val="000000" w:themeColor="text1"/>
          <w:sz w:val="22"/>
          <w:szCs w:val="22"/>
          <w:lang w:val="en-GB"/>
        </w:rPr>
        <w:t xml:space="preserve"> </w:t>
      </w:r>
      <w:r w:rsidR="00027B1C">
        <w:rPr>
          <w:rStyle w:val="normaltextrun"/>
          <w:rFonts w:ascii="Garamond" w:eastAsia="Cambria" w:hAnsi="Garamond"/>
          <w:color w:val="000000" w:themeColor="text1"/>
          <w:sz w:val="22"/>
          <w:szCs w:val="22"/>
          <w:lang w:val="en-GB"/>
        </w:rPr>
        <w:t>most</w:t>
      </w:r>
      <w:r w:rsidR="00027B1C" w:rsidRPr="00605DA3">
        <w:rPr>
          <w:rStyle w:val="normaltextrun"/>
          <w:rFonts w:ascii="Garamond" w:eastAsia="Cambria" w:hAnsi="Garamond"/>
          <w:color w:val="000000" w:themeColor="text1"/>
          <w:sz w:val="22"/>
          <w:szCs w:val="22"/>
          <w:lang w:val="en-GB"/>
        </w:rPr>
        <w:t xml:space="preserve"> observer</w:t>
      </w:r>
      <w:r w:rsidR="00027B1C">
        <w:rPr>
          <w:rStyle w:val="normaltextrun"/>
          <w:rFonts w:ascii="Garamond" w:eastAsia="Cambria" w:hAnsi="Garamond"/>
          <w:color w:val="000000" w:themeColor="text1"/>
          <w:sz w:val="22"/>
          <w:szCs w:val="22"/>
          <w:lang w:val="en-GB"/>
        </w:rPr>
        <w:t xml:space="preserve">s </w:t>
      </w:r>
      <w:r w:rsidR="001F3F2C">
        <w:rPr>
          <w:rStyle w:val="normaltextrun"/>
          <w:rFonts w:ascii="Garamond" w:eastAsia="Cambria" w:hAnsi="Garamond"/>
          <w:color w:val="000000" w:themeColor="text1"/>
          <w:sz w:val="22"/>
          <w:szCs w:val="22"/>
          <w:lang w:val="en-GB"/>
        </w:rPr>
        <w:t xml:space="preserve">also these elections </w:t>
      </w:r>
      <w:r w:rsidRPr="00605DA3">
        <w:rPr>
          <w:rStyle w:val="normaltextrun"/>
          <w:rFonts w:ascii="Garamond" w:eastAsia="Cambria" w:hAnsi="Garamond"/>
          <w:color w:val="000000" w:themeColor="text1"/>
          <w:sz w:val="22"/>
          <w:szCs w:val="22"/>
          <w:lang w:val="en-GB"/>
        </w:rPr>
        <w:t xml:space="preserve">should be </w:t>
      </w:r>
      <w:r w:rsidR="00260323" w:rsidRPr="00605DA3">
        <w:rPr>
          <w:rStyle w:val="normaltextrun"/>
          <w:rFonts w:ascii="Garamond" w:eastAsia="Cambria" w:hAnsi="Garamond"/>
          <w:color w:val="000000" w:themeColor="text1"/>
          <w:sz w:val="22"/>
          <w:szCs w:val="22"/>
          <w:lang w:val="en-GB"/>
        </w:rPr>
        <w:t xml:space="preserve">largely </w:t>
      </w:r>
      <w:r w:rsidRPr="00605DA3">
        <w:rPr>
          <w:rStyle w:val="normaltextrun"/>
          <w:rFonts w:ascii="Garamond" w:eastAsia="Cambria" w:hAnsi="Garamond"/>
          <w:color w:val="000000" w:themeColor="text1"/>
          <w:sz w:val="22"/>
          <w:szCs w:val="22"/>
          <w:lang w:val="en-GB"/>
        </w:rPr>
        <w:t xml:space="preserve">considered </w:t>
      </w:r>
      <w:r w:rsidR="00260323">
        <w:rPr>
          <w:rStyle w:val="normaltextrun"/>
          <w:rFonts w:ascii="Garamond" w:eastAsia="Cambria" w:hAnsi="Garamond"/>
          <w:color w:val="000000" w:themeColor="text1"/>
          <w:sz w:val="22"/>
          <w:szCs w:val="22"/>
          <w:lang w:val="en-GB"/>
        </w:rPr>
        <w:t xml:space="preserve">as </w:t>
      </w:r>
      <w:r w:rsidRPr="00605DA3">
        <w:rPr>
          <w:rStyle w:val="normaltextrun"/>
          <w:rFonts w:ascii="Garamond" w:eastAsia="Cambria" w:hAnsi="Garamond"/>
          <w:color w:val="000000" w:themeColor="text1"/>
          <w:sz w:val="22"/>
          <w:szCs w:val="22"/>
          <w:lang w:val="en-GB"/>
        </w:rPr>
        <w:t>undemocratic following multiple irregularities (CENCO 2019)</w:t>
      </w:r>
      <w:r w:rsidR="0059012D">
        <w:rPr>
          <w:rStyle w:val="Appelnotedebasdep"/>
          <w:rFonts w:ascii="Garamond" w:eastAsia="Cambria" w:hAnsi="Garamond"/>
          <w:color w:val="000000" w:themeColor="text1"/>
          <w:sz w:val="22"/>
          <w:szCs w:val="22"/>
          <w:lang w:val="en-GB"/>
        </w:rPr>
        <w:footnoteReference w:id="3"/>
      </w:r>
      <w:r w:rsidRPr="00605DA3">
        <w:rPr>
          <w:rStyle w:val="normaltextrun"/>
          <w:rFonts w:ascii="Garamond" w:eastAsia="Cambria" w:hAnsi="Garamond"/>
          <w:color w:val="000000" w:themeColor="text1"/>
          <w:sz w:val="22"/>
          <w:szCs w:val="22"/>
          <w:lang w:val="en-GB"/>
        </w:rPr>
        <w:t xml:space="preserve">. </w:t>
      </w:r>
    </w:p>
    <w:p w14:paraId="3039A86B" w14:textId="1985EC30" w:rsidR="00650650" w:rsidRPr="00653440" w:rsidRDefault="003E45DE" w:rsidP="00653440">
      <w:pPr>
        <w:jc w:val="both"/>
        <w:rPr>
          <w:rStyle w:val="normaltextrun"/>
          <w:lang w:val="en-US"/>
        </w:rPr>
      </w:pPr>
      <w:r>
        <w:rPr>
          <w:rStyle w:val="normaltextrun"/>
          <w:rFonts w:ascii="Garamond" w:eastAsia="Cambria" w:hAnsi="Garamond"/>
          <w:color w:val="000000" w:themeColor="text1"/>
          <w:sz w:val="22"/>
          <w:szCs w:val="22"/>
          <w:lang w:val="en-GB"/>
        </w:rPr>
        <w:lastRenderedPageBreak/>
        <w:t xml:space="preserve">Existing literature on elections </w:t>
      </w:r>
      <w:r w:rsidRPr="00605DA3">
        <w:rPr>
          <w:rStyle w:val="normaltextrun"/>
          <w:rFonts w:ascii="Garamond" w:eastAsia="Cambria" w:hAnsi="Garamond"/>
          <w:color w:val="000000" w:themeColor="text1"/>
          <w:sz w:val="22"/>
          <w:szCs w:val="22"/>
          <w:lang w:val="en-GB"/>
        </w:rPr>
        <w:t xml:space="preserve">in Africa </w:t>
      </w:r>
      <w:r>
        <w:rPr>
          <w:rStyle w:val="normaltextrun"/>
          <w:rFonts w:ascii="Garamond" w:eastAsia="Cambria" w:hAnsi="Garamond"/>
          <w:color w:val="000000" w:themeColor="text1"/>
          <w:sz w:val="22"/>
          <w:szCs w:val="22"/>
          <w:lang w:val="en-GB"/>
        </w:rPr>
        <w:t>has tried to measure their democratic effects and has</w:t>
      </w:r>
      <w:r w:rsidR="004D0FE4" w:rsidRPr="00605DA3">
        <w:rPr>
          <w:rStyle w:val="normaltextrun"/>
          <w:rFonts w:ascii="Garamond" w:eastAsia="Cambria" w:hAnsi="Garamond"/>
          <w:color w:val="000000" w:themeColor="text1"/>
          <w:sz w:val="22"/>
          <w:szCs w:val="22"/>
          <w:lang w:val="en-GB"/>
        </w:rPr>
        <w:t xml:space="preserve"> attempted to seek </w:t>
      </w:r>
      <w:r w:rsidR="004D0FE4" w:rsidRPr="00650650">
        <w:rPr>
          <w:rStyle w:val="normaltextrun"/>
          <w:rFonts w:ascii="Garamond" w:eastAsia="Cambria" w:hAnsi="Garamond"/>
          <w:color w:val="000000" w:themeColor="text1"/>
          <w:sz w:val="22"/>
          <w:szCs w:val="22"/>
          <w:lang w:val="en-GB"/>
        </w:rPr>
        <w:t>in the organi</w:t>
      </w:r>
      <w:r w:rsidR="00D70700" w:rsidRPr="0003274A">
        <w:rPr>
          <w:rStyle w:val="normaltextrun"/>
          <w:rFonts w:ascii="Garamond" w:eastAsia="Cambria" w:hAnsi="Garamond"/>
          <w:color w:val="000000" w:themeColor="text1"/>
          <w:sz w:val="22"/>
          <w:szCs w:val="22"/>
          <w:lang w:val="en-GB"/>
        </w:rPr>
        <w:t>s</w:t>
      </w:r>
      <w:r w:rsidR="004D0FE4" w:rsidRPr="00480136">
        <w:rPr>
          <w:rStyle w:val="normaltextrun"/>
          <w:rFonts w:ascii="Garamond" w:eastAsia="Cambria" w:hAnsi="Garamond"/>
          <w:color w:val="000000" w:themeColor="text1"/>
          <w:sz w:val="22"/>
          <w:szCs w:val="22"/>
          <w:lang w:val="en-GB"/>
        </w:rPr>
        <w:t xml:space="preserve">ation of elections </w:t>
      </w:r>
      <w:r w:rsidR="004D0FE4" w:rsidRPr="00653440">
        <w:rPr>
          <w:rStyle w:val="normaltextrun"/>
          <w:rFonts w:ascii="Garamond" w:eastAsia="Cambria" w:hAnsi="Garamond"/>
          <w:color w:val="000000" w:themeColor="text1"/>
          <w:sz w:val="22"/>
          <w:szCs w:val="22"/>
          <w:lang w:val="en-GB"/>
        </w:rPr>
        <w:t xml:space="preserve">a certain democratic </w:t>
      </w:r>
      <w:r w:rsidR="00D70700" w:rsidRPr="00653440">
        <w:rPr>
          <w:rStyle w:val="normaltextrun"/>
          <w:rFonts w:ascii="Garamond" w:eastAsia="Cambria" w:hAnsi="Garamond"/>
          <w:color w:val="000000" w:themeColor="text1"/>
          <w:sz w:val="22"/>
          <w:szCs w:val="22"/>
          <w:lang w:val="en-GB"/>
        </w:rPr>
        <w:t>progress</w:t>
      </w:r>
      <w:r w:rsidR="00E17F21">
        <w:rPr>
          <w:rStyle w:val="normaltextrun"/>
          <w:rFonts w:ascii="Garamond" w:eastAsia="Cambria" w:hAnsi="Garamond"/>
          <w:color w:val="000000" w:themeColor="text1"/>
          <w:sz w:val="22"/>
          <w:szCs w:val="22"/>
          <w:lang w:val="en-GB"/>
        </w:rPr>
        <w:t xml:space="preserve"> </w:t>
      </w:r>
      <w:r w:rsidR="004D0FE4" w:rsidRPr="00653440">
        <w:rPr>
          <w:rStyle w:val="normaltextrun"/>
          <w:rFonts w:ascii="Garamond" w:eastAsia="Cambria" w:hAnsi="Garamond"/>
          <w:color w:val="000000" w:themeColor="text1"/>
          <w:sz w:val="22"/>
          <w:szCs w:val="22"/>
          <w:lang w:val="en-GB"/>
        </w:rPr>
        <w:t>(Frère</w:t>
      </w:r>
      <w:r w:rsidR="00D77EB4">
        <w:rPr>
          <w:rStyle w:val="normaltextrun"/>
          <w:rFonts w:ascii="Garamond" w:eastAsia="Cambria" w:hAnsi="Garamond"/>
          <w:color w:val="000000" w:themeColor="text1"/>
          <w:sz w:val="22"/>
          <w:szCs w:val="22"/>
          <w:lang w:val="en-GB"/>
        </w:rPr>
        <w:t>,</w:t>
      </w:r>
      <w:r w:rsidR="004D0FE4" w:rsidRPr="00653440">
        <w:rPr>
          <w:rStyle w:val="normaltextrun"/>
          <w:rFonts w:ascii="Garamond" w:eastAsia="Cambria" w:hAnsi="Garamond"/>
          <w:color w:val="000000" w:themeColor="text1"/>
          <w:sz w:val="22"/>
          <w:szCs w:val="22"/>
          <w:lang w:val="en-GB"/>
        </w:rPr>
        <w:t xml:space="preserve"> 2009)</w:t>
      </w:r>
      <w:r w:rsidR="00CF55DE">
        <w:rPr>
          <w:rStyle w:val="normaltextrun"/>
          <w:rFonts w:ascii="Garamond" w:eastAsia="Cambria" w:hAnsi="Garamond"/>
          <w:color w:val="000000" w:themeColor="text1"/>
          <w:sz w:val="22"/>
          <w:szCs w:val="22"/>
          <w:lang w:val="en-GB"/>
        </w:rPr>
        <w:t xml:space="preserve">, starting from the hypothesis </w:t>
      </w:r>
      <w:r w:rsidR="00650650" w:rsidRPr="00653440">
        <w:rPr>
          <w:rStyle w:val="normaltextrun"/>
          <w:rFonts w:ascii="Garamond" w:eastAsia="Cambria" w:hAnsi="Garamond"/>
          <w:color w:val="000000" w:themeColor="text1"/>
          <w:sz w:val="22"/>
          <w:szCs w:val="22"/>
          <w:lang w:val="en-GB"/>
        </w:rPr>
        <w:t xml:space="preserve">that in theory, </w:t>
      </w:r>
      <w:r w:rsidR="00650650" w:rsidRPr="00653440">
        <w:rPr>
          <w:rFonts w:ascii="Garamond" w:hAnsi="Garamond"/>
          <w:sz w:val="22"/>
          <w:szCs w:val="22"/>
          <w:lang w:val="en-US"/>
        </w:rPr>
        <w:t>the injunction to organize elections comes with certain constraints that can allow the arbitrary political practices of the elites to be changed.</w:t>
      </w:r>
      <w:r w:rsidR="00650650" w:rsidRPr="00653440">
        <w:rPr>
          <w:rFonts w:ascii="Garamond" w:hAnsi="Garamond"/>
          <w:color w:val="000000"/>
          <w:sz w:val="22"/>
          <w:szCs w:val="22"/>
          <w:shd w:val="clear" w:color="auto" w:fill="F5F5F5"/>
          <w:lang w:val="en-US"/>
        </w:rPr>
        <w:t xml:space="preserve"> </w:t>
      </w:r>
      <w:r w:rsidR="00650650" w:rsidRPr="00653440">
        <w:rPr>
          <w:rFonts w:ascii="Garamond" w:hAnsi="Garamond"/>
          <w:color w:val="000000"/>
          <w:sz w:val="22"/>
          <w:szCs w:val="22"/>
          <w:lang w:val="en-US"/>
        </w:rPr>
        <w:t>Also, these constraints could create room for negotiation for the political opposition and civil society</w:t>
      </w:r>
      <w:r w:rsidR="004D0FE4" w:rsidRPr="00653440">
        <w:rPr>
          <w:rStyle w:val="normaltextrun"/>
          <w:rFonts w:ascii="Garamond" w:eastAsia="Cambria" w:hAnsi="Garamond"/>
          <w:color w:val="000000" w:themeColor="text1"/>
          <w:sz w:val="22"/>
          <w:szCs w:val="22"/>
          <w:lang w:val="en-GB"/>
        </w:rPr>
        <w:t xml:space="preserve"> (Van</w:t>
      </w:r>
      <w:r w:rsidR="004D0FE4" w:rsidRPr="00605DA3">
        <w:rPr>
          <w:rStyle w:val="normaltextrun"/>
          <w:rFonts w:ascii="Garamond" w:eastAsia="Cambria" w:hAnsi="Garamond"/>
          <w:color w:val="000000" w:themeColor="text1"/>
          <w:sz w:val="22"/>
          <w:szCs w:val="22"/>
          <w:lang w:val="en-GB"/>
        </w:rPr>
        <w:t xml:space="preserve"> de Walle</w:t>
      </w:r>
      <w:r w:rsidR="003256B5">
        <w:rPr>
          <w:rStyle w:val="normaltextrun"/>
          <w:rFonts w:ascii="Garamond" w:eastAsia="Cambria" w:hAnsi="Garamond"/>
          <w:color w:val="000000" w:themeColor="text1"/>
          <w:sz w:val="22"/>
          <w:szCs w:val="22"/>
          <w:lang w:val="en-GB"/>
        </w:rPr>
        <w:t>,</w:t>
      </w:r>
      <w:r w:rsidR="004D0FE4" w:rsidRPr="00605DA3">
        <w:rPr>
          <w:rStyle w:val="normaltextrun"/>
          <w:rFonts w:ascii="Garamond" w:eastAsia="Cambria" w:hAnsi="Garamond"/>
          <w:color w:val="000000" w:themeColor="text1"/>
          <w:sz w:val="22"/>
          <w:szCs w:val="22"/>
          <w:lang w:val="en-GB"/>
        </w:rPr>
        <w:t xml:space="preserve"> 2009).</w:t>
      </w:r>
      <w:r w:rsidR="00AA3D0A">
        <w:rPr>
          <w:rStyle w:val="normaltextrun"/>
          <w:rFonts w:ascii="Garamond" w:eastAsia="Cambria" w:hAnsi="Garamond"/>
          <w:color w:val="000000" w:themeColor="text1"/>
          <w:sz w:val="22"/>
          <w:szCs w:val="22"/>
          <w:lang w:val="en-GB"/>
        </w:rPr>
        <w:t xml:space="preserve"> E</w:t>
      </w:r>
      <w:r w:rsidR="003256B5">
        <w:rPr>
          <w:rStyle w:val="normaltextrun"/>
          <w:rFonts w:ascii="Garamond" w:eastAsia="Cambria" w:hAnsi="Garamond"/>
          <w:color w:val="000000" w:themeColor="text1"/>
          <w:sz w:val="22"/>
          <w:szCs w:val="22"/>
          <w:lang w:val="en-GB"/>
        </w:rPr>
        <w:t xml:space="preserve">ven </w:t>
      </w:r>
      <w:r w:rsidR="004D0FE4" w:rsidRPr="00605DA3">
        <w:rPr>
          <w:rStyle w:val="normaltextrun"/>
          <w:rFonts w:ascii="Garamond" w:eastAsia="Cambria" w:hAnsi="Garamond"/>
          <w:color w:val="000000" w:themeColor="text1"/>
          <w:sz w:val="22"/>
          <w:szCs w:val="22"/>
          <w:lang w:val="en-GB"/>
        </w:rPr>
        <w:t xml:space="preserve">if this assumption seems logical, it was little observed in </w:t>
      </w:r>
      <w:r w:rsidR="00AA3D0A">
        <w:rPr>
          <w:rStyle w:val="normaltextrun"/>
          <w:rFonts w:ascii="Garamond" w:eastAsia="Cambria" w:hAnsi="Garamond"/>
          <w:color w:val="000000" w:themeColor="text1"/>
          <w:sz w:val="22"/>
          <w:szCs w:val="22"/>
          <w:lang w:val="en-GB"/>
        </w:rPr>
        <w:t xml:space="preserve">the </w:t>
      </w:r>
      <w:r w:rsidR="004D0FE4" w:rsidRPr="00605DA3">
        <w:rPr>
          <w:rStyle w:val="normaltextrun"/>
          <w:rFonts w:ascii="Garamond" w:eastAsia="Cambria" w:hAnsi="Garamond"/>
          <w:color w:val="000000" w:themeColor="text1"/>
          <w:sz w:val="22"/>
          <w:szCs w:val="22"/>
          <w:lang w:val="en-GB"/>
        </w:rPr>
        <w:t xml:space="preserve">DRC </w:t>
      </w:r>
      <w:r w:rsidR="00650650">
        <w:rPr>
          <w:rStyle w:val="normaltextrun"/>
          <w:rFonts w:ascii="Garamond" w:eastAsia="Cambria" w:hAnsi="Garamond"/>
          <w:color w:val="000000" w:themeColor="text1"/>
          <w:sz w:val="22"/>
          <w:szCs w:val="22"/>
          <w:lang w:val="en-GB"/>
        </w:rPr>
        <w:t>during</w:t>
      </w:r>
      <w:r w:rsidR="00650650" w:rsidRPr="00605DA3">
        <w:rPr>
          <w:rStyle w:val="normaltextrun"/>
          <w:rFonts w:ascii="Garamond" w:eastAsia="Cambria" w:hAnsi="Garamond"/>
          <w:color w:val="000000" w:themeColor="text1"/>
          <w:sz w:val="22"/>
          <w:szCs w:val="22"/>
          <w:lang w:val="en-GB"/>
        </w:rPr>
        <w:t xml:space="preserve"> </w:t>
      </w:r>
      <w:r w:rsidR="004D0FE4" w:rsidRPr="00605DA3">
        <w:rPr>
          <w:rStyle w:val="normaltextrun"/>
          <w:rFonts w:ascii="Garamond" w:eastAsia="Cambria" w:hAnsi="Garamond"/>
          <w:color w:val="000000" w:themeColor="text1"/>
          <w:sz w:val="22"/>
          <w:szCs w:val="22"/>
          <w:lang w:val="en-GB"/>
        </w:rPr>
        <w:t xml:space="preserve">the 2006 elections, and even less during those of 2011. The </w:t>
      </w:r>
      <w:r w:rsidR="000132B0">
        <w:rPr>
          <w:rStyle w:val="normaltextrun"/>
          <w:rFonts w:ascii="Garamond" w:eastAsia="Cambria" w:hAnsi="Garamond"/>
          <w:color w:val="000000" w:themeColor="text1"/>
          <w:sz w:val="22"/>
          <w:szCs w:val="22"/>
          <w:lang w:val="en-GB"/>
        </w:rPr>
        <w:t>ruling elite</w:t>
      </w:r>
      <w:r w:rsidR="004D0FE4" w:rsidRPr="00605DA3">
        <w:rPr>
          <w:rStyle w:val="normaltextrun"/>
          <w:rFonts w:ascii="Garamond" w:eastAsia="Cambria" w:hAnsi="Garamond"/>
          <w:color w:val="000000" w:themeColor="text1"/>
          <w:sz w:val="22"/>
          <w:szCs w:val="22"/>
          <w:lang w:val="en-GB"/>
        </w:rPr>
        <w:t xml:space="preserve"> continued to apply the principle accor</w:t>
      </w:r>
      <w:r w:rsidR="003256B5">
        <w:rPr>
          <w:rStyle w:val="normaltextrun"/>
          <w:rFonts w:ascii="Garamond" w:eastAsia="Cambria" w:hAnsi="Garamond"/>
          <w:color w:val="000000" w:themeColor="text1"/>
          <w:sz w:val="22"/>
          <w:szCs w:val="22"/>
          <w:lang w:val="en-GB"/>
        </w:rPr>
        <w:t>ding to which one cannot organise the elections</w:t>
      </w:r>
      <w:r w:rsidR="004D0FE4" w:rsidRPr="00605DA3">
        <w:rPr>
          <w:rStyle w:val="normaltextrun"/>
          <w:rFonts w:ascii="Garamond" w:eastAsia="Cambria" w:hAnsi="Garamond"/>
          <w:color w:val="000000" w:themeColor="text1"/>
          <w:sz w:val="22"/>
          <w:szCs w:val="22"/>
          <w:lang w:val="en-GB"/>
        </w:rPr>
        <w:t xml:space="preserve"> </w:t>
      </w:r>
      <w:r w:rsidR="002B07D5">
        <w:rPr>
          <w:rStyle w:val="normaltextrun"/>
          <w:rFonts w:ascii="Garamond" w:eastAsia="Cambria" w:hAnsi="Garamond"/>
          <w:color w:val="000000" w:themeColor="text1"/>
          <w:sz w:val="22"/>
          <w:szCs w:val="22"/>
          <w:lang w:val="en-GB"/>
        </w:rPr>
        <w:t>to</w:t>
      </w:r>
      <w:r w:rsidR="00DF46C4">
        <w:rPr>
          <w:rStyle w:val="normaltextrun"/>
          <w:rFonts w:ascii="Garamond" w:eastAsia="Cambria" w:hAnsi="Garamond"/>
          <w:color w:val="000000" w:themeColor="text1"/>
          <w:sz w:val="22"/>
          <w:szCs w:val="22"/>
          <w:lang w:val="en-GB"/>
        </w:rPr>
        <w:t xml:space="preserve"> lose them (Lindberg</w:t>
      </w:r>
      <w:r w:rsidR="00D77EB4">
        <w:rPr>
          <w:rStyle w:val="normaltextrun"/>
          <w:rFonts w:ascii="Garamond" w:eastAsia="Cambria" w:hAnsi="Garamond"/>
          <w:color w:val="000000" w:themeColor="text1"/>
          <w:sz w:val="22"/>
          <w:szCs w:val="22"/>
          <w:lang w:val="en-GB"/>
        </w:rPr>
        <w:t>,</w:t>
      </w:r>
      <w:r w:rsidR="00DF46C4">
        <w:rPr>
          <w:rStyle w:val="normaltextrun"/>
          <w:rFonts w:ascii="Garamond" w:eastAsia="Cambria" w:hAnsi="Garamond"/>
          <w:color w:val="000000" w:themeColor="text1"/>
          <w:sz w:val="22"/>
          <w:szCs w:val="22"/>
          <w:lang w:val="en-GB"/>
        </w:rPr>
        <w:t xml:space="preserve"> 2009</w:t>
      </w:r>
      <w:r w:rsidR="004D0FE4" w:rsidRPr="00605DA3">
        <w:rPr>
          <w:rStyle w:val="normaltextrun"/>
          <w:rFonts w:ascii="Garamond" w:eastAsia="Cambria" w:hAnsi="Garamond"/>
          <w:color w:val="000000" w:themeColor="text1"/>
          <w:sz w:val="22"/>
          <w:szCs w:val="22"/>
          <w:lang w:val="en-GB"/>
        </w:rPr>
        <w:t xml:space="preserve">). First, in 2011, those in power managed to reduce the </w:t>
      </w:r>
      <w:r w:rsidR="00650650">
        <w:rPr>
          <w:rStyle w:val="normaltextrun"/>
          <w:rFonts w:ascii="Garamond" w:eastAsia="Cambria" w:hAnsi="Garamond"/>
          <w:color w:val="000000" w:themeColor="text1"/>
          <w:sz w:val="22"/>
          <w:szCs w:val="22"/>
          <w:lang w:val="en-GB"/>
        </w:rPr>
        <w:t xml:space="preserve">Presidential </w:t>
      </w:r>
      <w:r w:rsidR="004D0FE4" w:rsidRPr="00605DA3">
        <w:rPr>
          <w:rStyle w:val="normaltextrun"/>
          <w:rFonts w:ascii="Garamond" w:eastAsia="Cambria" w:hAnsi="Garamond"/>
          <w:color w:val="000000" w:themeColor="text1"/>
          <w:sz w:val="22"/>
          <w:szCs w:val="22"/>
          <w:lang w:val="en-GB"/>
        </w:rPr>
        <w:t xml:space="preserve">ballot to one round, since a second round (used in 2006) risked </w:t>
      </w:r>
      <w:r w:rsidR="000132B0">
        <w:rPr>
          <w:rStyle w:val="normaltextrun"/>
          <w:rFonts w:ascii="Garamond" w:eastAsia="Cambria" w:hAnsi="Garamond"/>
          <w:color w:val="000000" w:themeColor="text1"/>
          <w:sz w:val="22"/>
          <w:szCs w:val="22"/>
          <w:lang w:val="en-GB"/>
        </w:rPr>
        <w:t>opening</w:t>
      </w:r>
      <w:r w:rsidR="004D0FE4" w:rsidRPr="00605DA3">
        <w:rPr>
          <w:rStyle w:val="normaltextrun"/>
          <w:rFonts w:ascii="Garamond" w:eastAsia="Cambria" w:hAnsi="Garamond"/>
          <w:color w:val="000000" w:themeColor="text1"/>
          <w:sz w:val="22"/>
          <w:szCs w:val="22"/>
          <w:lang w:val="en-GB"/>
        </w:rPr>
        <w:t xml:space="preserve"> up room for </w:t>
      </w:r>
      <w:r w:rsidR="007A08CC" w:rsidRPr="00605DA3">
        <w:rPr>
          <w:rStyle w:val="normaltextrun"/>
          <w:rFonts w:ascii="Garamond" w:eastAsia="Cambria" w:hAnsi="Garamond"/>
          <w:color w:val="000000" w:themeColor="text1"/>
          <w:sz w:val="22"/>
          <w:szCs w:val="22"/>
          <w:lang w:val="en-GB"/>
        </w:rPr>
        <w:t>manoeuvre</w:t>
      </w:r>
      <w:r w:rsidR="004D0FE4" w:rsidRPr="00605DA3">
        <w:rPr>
          <w:rStyle w:val="normaltextrun"/>
          <w:rFonts w:ascii="Garamond" w:eastAsia="Cambria" w:hAnsi="Garamond"/>
          <w:color w:val="000000" w:themeColor="text1"/>
          <w:sz w:val="22"/>
          <w:szCs w:val="22"/>
          <w:lang w:val="en-GB"/>
        </w:rPr>
        <w:t xml:space="preserve"> </w:t>
      </w:r>
      <w:r w:rsidR="007A08CC" w:rsidRPr="00605DA3">
        <w:rPr>
          <w:rStyle w:val="normaltextrun"/>
          <w:rFonts w:ascii="Garamond" w:eastAsia="Cambria" w:hAnsi="Garamond"/>
          <w:color w:val="000000" w:themeColor="text1"/>
          <w:sz w:val="22"/>
          <w:szCs w:val="22"/>
          <w:lang w:val="en-GB"/>
        </w:rPr>
        <w:t>favourable</w:t>
      </w:r>
      <w:r w:rsidR="004D0FE4" w:rsidRPr="00605DA3">
        <w:rPr>
          <w:rStyle w:val="normaltextrun"/>
          <w:rFonts w:ascii="Garamond" w:eastAsia="Cambria" w:hAnsi="Garamond"/>
          <w:color w:val="000000" w:themeColor="text1"/>
          <w:sz w:val="22"/>
          <w:szCs w:val="22"/>
          <w:lang w:val="en-GB"/>
        </w:rPr>
        <w:t xml:space="preserve"> to the opposition. </w:t>
      </w:r>
      <w:r w:rsidR="00650650">
        <w:rPr>
          <w:rStyle w:val="normaltextrun"/>
          <w:rFonts w:ascii="Garamond" w:eastAsia="Cambria" w:hAnsi="Garamond"/>
          <w:color w:val="000000" w:themeColor="text1"/>
          <w:sz w:val="22"/>
          <w:szCs w:val="22"/>
          <w:lang w:val="en-GB"/>
        </w:rPr>
        <w:t>Second</w:t>
      </w:r>
      <w:r w:rsidR="004D0FE4" w:rsidRPr="00605DA3">
        <w:rPr>
          <w:rStyle w:val="normaltextrun"/>
          <w:rFonts w:ascii="Garamond" w:eastAsia="Cambria" w:hAnsi="Garamond"/>
          <w:color w:val="000000" w:themeColor="text1"/>
          <w:sz w:val="22"/>
          <w:szCs w:val="22"/>
          <w:lang w:val="en-GB"/>
        </w:rPr>
        <w:t xml:space="preserve">, </w:t>
      </w:r>
      <w:r w:rsidR="007A08CC">
        <w:rPr>
          <w:rStyle w:val="normaltextrun"/>
          <w:rFonts w:ascii="Garamond" w:eastAsia="Cambria" w:hAnsi="Garamond"/>
          <w:color w:val="000000" w:themeColor="text1"/>
          <w:sz w:val="22"/>
          <w:szCs w:val="22"/>
          <w:lang w:val="en-GB"/>
        </w:rPr>
        <w:t>they</w:t>
      </w:r>
      <w:r w:rsidR="004D0FE4" w:rsidRPr="00605DA3">
        <w:rPr>
          <w:rStyle w:val="normaltextrun"/>
          <w:rFonts w:ascii="Garamond" w:eastAsia="Cambria" w:hAnsi="Garamond"/>
          <w:color w:val="000000" w:themeColor="text1"/>
          <w:sz w:val="22"/>
          <w:szCs w:val="22"/>
          <w:lang w:val="en-GB"/>
        </w:rPr>
        <w:t xml:space="preserve"> set up an authoritarian and repressive political system </w:t>
      </w:r>
      <w:r w:rsidR="00650650">
        <w:rPr>
          <w:rStyle w:val="normaltextrun"/>
          <w:rFonts w:ascii="Garamond" w:eastAsia="Cambria" w:hAnsi="Garamond"/>
          <w:color w:val="000000" w:themeColor="text1"/>
          <w:sz w:val="22"/>
          <w:szCs w:val="22"/>
          <w:lang w:val="en-GB"/>
        </w:rPr>
        <w:t>that</w:t>
      </w:r>
      <w:r w:rsidR="00650650" w:rsidRPr="00605DA3">
        <w:rPr>
          <w:rStyle w:val="normaltextrun"/>
          <w:rFonts w:ascii="Garamond" w:eastAsia="Cambria" w:hAnsi="Garamond"/>
          <w:color w:val="000000" w:themeColor="text1"/>
          <w:sz w:val="22"/>
          <w:szCs w:val="22"/>
          <w:lang w:val="en-GB"/>
        </w:rPr>
        <w:t xml:space="preserve"> </w:t>
      </w:r>
      <w:r w:rsidR="004D0FE4" w:rsidRPr="00605DA3">
        <w:rPr>
          <w:rStyle w:val="normaltextrun"/>
          <w:rFonts w:ascii="Garamond" w:eastAsia="Cambria" w:hAnsi="Garamond"/>
          <w:color w:val="000000" w:themeColor="text1"/>
          <w:sz w:val="22"/>
          <w:szCs w:val="22"/>
          <w:lang w:val="en-GB"/>
        </w:rPr>
        <w:t>counter</w:t>
      </w:r>
      <w:r w:rsidR="00650650">
        <w:rPr>
          <w:rStyle w:val="normaltextrun"/>
          <w:rFonts w:ascii="Garamond" w:eastAsia="Cambria" w:hAnsi="Garamond"/>
          <w:color w:val="000000" w:themeColor="text1"/>
          <w:sz w:val="22"/>
          <w:szCs w:val="22"/>
          <w:lang w:val="en-GB"/>
        </w:rPr>
        <w:t>ed</w:t>
      </w:r>
      <w:r w:rsidR="004D0FE4" w:rsidRPr="00605DA3">
        <w:rPr>
          <w:rStyle w:val="normaltextrun"/>
          <w:rFonts w:ascii="Garamond" w:eastAsia="Cambria" w:hAnsi="Garamond"/>
          <w:color w:val="000000" w:themeColor="text1"/>
          <w:sz w:val="22"/>
          <w:szCs w:val="22"/>
          <w:lang w:val="en-GB"/>
        </w:rPr>
        <w:t xml:space="preserve"> any form of opposition</w:t>
      </w:r>
      <w:r w:rsidR="00650650">
        <w:rPr>
          <w:rStyle w:val="normaltextrun"/>
          <w:rFonts w:ascii="Garamond" w:eastAsia="Cambria" w:hAnsi="Garamond"/>
          <w:color w:val="000000" w:themeColor="text1"/>
          <w:sz w:val="22"/>
          <w:szCs w:val="22"/>
          <w:lang w:val="en-GB"/>
        </w:rPr>
        <w:t xml:space="preserve"> through the</w:t>
      </w:r>
      <w:r w:rsidR="004D0FE4" w:rsidRPr="00605DA3">
        <w:rPr>
          <w:rStyle w:val="normaltextrun"/>
          <w:rFonts w:ascii="Garamond" w:eastAsia="Cambria" w:hAnsi="Garamond"/>
          <w:color w:val="000000" w:themeColor="text1"/>
          <w:sz w:val="22"/>
          <w:szCs w:val="22"/>
          <w:lang w:val="en-GB"/>
        </w:rPr>
        <w:t xml:space="preserve"> intimidation of civil society actors, arrests of political </w:t>
      </w:r>
      <w:r w:rsidR="004D0FE4" w:rsidRPr="00D77EB4">
        <w:rPr>
          <w:rStyle w:val="normaltextrun"/>
          <w:rFonts w:ascii="Garamond" w:eastAsia="Cambria" w:hAnsi="Garamond"/>
          <w:iCs/>
          <w:color w:val="000000" w:themeColor="text1"/>
          <w:sz w:val="22"/>
          <w:szCs w:val="22"/>
          <w:lang w:val="en-GB"/>
        </w:rPr>
        <w:t>leaders</w:t>
      </w:r>
      <w:r w:rsidR="004D0FE4" w:rsidRPr="00605DA3">
        <w:rPr>
          <w:rStyle w:val="normaltextrun"/>
          <w:rFonts w:ascii="Garamond" w:eastAsia="Cambria" w:hAnsi="Garamond"/>
          <w:color w:val="000000" w:themeColor="text1"/>
          <w:sz w:val="22"/>
          <w:szCs w:val="22"/>
          <w:lang w:val="en-GB"/>
        </w:rPr>
        <w:t xml:space="preserve">, etc. </w:t>
      </w:r>
      <w:r w:rsidR="000132B0">
        <w:rPr>
          <w:rStyle w:val="normaltextrun"/>
          <w:rFonts w:ascii="Garamond" w:eastAsia="Cambria" w:hAnsi="Garamond"/>
          <w:color w:val="000000" w:themeColor="text1"/>
          <w:sz w:val="22"/>
          <w:szCs w:val="22"/>
          <w:lang w:val="en-GB"/>
        </w:rPr>
        <w:t>Consequently,</w:t>
      </w:r>
      <w:r w:rsidR="004D0FE4" w:rsidRPr="00605DA3">
        <w:rPr>
          <w:rStyle w:val="normaltextrun"/>
          <w:rFonts w:ascii="Garamond" w:eastAsia="Cambria" w:hAnsi="Garamond"/>
          <w:color w:val="000000" w:themeColor="text1"/>
          <w:sz w:val="22"/>
          <w:szCs w:val="22"/>
          <w:lang w:val="en-GB"/>
        </w:rPr>
        <w:t xml:space="preserve"> the elections ultimately fail</w:t>
      </w:r>
      <w:r w:rsidR="000132B0">
        <w:rPr>
          <w:rStyle w:val="normaltextrun"/>
          <w:rFonts w:ascii="Garamond" w:eastAsia="Cambria" w:hAnsi="Garamond"/>
          <w:color w:val="000000" w:themeColor="text1"/>
          <w:sz w:val="22"/>
          <w:szCs w:val="22"/>
          <w:lang w:val="en-GB"/>
        </w:rPr>
        <w:t>ed</w:t>
      </w:r>
      <w:r w:rsidR="004D0FE4" w:rsidRPr="00605DA3">
        <w:rPr>
          <w:rStyle w:val="normaltextrun"/>
          <w:rFonts w:ascii="Garamond" w:eastAsia="Cambria" w:hAnsi="Garamond"/>
          <w:color w:val="000000" w:themeColor="text1"/>
          <w:sz w:val="22"/>
          <w:szCs w:val="22"/>
          <w:lang w:val="en-GB"/>
        </w:rPr>
        <w:t xml:space="preserve"> to produce the desirable democratic effects (Stearns</w:t>
      </w:r>
      <w:r w:rsidR="007A08CC">
        <w:rPr>
          <w:rStyle w:val="normaltextrun"/>
          <w:rFonts w:ascii="Garamond" w:eastAsia="Cambria" w:hAnsi="Garamond"/>
          <w:color w:val="000000" w:themeColor="text1"/>
          <w:sz w:val="22"/>
          <w:szCs w:val="22"/>
          <w:lang w:val="en-GB"/>
        </w:rPr>
        <w:t>,</w:t>
      </w:r>
      <w:r w:rsidR="004D0FE4" w:rsidRPr="00605DA3">
        <w:rPr>
          <w:rStyle w:val="normaltextrun"/>
          <w:rFonts w:ascii="Garamond" w:eastAsia="Cambria" w:hAnsi="Garamond"/>
          <w:color w:val="000000" w:themeColor="text1"/>
          <w:sz w:val="22"/>
          <w:szCs w:val="22"/>
          <w:lang w:val="en-GB"/>
        </w:rPr>
        <w:t xml:space="preserve"> 2011; Vlassenroot &amp; Arnould</w:t>
      </w:r>
      <w:r w:rsidR="007A08CC">
        <w:rPr>
          <w:rStyle w:val="normaltextrun"/>
          <w:rFonts w:ascii="Garamond" w:eastAsia="Cambria" w:hAnsi="Garamond"/>
          <w:color w:val="000000" w:themeColor="text1"/>
          <w:sz w:val="22"/>
          <w:szCs w:val="22"/>
          <w:lang w:val="en-GB"/>
        </w:rPr>
        <w:t>,</w:t>
      </w:r>
      <w:r w:rsidR="004D0FE4" w:rsidRPr="00605DA3">
        <w:rPr>
          <w:rStyle w:val="normaltextrun"/>
          <w:rFonts w:ascii="Garamond" w:eastAsia="Cambria" w:hAnsi="Garamond"/>
          <w:color w:val="000000" w:themeColor="text1"/>
          <w:sz w:val="22"/>
          <w:szCs w:val="22"/>
          <w:lang w:val="en-GB"/>
        </w:rPr>
        <w:t xml:space="preserve"> 2016).</w:t>
      </w:r>
    </w:p>
    <w:p w14:paraId="02B11E5E" w14:textId="77777777" w:rsidR="00775543" w:rsidRPr="00605DA3" w:rsidRDefault="00775543" w:rsidP="0041408B">
      <w:pPr>
        <w:pStyle w:val="paragraph"/>
        <w:spacing w:before="0" w:beforeAutospacing="0" w:after="0" w:afterAutospacing="0"/>
        <w:contextualSpacing/>
        <w:jc w:val="both"/>
        <w:textAlignment w:val="baseline"/>
        <w:rPr>
          <w:rStyle w:val="normaltextrun"/>
          <w:rFonts w:ascii="Garamond" w:eastAsia="Cambria" w:hAnsi="Garamond"/>
          <w:color w:val="C00000"/>
          <w:sz w:val="22"/>
          <w:szCs w:val="22"/>
          <w:lang w:val="en-GB"/>
        </w:rPr>
      </w:pPr>
    </w:p>
    <w:p w14:paraId="5FE6A848" w14:textId="224739FB" w:rsidR="00F7440A" w:rsidRPr="000132B0" w:rsidRDefault="00F7440A" w:rsidP="00F7440A">
      <w:pPr>
        <w:jc w:val="both"/>
        <w:rPr>
          <w:rFonts w:ascii="Garamond" w:hAnsi="Garamond"/>
          <w:color w:val="000000" w:themeColor="text1"/>
          <w:sz w:val="22"/>
          <w:szCs w:val="22"/>
          <w:lang w:val="en-GB"/>
        </w:rPr>
      </w:pPr>
      <w:r w:rsidRPr="00673572">
        <w:rPr>
          <w:rFonts w:ascii="Garamond" w:hAnsi="Garamond"/>
          <w:color w:val="000000" w:themeColor="text1"/>
          <w:sz w:val="22"/>
          <w:szCs w:val="22"/>
          <w:lang w:val="en-GB"/>
        </w:rPr>
        <w:t>The December 2018</w:t>
      </w:r>
      <w:r w:rsidRPr="00605DA3">
        <w:rPr>
          <w:rFonts w:ascii="Garamond" w:hAnsi="Garamond"/>
          <w:color w:val="000000" w:themeColor="text1"/>
          <w:sz w:val="22"/>
          <w:szCs w:val="22"/>
          <w:lang w:val="en-GB"/>
        </w:rPr>
        <w:t xml:space="preserve"> elections were organi</w:t>
      </w:r>
      <w:r w:rsidR="00673572">
        <w:rPr>
          <w:rFonts w:ascii="Garamond" w:hAnsi="Garamond"/>
          <w:color w:val="000000" w:themeColor="text1"/>
          <w:sz w:val="22"/>
          <w:szCs w:val="22"/>
          <w:lang w:val="en-GB"/>
        </w:rPr>
        <w:t>s</w:t>
      </w:r>
      <w:r w:rsidRPr="00605DA3">
        <w:rPr>
          <w:rFonts w:ascii="Garamond" w:hAnsi="Garamond"/>
          <w:color w:val="000000" w:themeColor="text1"/>
          <w:sz w:val="22"/>
          <w:szCs w:val="22"/>
          <w:lang w:val="en-GB"/>
        </w:rPr>
        <w:t xml:space="preserve">ed after a long period of </w:t>
      </w:r>
      <w:r w:rsidR="000132B0">
        <w:rPr>
          <w:rFonts w:ascii="Garamond" w:hAnsi="Garamond"/>
          <w:color w:val="000000" w:themeColor="text1"/>
          <w:sz w:val="22"/>
          <w:szCs w:val="22"/>
          <w:lang w:val="en-GB"/>
        </w:rPr>
        <w:t>‘</w:t>
      </w:r>
      <w:r w:rsidRPr="00605DA3">
        <w:rPr>
          <w:rFonts w:ascii="Garamond" w:hAnsi="Garamond"/>
          <w:color w:val="000000" w:themeColor="text1"/>
          <w:sz w:val="22"/>
          <w:szCs w:val="22"/>
          <w:lang w:val="en-GB"/>
        </w:rPr>
        <w:t>strategic procrastination</w:t>
      </w:r>
      <w:r w:rsidR="000132B0">
        <w:rPr>
          <w:rFonts w:ascii="Garamond" w:hAnsi="Garamond"/>
          <w:color w:val="000000" w:themeColor="text1"/>
          <w:sz w:val="22"/>
          <w:szCs w:val="22"/>
          <w:lang w:val="en-GB"/>
        </w:rPr>
        <w:t>’</w:t>
      </w:r>
      <w:r w:rsidRPr="00605DA3">
        <w:rPr>
          <w:rFonts w:ascii="Garamond" w:hAnsi="Garamond"/>
          <w:color w:val="000000" w:themeColor="text1"/>
          <w:sz w:val="22"/>
          <w:szCs w:val="22"/>
          <w:lang w:val="en-GB"/>
        </w:rPr>
        <w:t xml:space="preserve"> on the </w:t>
      </w:r>
      <w:r w:rsidR="00673572">
        <w:rPr>
          <w:rFonts w:ascii="Garamond" w:hAnsi="Garamond"/>
          <w:color w:val="000000" w:themeColor="text1"/>
          <w:sz w:val="22"/>
          <w:szCs w:val="22"/>
          <w:lang w:val="en-GB"/>
        </w:rPr>
        <w:t>side</w:t>
      </w:r>
      <w:r w:rsidRPr="00605DA3">
        <w:rPr>
          <w:rFonts w:ascii="Garamond" w:hAnsi="Garamond"/>
          <w:color w:val="000000" w:themeColor="text1"/>
          <w:sz w:val="22"/>
          <w:szCs w:val="22"/>
          <w:lang w:val="en-GB"/>
        </w:rPr>
        <w:t xml:space="preserve"> of the Kinshasa government (Bouvier &amp; Omasombo</w:t>
      </w:r>
      <w:r w:rsidR="00673572">
        <w:rPr>
          <w:rFonts w:ascii="Garamond" w:hAnsi="Garamond"/>
          <w:color w:val="000000" w:themeColor="text1"/>
          <w:sz w:val="22"/>
          <w:szCs w:val="22"/>
          <w:lang w:val="en-GB"/>
        </w:rPr>
        <w:t>,</w:t>
      </w:r>
      <w:r w:rsidRPr="00605DA3">
        <w:rPr>
          <w:rFonts w:ascii="Garamond" w:hAnsi="Garamond"/>
          <w:color w:val="000000" w:themeColor="text1"/>
          <w:sz w:val="22"/>
          <w:szCs w:val="22"/>
          <w:lang w:val="en-GB"/>
        </w:rPr>
        <w:t xml:space="preserve"> 2018; Nyenyezi Bisoka &amp; Ntububa</w:t>
      </w:r>
      <w:r w:rsidR="00673572">
        <w:rPr>
          <w:rFonts w:ascii="Garamond" w:hAnsi="Garamond"/>
          <w:color w:val="000000" w:themeColor="text1"/>
          <w:sz w:val="22"/>
          <w:szCs w:val="22"/>
          <w:lang w:val="en-GB"/>
        </w:rPr>
        <w:t>,</w:t>
      </w:r>
      <w:r w:rsidRPr="00605DA3">
        <w:rPr>
          <w:rFonts w:ascii="Garamond" w:hAnsi="Garamond"/>
          <w:color w:val="000000" w:themeColor="text1"/>
          <w:sz w:val="22"/>
          <w:szCs w:val="22"/>
          <w:lang w:val="en-GB"/>
        </w:rPr>
        <w:t xml:space="preserve"> 2016). President Joseph Kabila's clear determination to run for a third term, internal competition against a fragmented opposition</w:t>
      </w:r>
      <w:r w:rsidR="008842A4">
        <w:rPr>
          <w:rStyle w:val="Appelnotedebasdep"/>
          <w:rFonts w:ascii="Garamond" w:hAnsi="Garamond"/>
          <w:color w:val="000000" w:themeColor="text1"/>
          <w:sz w:val="22"/>
          <w:szCs w:val="22"/>
          <w:lang w:val="en-GB"/>
        </w:rPr>
        <w:footnoteReference w:id="4"/>
      </w:r>
      <w:r w:rsidRPr="00605DA3">
        <w:rPr>
          <w:rFonts w:ascii="Garamond" w:hAnsi="Garamond"/>
          <w:color w:val="000000" w:themeColor="text1"/>
          <w:sz w:val="22"/>
          <w:szCs w:val="22"/>
          <w:lang w:val="en-GB"/>
        </w:rPr>
        <w:t xml:space="preserve"> </w:t>
      </w:r>
      <w:r w:rsidR="00ED034B">
        <w:rPr>
          <w:rFonts w:ascii="Garamond" w:hAnsi="Garamond"/>
          <w:color w:val="000000" w:themeColor="text1"/>
          <w:sz w:val="22"/>
          <w:szCs w:val="22"/>
          <w:lang w:val="en-GB"/>
        </w:rPr>
        <w:t xml:space="preserve">and </w:t>
      </w:r>
      <w:r w:rsidRPr="00605DA3">
        <w:rPr>
          <w:rFonts w:ascii="Garamond" w:hAnsi="Garamond"/>
          <w:color w:val="000000" w:themeColor="text1"/>
          <w:sz w:val="22"/>
          <w:szCs w:val="22"/>
          <w:lang w:val="en-GB"/>
        </w:rPr>
        <w:t xml:space="preserve">resistance led by </w:t>
      </w:r>
      <w:r w:rsidR="00ED034B">
        <w:rPr>
          <w:rFonts w:ascii="Garamond" w:hAnsi="Garamond"/>
          <w:color w:val="000000" w:themeColor="text1"/>
          <w:sz w:val="22"/>
          <w:szCs w:val="22"/>
          <w:lang w:val="en-GB"/>
        </w:rPr>
        <w:t xml:space="preserve">the </w:t>
      </w:r>
      <w:r w:rsidR="00ED034B" w:rsidRPr="000132B0">
        <w:rPr>
          <w:rFonts w:ascii="Garamond" w:hAnsi="Garamond" w:cs="Arial"/>
          <w:sz w:val="22"/>
          <w:szCs w:val="22"/>
          <w:shd w:val="clear" w:color="auto" w:fill="FFFFFF"/>
          <w:lang w:val="en-US"/>
        </w:rPr>
        <w:t>National Episcopal Conference of the Congo</w:t>
      </w:r>
      <w:r w:rsidR="00ED034B" w:rsidRPr="000132B0">
        <w:rPr>
          <w:lang w:val="en-US"/>
        </w:rPr>
        <w:t xml:space="preserve"> (</w:t>
      </w:r>
      <w:r w:rsidRPr="000132B0">
        <w:rPr>
          <w:rFonts w:ascii="Garamond" w:hAnsi="Garamond"/>
          <w:sz w:val="22"/>
          <w:szCs w:val="22"/>
          <w:lang w:val="en-GB"/>
        </w:rPr>
        <w:t>CENCO</w:t>
      </w:r>
      <w:r w:rsidR="00ED034B">
        <w:rPr>
          <w:rFonts w:ascii="Garamond" w:hAnsi="Garamond"/>
          <w:color w:val="000000" w:themeColor="text1"/>
          <w:sz w:val="22"/>
          <w:szCs w:val="22"/>
          <w:lang w:val="en-GB"/>
        </w:rPr>
        <w:t>)</w:t>
      </w:r>
      <w:r w:rsidRPr="00605DA3">
        <w:rPr>
          <w:rFonts w:ascii="Garamond" w:hAnsi="Garamond"/>
          <w:color w:val="000000" w:themeColor="text1"/>
          <w:sz w:val="22"/>
          <w:szCs w:val="22"/>
          <w:lang w:val="en-GB"/>
        </w:rPr>
        <w:t xml:space="preserve"> and </w:t>
      </w:r>
      <w:r w:rsidR="00ED034B">
        <w:rPr>
          <w:rFonts w:ascii="Garamond" w:hAnsi="Garamond"/>
          <w:color w:val="000000" w:themeColor="text1"/>
          <w:sz w:val="22"/>
          <w:szCs w:val="22"/>
          <w:lang w:val="en-GB"/>
        </w:rPr>
        <w:t>civic</w:t>
      </w:r>
      <w:r w:rsidR="00ED034B" w:rsidRPr="00605DA3">
        <w:rPr>
          <w:rFonts w:ascii="Garamond" w:hAnsi="Garamond"/>
          <w:color w:val="000000" w:themeColor="text1"/>
          <w:sz w:val="22"/>
          <w:szCs w:val="22"/>
          <w:lang w:val="en-GB"/>
        </w:rPr>
        <w:t xml:space="preserve"> </w:t>
      </w:r>
      <w:r w:rsidRPr="00605DA3">
        <w:rPr>
          <w:rFonts w:ascii="Garamond" w:hAnsi="Garamond"/>
          <w:color w:val="000000" w:themeColor="text1"/>
          <w:sz w:val="22"/>
          <w:szCs w:val="22"/>
          <w:lang w:val="en-GB"/>
        </w:rPr>
        <w:t>movements</w:t>
      </w:r>
      <w:r w:rsidR="00ED034B">
        <w:rPr>
          <w:rFonts w:ascii="Garamond" w:hAnsi="Garamond"/>
          <w:color w:val="000000" w:themeColor="text1"/>
          <w:sz w:val="22"/>
          <w:szCs w:val="22"/>
          <w:lang w:val="en-GB"/>
        </w:rPr>
        <w:t>,</w:t>
      </w:r>
      <w:r w:rsidRPr="00605DA3">
        <w:rPr>
          <w:rFonts w:ascii="Garamond" w:hAnsi="Garamond"/>
          <w:color w:val="000000" w:themeColor="text1"/>
          <w:sz w:val="22"/>
          <w:szCs w:val="22"/>
          <w:lang w:val="en-GB"/>
        </w:rPr>
        <w:t xml:space="preserve"> have fostered the emergence of three main electoral platforms</w:t>
      </w:r>
      <w:r w:rsidR="00673572">
        <w:rPr>
          <w:rFonts w:ascii="Garamond" w:hAnsi="Garamond"/>
          <w:i/>
          <w:color w:val="000000" w:themeColor="text1"/>
          <w:sz w:val="22"/>
          <w:szCs w:val="22"/>
          <w:lang w:val="en-GB"/>
        </w:rPr>
        <w:t xml:space="preserve">. </w:t>
      </w:r>
      <w:r w:rsidR="00AA3D0A">
        <w:rPr>
          <w:rFonts w:ascii="Garamond" w:hAnsi="Garamond"/>
          <w:color w:val="000000" w:themeColor="text1"/>
          <w:sz w:val="22"/>
          <w:szCs w:val="22"/>
          <w:lang w:val="en-GB"/>
        </w:rPr>
        <w:t>A</w:t>
      </w:r>
      <w:r w:rsidRPr="00605DA3">
        <w:rPr>
          <w:rFonts w:ascii="Garamond" w:hAnsi="Garamond"/>
          <w:color w:val="000000" w:themeColor="text1"/>
          <w:sz w:val="22"/>
          <w:szCs w:val="22"/>
          <w:lang w:val="en-GB"/>
        </w:rPr>
        <w:t xml:space="preserve">fter </w:t>
      </w:r>
      <w:r w:rsidR="00ED034B">
        <w:rPr>
          <w:rFonts w:ascii="Garamond" w:hAnsi="Garamond"/>
          <w:color w:val="000000" w:themeColor="text1"/>
          <w:sz w:val="22"/>
          <w:szCs w:val="22"/>
          <w:lang w:val="en-GB"/>
        </w:rPr>
        <w:t>increased</w:t>
      </w:r>
      <w:r w:rsidR="00ED034B" w:rsidRPr="00605DA3">
        <w:rPr>
          <w:rFonts w:ascii="Garamond" w:hAnsi="Garamond"/>
          <w:color w:val="000000" w:themeColor="text1"/>
          <w:sz w:val="22"/>
          <w:szCs w:val="22"/>
          <w:lang w:val="en-GB"/>
        </w:rPr>
        <w:t xml:space="preserve"> </w:t>
      </w:r>
      <w:r w:rsidR="00ED034B">
        <w:rPr>
          <w:rFonts w:ascii="Garamond" w:hAnsi="Garamond"/>
          <w:color w:val="000000" w:themeColor="text1"/>
          <w:sz w:val="22"/>
          <w:szCs w:val="22"/>
          <w:lang w:val="en-GB"/>
        </w:rPr>
        <w:t xml:space="preserve">international </w:t>
      </w:r>
      <w:r w:rsidRPr="00605DA3">
        <w:rPr>
          <w:rFonts w:ascii="Garamond" w:hAnsi="Garamond"/>
          <w:color w:val="000000" w:themeColor="text1"/>
          <w:sz w:val="22"/>
          <w:szCs w:val="22"/>
          <w:lang w:val="en-GB"/>
        </w:rPr>
        <w:t xml:space="preserve">pressure, Joseph Kabila gave up </w:t>
      </w:r>
      <w:r w:rsidR="00ED034B">
        <w:rPr>
          <w:rFonts w:ascii="Garamond" w:hAnsi="Garamond"/>
          <w:color w:val="000000" w:themeColor="text1"/>
          <w:sz w:val="22"/>
          <w:szCs w:val="22"/>
          <w:lang w:val="en-GB"/>
        </w:rPr>
        <w:t>on the idea of a</w:t>
      </w:r>
      <w:r w:rsidRPr="00605DA3">
        <w:rPr>
          <w:rFonts w:ascii="Garamond" w:hAnsi="Garamond"/>
          <w:color w:val="000000" w:themeColor="text1"/>
          <w:sz w:val="22"/>
          <w:szCs w:val="22"/>
          <w:lang w:val="en-GB"/>
        </w:rPr>
        <w:t xml:space="preserve"> third term</w:t>
      </w:r>
      <w:r w:rsidR="00ED034B">
        <w:rPr>
          <w:rFonts w:ascii="Garamond" w:hAnsi="Garamond"/>
          <w:color w:val="000000" w:themeColor="text1"/>
          <w:sz w:val="22"/>
          <w:szCs w:val="22"/>
          <w:lang w:val="en-GB"/>
        </w:rPr>
        <w:t xml:space="preserve"> (which would have required a </w:t>
      </w:r>
      <w:r w:rsidR="00571AA6">
        <w:rPr>
          <w:rFonts w:ascii="Garamond" w:hAnsi="Garamond"/>
          <w:color w:val="000000" w:themeColor="text1"/>
          <w:sz w:val="22"/>
          <w:szCs w:val="22"/>
          <w:lang w:val="en-GB"/>
        </w:rPr>
        <w:t xml:space="preserve">successful </w:t>
      </w:r>
      <w:r w:rsidR="00ED034B">
        <w:rPr>
          <w:rFonts w:ascii="Garamond" w:hAnsi="Garamond"/>
          <w:color w:val="000000" w:themeColor="text1"/>
          <w:sz w:val="22"/>
          <w:szCs w:val="22"/>
          <w:lang w:val="en-GB"/>
        </w:rPr>
        <w:t>constitutional change)</w:t>
      </w:r>
      <w:r w:rsidRPr="00605DA3">
        <w:rPr>
          <w:rFonts w:ascii="Garamond" w:hAnsi="Garamond"/>
          <w:color w:val="000000" w:themeColor="text1"/>
          <w:sz w:val="22"/>
          <w:szCs w:val="22"/>
          <w:lang w:val="en-GB"/>
        </w:rPr>
        <w:t xml:space="preserve">. </w:t>
      </w:r>
      <w:r w:rsidR="00ED034B">
        <w:rPr>
          <w:rFonts w:ascii="Garamond" w:hAnsi="Garamond"/>
          <w:color w:val="000000" w:themeColor="text1"/>
          <w:sz w:val="22"/>
          <w:szCs w:val="22"/>
          <w:lang w:val="en-GB"/>
        </w:rPr>
        <w:t>His alternative strategy included the institution of a</w:t>
      </w:r>
      <w:r w:rsidRPr="00605DA3">
        <w:rPr>
          <w:rFonts w:ascii="Garamond" w:hAnsi="Garamond"/>
          <w:color w:val="000000" w:themeColor="text1"/>
          <w:sz w:val="22"/>
          <w:szCs w:val="22"/>
          <w:lang w:val="en-GB"/>
        </w:rPr>
        <w:t xml:space="preserve">n electoral coalition, the </w:t>
      </w:r>
      <w:r w:rsidR="009D4331" w:rsidRPr="005E04DE">
        <w:rPr>
          <w:rFonts w:ascii="Garamond" w:hAnsi="Garamond"/>
          <w:i/>
          <w:color w:val="000000" w:themeColor="text1"/>
          <w:sz w:val="22"/>
          <w:szCs w:val="22"/>
          <w:lang w:val="en-US"/>
        </w:rPr>
        <w:t>Front Commun pour le Congo</w:t>
      </w:r>
      <w:r w:rsidR="009D4331" w:rsidRPr="00605DA3">
        <w:rPr>
          <w:rFonts w:ascii="Garamond" w:hAnsi="Garamond"/>
          <w:color w:val="000000" w:themeColor="text1"/>
          <w:sz w:val="22"/>
          <w:szCs w:val="22"/>
          <w:lang w:val="en-GB"/>
        </w:rPr>
        <w:t xml:space="preserve"> </w:t>
      </w:r>
      <w:r w:rsidR="009D4331">
        <w:rPr>
          <w:rFonts w:ascii="Garamond" w:hAnsi="Garamond"/>
          <w:color w:val="000000" w:themeColor="text1"/>
          <w:sz w:val="22"/>
          <w:szCs w:val="22"/>
          <w:lang w:val="en-GB"/>
        </w:rPr>
        <w:t>(</w:t>
      </w:r>
      <w:r w:rsidR="009D4331" w:rsidRPr="00605DA3">
        <w:rPr>
          <w:rFonts w:ascii="Garamond" w:hAnsi="Garamond"/>
          <w:color w:val="000000" w:themeColor="text1"/>
          <w:sz w:val="22"/>
          <w:szCs w:val="22"/>
          <w:lang w:val="en-GB"/>
        </w:rPr>
        <w:t>Common Front for Congo</w:t>
      </w:r>
      <w:r w:rsidR="009D4331">
        <w:rPr>
          <w:rFonts w:ascii="Garamond" w:hAnsi="Garamond"/>
          <w:color w:val="000000" w:themeColor="text1"/>
          <w:sz w:val="22"/>
          <w:szCs w:val="22"/>
          <w:lang w:val="en-GB"/>
        </w:rPr>
        <w:t>,</w:t>
      </w:r>
      <w:r w:rsidR="009D4331" w:rsidRPr="00605DA3" w:rsidDel="009D4331">
        <w:rPr>
          <w:rFonts w:ascii="Garamond" w:hAnsi="Garamond"/>
          <w:color w:val="000000" w:themeColor="text1"/>
          <w:sz w:val="22"/>
          <w:szCs w:val="22"/>
          <w:lang w:val="en-GB"/>
        </w:rPr>
        <w:t xml:space="preserve"> </w:t>
      </w:r>
      <w:r w:rsidRPr="00605DA3">
        <w:rPr>
          <w:rFonts w:ascii="Garamond" w:hAnsi="Garamond"/>
          <w:color w:val="000000" w:themeColor="text1"/>
          <w:sz w:val="22"/>
          <w:szCs w:val="22"/>
          <w:lang w:val="en-GB"/>
        </w:rPr>
        <w:t xml:space="preserve">FCC), and </w:t>
      </w:r>
      <w:r w:rsidR="00ED034B">
        <w:rPr>
          <w:rFonts w:ascii="Garamond" w:hAnsi="Garamond"/>
          <w:color w:val="000000" w:themeColor="text1"/>
          <w:sz w:val="22"/>
          <w:szCs w:val="22"/>
          <w:lang w:val="en-GB"/>
        </w:rPr>
        <w:t>the</w:t>
      </w:r>
      <w:r w:rsidRPr="00605DA3">
        <w:rPr>
          <w:rFonts w:ascii="Garamond" w:hAnsi="Garamond"/>
          <w:color w:val="000000" w:themeColor="text1"/>
          <w:sz w:val="22"/>
          <w:szCs w:val="22"/>
          <w:lang w:val="en-GB"/>
        </w:rPr>
        <w:t xml:space="preserve"> designation</w:t>
      </w:r>
      <w:r w:rsidR="00ED034B">
        <w:rPr>
          <w:rFonts w:ascii="Garamond" w:hAnsi="Garamond"/>
          <w:color w:val="000000" w:themeColor="text1"/>
          <w:sz w:val="22"/>
          <w:szCs w:val="22"/>
          <w:lang w:val="en-GB"/>
        </w:rPr>
        <w:t xml:space="preserve"> in August 2018</w:t>
      </w:r>
      <w:r w:rsidRPr="00605DA3">
        <w:rPr>
          <w:rFonts w:ascii="Garamond" w:hAnsi="Garamond"/>
          <w:color w:val="000000" w:themeColor="text1"/>
          <w:sz w:val="22"/>
          <w:szCs w:val="22"/>
          <w:lang w:val="en-GB"/>
        </w:rPr>
        <w:t xml:space="preserve"> of a </w:t>
      </w:r>
      <w:r w:rsidR="00ED034B">
        <w:rPr>
          <w:rFonts w:ascii="Garamond" w:hAnsi="Garamond"/>
          <w:color w:val="000000" w:themeColor="text1"/>
          <w:sz w:val="22"/>
          <w:szCs w:val="22"/>
          <w:lang w:val="en-GB"/>
        </w:rPr>
        <w:t>candidate loyal to him (locally described as the ‘dauphin’)</w:t>
      </w:r>
      <w:r w:rsidRPr="00605DA3">
        <w:rPr>
          <w:rFonts w:ascii="Garamond" w:hAnsi="Garamond"/>
          <w:color w:val="000000" w:themeColor="text1"/>
          <w:sz w:val="22"/>
          <w:szCs w:val="22"/>
          <w:lang w:val="en-GB"/>
        </w:rPr>
        <w:t>, Emmanuel Ramazani Shadary.</w:t>
      </w:r>
    </w:p>
    <w:p w14:paraId="2ED2AB79" w14:textId="77777777" w:rsidR="00F7440A" w:rsidRPr="00605DA3" w:rsidRDefault="00F7440A" w:rsidP="00F7440A">
      <w:pPr>
        <w:contextualSpacing/>
        <w:jc w:val="both"/>
        <w:rPr>
          <w:rFonts w:ascii="Garamond" w:hAnsi="Garamond"/>
          <w:color w:val="000000" w:themeColor="text1"/>
          <w:sz w:val="22"/>
          <w:szCs w:val="22"/>
          <w:lang w:val="en-GB"/>
        </w:rPr>
      </w:pPr>
    </w:p>
    <w:p w14:paraId="63091F37" w14:textId="7AC5374D" w:rsidR="00F7440A" w:rsidRPr="002B07D5" w:rsidRDefault="00F7440A" w:rsidP="00557346">
      <w:pPr>
        <w:jc w:val="both"/>
        <w:rPr>
          <w:rFonts w:ascii="Garamond" w:hAnsi="Garamond"/>
          <w:color w:val="000000" w:themeColor="text1"/>
          <w:sz w:val="22"/>
          <w:szCs w:val="22"/>
          <w:lang w:val="en-GB"/>
        </w:rPr>
      </w:pPr>
      <w:r w:rsidRPr="00605DA3">
        <w:rPr>
          <w:rFonts w:ascii="Garamond" w:hAnsi="Garamond"/>
          <w:color w:val="000000" w:themeColor="text1"/>
          <w:sz w:val="22"/>
          <w:szCs w:val="22"/>
          <w:lang w:val="en-GB"/>
        </w:rPr>
        <w:t xml:space="preserve">Taken aback by this </w:t>
      </w:r>
      <w:r w:rsidR="00B216A8">
        <w:rPr>
          <w:rFonts w:ascii="Garamond" w:hAnsi="Garamond"/>
          <w:color w:val="000000" w:themeColor="text1"/>
          <w:sz w:val="22"/>
          <w:szCs w:val="22"/>
          <w:lang w:val="en-GB"/>
        </w:rPr>
        <w:t xml:space="preserve">new </w:t>
      </w:r>
      <w:r w:rsidRPr="00605DA3">
        <w:rPr>
          <w:rFonts w:ascii="Garamond" w:hAnsi="Garamond"/>
          <w:color w:val="000000" w:themeColor="text1"/>
          <w:sz w:val="22"/>
          <w:szCs w:val="22"/>
          <w:lang w:val="en-GB"/>
        </w:rPr>
        <w:t xml:space="preserve">development, the opposition tried to </w:t>
      </w:r>
      <w:r w:rsidR="00542B35">
        <w:rPr>
          <w:rFonts w:ascii="Garamond" w:hAnsi="Garamond"/>
          <w:color w:val="000000" w:themeColor="text1"/>
          <w:sz w:val="22"/>
          <w:szCs w:val="22"/>
          <w:lang w:val="en-GB"/>
        </w:rPr>
        <w:t>organise</w:t>
      </w:r>
      <w:r w:rsidRPr="00605DA3">
        <w:rPr>
          <w:rFonts w:ascii="Garamond" w:hAnsi="Garamond"/>
          <w:color w:val="000000" w:themeColor="text1"/>
          <w:sz w:val="22"/>
          <w:szCs w:val="22"/>
          <w:lang w:val="en-GB"/>
        </w:rPr>
        <w:t xml:space="preserve"> itself </w:t>
      </w:r>
      <w:r w:rsidR="00542B35">
        <w:rPr>
          <w:rFonts w:ascii="Garamond" w:hAnsi="Garamond"/>
          <w:color w:val="000000" w:themeColor="text1"/>
          <w:sz w:val="22"/>
          <w:szCs w:val="22"/>
          <w:lang w:val="en-GB"/>
        </w:rPr>
        <w:t>and look for</w:t>
      </w:r>
      <w:r w:rsidRPr="00605DA3">
        <w:rPr>
          <w:rFonts w:ascii="Garamond" w:hAnsi="Garamond"/>
          <w:color w:val="000000" w:themeColor="text1"/>
          <w:sz w:val="22"/>
          <w:szCs w:val="22"/>
          <w:lang w:val="en-GB"/>
        </w:rPr>
        <w:t xml:space="preserve"> a common candidate. An agreement </w:t>
      </w:r>
      <w:r w:rsidR="00B216A8">
        <w:rPr>
          <w:rFonts w:ascii="Garamond" w:hAnsi="Garamond"/>
          <w:color w:val="000000" w:themeColor="text1"/>
          <w:sz w:val="22"/>
          <w:szCs w:val="22"/>
          <w:lang w:val="en-GB"/>
        </w:rPr>
        <w:t xml:space="preserve">was </w:t>
      </w:r>
      <w:r w:rsidRPr="00605DA3">
        <w:rPr>
          <w:rFonts w:ascii="Garamond" w:hAnsi="Garamond"/>
          <w:color w:val="000000" w:themeColor="text1"/>
          <w:sz w:val="22"/>
          <w:szCs w:val="22"/>
          <w:lang w:val="en-GB"/>
        </w:rPr>
        <w:t>signed in Geneva</w:t>
      </w:r>
      <w:r w:rsidR="002B07D5">
        <w:rPr>
          <w:rFonts w:ascii="Garamond" w:hAnsi="Garamond"/>
          <w:color w:val="000000" w:themeColor="text1"/>
          <w:sz w:val="22"/>
          <w:szCs w:val="22"/>
          <w:lang w:val="en-GB"/>
        </w:rPr>
        <w:t>n, in November 2018,</w:t>
      </w:r>
      <w:r w:rsidRPr="00605DA3">
        <w:rPr>
          <w:rFonts w:ascii="Garamond" w:hAnsi="Garamond"/>
          <w:color w:val="000000" w:themeColor="text1"/>
          <w:sz w:val="22"/>
          <w:szCs w:val="22"/>
          <w:lang w:val="en-GB"/>
        </w:rPr>
        <w:t xml:space="preserve"> between seven </w:t>
      </w:r>
      <w:r w:rsidR="009D4331">
        <w:rPr>
          <w:rFonts w:ascii="Garamond" w:hAnsi="Garamond"/>
          <w:color w:val="000000" w:themeColor="text1"/>
          <w:sz w:val="22"/>
          <w:szCs w:val="22"/>
          <w:lang w:val="en-GB"/>
        </w:rPr>
        <w:t xml:space="preserve">main </w:t>
      </w:r>
      <w:r w:rsidRPr="00605DA3">
        <w:rPr>
          <w:rFonts w:ascii="Garamond" w:hAnsi="Garamond"/>
          <w:color w:val="000000" w:themeColor="text1"/>
          <w:sz w:val="22"/>
          <w:szCs w:val="22"/>
          <w:lang w:val="en-GB"/>
        </w:rPr>
        <w:t xml:space="preserve">opposition </w:t>
      </w:r>
      <w:r w:rsidR="009D4331">
        <w:rPr>
          <w:rFonts w:ascii="Garamond" w:hAnsi="Garamond"/>
          <w:color w:val="000000" w:themeColor="text1"/>
          <w:sz w:val="22"/>
          <w:szCs w:val="22"/>
          <w:lang w:val="en-GB"/>
        </w:rPr>
        <w:t>leaders</w:t>
      </w:r>
      <w:r w:rsidR="008842A4">
        <w:rPr>
          <w:rStyle w:val="Appelnotedebasdep"/>
          <w:rFonts w:ascii="Garamond" w:hAnsi="Garamond"/>
          <w:color w:val="000000" w:themeColor="text1"/>
          <w:sz w:val="22"/>
          <w:szCs w:val="22"/>
          <w:lang w:val="en-GB"/>
        </w:rPr>
        <w:footnoteReference w:id="5"/>
      </w:r>
      <w:r w:rsidR="009D4331">
        <w:rPr>
          <w:rFonts w:ascii="Garamond" w:hAnsi="Garamond"/>
          <w:color w:val="000000" w:themeColor="text1"/>
          <w:sz w:val="22"/>
          <w:szCs w:val="22"/>
          <w:lang w:val="en-GB"/>
        </w:rPr>
        <w:t xml:space="preserve">, </w:t>
      </w:r>
      <w:r w:rsidR="00B216A8">
        <w:rPr>
          <w:rFonts w:ascii="Garamond" w:hAnsi="Garamond"/>
          <w:color w:val="000000" w:themeColor="text1"/>
          <w:sz w:val="22"/>
          <w:szCs w:val="22"/>
          <w:lang w:val="en-GB"/>
        </w:rPr>
        <w:t xml:space="preserve">and </w:t>
      </w:r>
      <w:r w:rsidR="005B07BE">
        <w:rPr>
          <w:rFonts w:ascii="Garamond" w:hAnsi="Garamond"/>
          <w:color w:val="000000" w:themeColor="text1"/>
          <w:sz w:val="22"/>
          <w:szCs w:val="22"/>
          <w:lang w:val="en-GB"/>
        </w:rPr>
        <w:t>eventually</w:t>
      </w:r>
      <w:r w:rsidR="00542B35">
        <w:rPr>
          <w:rFonts w:ascii="Garamond" w:hAnsi="Garamond"/>
          <w:color w:val="000000" w:themeColor="text1"/>
          <w:sz w:val="22"/>
          <w:szCs w:val="22"/>
          <w:lang w:val="en-GB"/>
        </w:rPr>
        <w:t xml:space="preserve"> they agreed</w:t>
      </w:r>
      <w:r w:rsidRPr="00605DA3">
        <w:rPr>
          <w:rFonts w:ascii="Garamond" w:hAnsi="Garamond"/>
          <w:color w:val="000000" w:themeColor="text1"/>
          <w:sz w:val="22"/>
          <w:szCs w:val="22"/>
          <w:lang w:val="en-GB"/>
        </w:rPr>
        <w:t xml:space="preserve"> on Martin Fayulu Madidi (</w:t>
      </w:r>
      <w:r w:rsidR="00B216A8">
        <w:rPr>
          <w:rFonts w:ascii="Garamond" w:hAnsi="Garamond"/>
          <w:color w:val="000000" w:themeColor="text1"/>
          <w:sz w:val="22"/>
          <w:szCs w:val="22"/>
          <w:lang w:val="en-GB"/>
        </w:rPr>
        <w:t>Chairman</w:t>
      </w:r>
      <w:r w:rsidRPr="00605DA3">
        <w:rPr>
          <w:rFonts w:ascii="Garamond" w:hAnsi="Garamond"/>
          <w:color w:val="000000" w:themeColor="text1"/>
          <w:sz w:val="22"/>
          <w:szCs w:val="22"/>
          <w:lang w:val="en-GB"/>
        </w:rPr>
        <w:t xml:space="preserve"> o</w:t>
      </w:r>
      <w:r w:rsidR="00491AC5">
        <w:rPr>
          <w:rFonts w:ascii="Garamond" w:hAnsi="Garamond"/>
          <w:color w:val="000000" w:themeColor="text1"/>
          <w:sz w:val="22"/>
          <w:szCs w:val="22"/>
          <w:lang w:val="en-GB"/>
        </w:rPr>
        <w:t>f</w:t>
      </w:r>
      <w:r w:rsidRPr="00605DA3">
        <w:rPr>
          <w:rFonts w:ascii="Garamond" w:hAnsi="Garamond"/>
          <w:color w:val="000000" w:themeColor="text1"/>
          <w:sz w:val="22"/>
          <w:szCs w:val="22"/>
          <w:lang w:val="en-GB"/>
        </w:rPr>
        <w:t xml:space="preserve"> </w:t>
      </w:r>
      <w:r w:rsidR="00491AC5">
        <w:rPr>
          <w:rFonts w:ascii="Garamond" w:hAnsi="Garamond"/>
          <w:color w:val="000000" w:themeColor="text1"/>
          <w:sz w:val="22"/>
          <w:szCs w:val="22"/>
          <w:lang w:val="en-GB"/>
        </w:rPr>
        <w:t xml:space="preserve">the political party </w:t>
      </w:r>
      <w:r w:rsidR="00491AC5" w:rsidRPr="00491AC5">
        <w:rPr>
          <w:rFonts w:ascii="Garamond" w:hAnsi="Garamond"/>
          <w:color w:val="000000" w:themeColor="text1"/>
          <w:sz w:val="22"/>
          <w:szCs w:val="22"/>
          <w:lang w:val="en-GB"/>
        </w:rPr>
        <w:t>‘</w:t>
      </w:r>
      <w:r w:rsidR="00491AC5" w:rsidRPr="00557346">
        <w:rPr>
          <w:rFonts w:ascii="Garamond" w:hAnsi="Garamond" w:cs="Arial"/>
          <w:color w:val="4D5156"/>
          <w:sz w:val="22"/>
          <w:szCs w:val="22"/>
          <w:shd w:val="clear" w:color="auto" w:fill="FFFFFF"/>
          <w:lang w:val="en-US"/>
        </w:rPr>
        <w:t>Engagement pour la Citoyenneté et le Développement’</w:t>
      </w:r>
      <w:r w:rsidRPr="00605DA3">
        <w:rPr>
          <w:rFonts w:ascii="Garamond" w:hAnsi="Garamond"/>
          <w:color w:val="000000" w:themeColor="text1"/>
          <w:sz w:val="22"/>
          <w:szCs w:val="22"/>
          <w:lang w:val="en-GB"/>
        </w:rPr>
        <w:t xml:space="preserve">) </w:t>
      </w:r>
      <w:r w:rsidR="009D4331">
        <w:rPr>
          <w:rFonts w:ascii="Garamond" w:hAnsi="Garamond"/>
          <w:color w:val="000000" w:themeColor="text1"/>
          <w:sz w:val="22"/>
          <w:szCs w:val="22"/>
          <w:lang w:val="en-GB"/>
        </w:rPr>
        <w:t>as a common Preside</w:t>
      </w:r>
      <w:r w:rsidR="005137E8">
        <w:rPr>
          <w:rFonts w:ascii="Garamond" w:hAnsi="Garamond"/>
          <w:color w:val="000000" w:themeColor="text1"/>
          <w:sz w:val="22"/>
          <w:szCs w:val="22"/>
          <w:lang w:val="en-GB"/>
        </w:rPr>
        <w:t>n</w:t>
      </w:r>
      <w:r w:rsidR="009D4331">
        <w:rPr>
          <w:rFonts w:ascii="Garamond" w:hAnsi="Garamond"/>
          <w:color w:val="000000" w:themeColor="text1"/>
          <w:sz w:val="22"/>
          <w:szCs w:val="22"/>
          <w:lang w:val="en-GB"/>
        </w:rPr>
        <w:t xml:space="preserve">tial candidate of the opposition. It paved the way to the creation of the </w:t>
      </w:r>
      <w:r w:rsidRPr="00605DA3">
        <w:rPr>
          <w:rFonts w:ascii="Garamond" w:hAnsi="Garamond"/>
          <w:color w:val="000000" w:themeColor="text1"/>
          <w:sz w:val="22"/>
          <w:szCs w:val="22"/>
          <w:lang w:val="en-GB"/>
        </w:rPr>
        <w:t>LAMUKA coalition (</w:t>
      </w:r>
      <w:r w:rsidRPr="00542B35">
        <w:rPr>
          <w:rFonts w:ascii="Garamond" w:hAnsi="Garamond"/>
          <w:i/>
          <w:color w:val="000000" w:themeColor="text1"/>
          <w:sz w:val="22"/>
          <w:szCs w:val="22"/>
          <w:lang w:val="en-GB"/>
        </w:rPr>
        <w:t>Lamuka</w:t>
      </w:r>
      <w:r w:rsidRPr="00605DA3">
        <w:rPr>
          <w:rFonts w:ascii="Garamond" w:hAnsi="Garamond"/>
          <w:color w:val="000000" w:themeColor="text1"/>
          <w:sz w:val="22"/>
          <w:szCs w:val="22"/>
          <w:lang w:val="en-GB"/>
        </w:rPr>
        <w:t xml:space="preserve"> </w:t>
      </w:r>
      <w:r w:rsidR="001F2A07">
        <w:rPr>
          <w:rFonts w:ascii="Garamond" w:hAnsi="Garamond"/>
          <w:color w:val="000000" w:themeColor="text1"/>
          <w:sz w:val="22"/>
          <w:szCs w:val="22"/>
          <w:lang w:val="en-GB"/>
        </w:rPr>
        <w:t>from</w:t>
      </w:r>
      <w:r w:rsidR="001F2A07" w:rsidRPr="00605DA3">
        <w:rPr>
          <w:rFonts w:ascii="Garamond" w:hAnsi="Garamond"/>
          <w:color w:val="000000" w:themeColor="text1"/>
          <w:sz w:val="22"/>
          <w:szCs w:val="22"/>
          <w:lang w:val="en-GB"/>
        </w:rPr>
        <w:t xml:space="preserve"> Lingala </w:t>
      </w:r>
      <w:r w:rsidRPr="00605DA3">
        <w:rPr>
          <w:rFonts w:ascii="Garamond" w:hAnsi="Garamond"/>
          <w:color w:val="000000" w:themeColor="text1"/>
          <w:sz w:val="22"/>
          <w:szCs w:val="22"/>
          <w:lang w:val="en-GB"/>
        </w:rPr>
        <w:t xml:space="preserve">means </w:t>
      </w:r>
      <w:r w:rsidR="000132B0">
        <w:rPr>
          <w:rFonts w:ascii="Garamond" w:hAnsi="Garamond"/>
          <w:color w:val="000000" w:themeColor="text1"/>
          <w:sz w:val="22"/>
          <w:szCs w:val="22"/>
          <w:lang w:val="en-GB"/>
        </w:rPr>
        <w:t>‘</w:t>
      </w:r>
      <w:r w:rsidRPr="00605DA3">
        <w:rPr>
          <w:rFonts w:ascii="Garamond" w:hAnsi="Garamond"/>
          <w:color w:val="000000" w:themeColor="text1"/>
          <w:sz w:val="22"/>
          <w:szCs w:val="22"/>
          <w:lang w:val="en-GB"/>
        </w:rPr>
        <w:t>Wake up</w:t>
      </w:r>
      <w:r w:rsidR="000132B0">
        <w:rPr>
          <w:rFonts w:ascii="Garamond" w:hAnsi="Garamond"/>
          <w:color w:val="000000" w:themeColor="text1"/>
          <w:sz w:val="22"/>
          <w:szCs w:val="22"/>
          <w:lang w:val="en-GB"/>
        </w:rPr>
        <w:t>’</w:t>
      </w:r>
      <w:r w:rsidRPr="00605DA3">
        <w:rPr>
          <w:rFonts w:ascii="Garamond" w:hAnsi="Garamond"/>
          <w:color w:val="000000" w:themeColor="text1"/>
          <w:sz w:val="22"/>
          <w:szCs w:val="22"/>
          <w:lang w:val="en-GB"/>
        </w:rPr>
        <w:t xml:space="preserve">). </w:t>
      </w:r>
      <w:r w:rsidR="009D4331">
        <w:rPr>
          <w:rFonts w:ascii="Garamond" w:hAnsi="Garamond"/>
          <w:color w:val="000000" w:themeColor="text1"/>
          <w:sz w:val="22"/>
          <w:szCs w:val="22"/>
          <w:lang w:val="en-GB"/>
        </w:rPr>
        <w:t>Soon after the Geneva agreement, however, its</w:t>
      </w:r>
      <w:r w:rsidR="005137E8">
        <w:rPr>
          <w:rFonts w:ascii="Garamond" w:hAnsi="Garamond"/>
          <w:color w:val="000000" w:themeColor="text1"/>
          <w:sz w:val="22"/>
          <w:szCs w:val="22"/>
          <w:lang w:val="en-GB"/>
        </w:rPr>
        <w:t xml:space="preserve"> content</w:t>
      </w:r>
      <w:r w:rsidRPr="00605DA3">
        <w:rPr>
          <w:rFonts w:ascii="Garamond" w:hAnsi="Garamond"/>
          <w:color w:val="000000" w:themeColor="text1"/>
          <w:sz w:val="22"/>
          <w:szCs w:val="22"/>
          <w:lang w:val="en-GB"/>
        </w:rPr>
        <w:t xml:space="preserve"> w</w:t>
      </w:r>
      <w:r w:rsidR="005137E8">
        <w:rPr>
          <w:rFonts w:ascii="Garamond" w:hAnsi="Garamond"/>
          <w:color w:val="000000" w:themeColor="text1"/>
          <w:sz w:val="22"/>
          <w:szCs w:val="22"/>
          <w:lang w:val="en-GB"/>
        </w:rPr>
        <w:t>as</w:t>
      </w:r>
      <w:r w:rsidRPr="00605DA3">
        <w:rPr>
          <w:rFonts w:ascii="Garamond" w:hAnsi="Garamond"/>
          <w:color w:val="000000" w:themeColor="text1"/>
          <w:sz w:val="22"/>
          <w:szCs w:val="22"/>
          <w:lang w:val="en-GB"/>
        </w:rPr>
        <w:t xml:space="preserve"> denounced by two of </w:t>
      </w:r>
      <w:r w:rsidR="009D4331">
        <w:rPr>
          <w:rFonts w:ascii="Garamond" w:hAnsi="Garamond"/>
          <w:color w:val="000000" w:themeColor="text1"/>
          <w:sz w:val="22"/>
          <w:szCs w:val="22"/>
          <w:lang w:val="en-GB"/>
        </w:rPr>
        <w:t>its protagonists</w:t>
      </w:r>
      <w:r w:rsidRPr="00605DA3">
        <w:rPr>
          <w:rFonts w:ascii="Garamond" w:hAnsi="Garamond"/>
          <w:color w:val="000000" w:themeColor="text1"/>
          <w:sz w:val="22"/>
          <w:szCs w:val="22"/>
          <w:lang w:val="en-GB"/>
        </w:rPr>
        <w:t>.</w:t>
      </w:r>
      <w:r w:rsidR="009D4331">
        <w:rPr>
          <w:rFonts w:ascii="Garamond" w:hAnsi="Garamond"/>
          <w:color w:val="000000" w:themeColor="text1"/>
          <w:sz w:val="22"/>
          <w:szCs w:val="22"/>
          <w:lang w:val="en-GB"/>
        </w:rPr>
        <w:t xml:space="preserve"> Both</w:t>
      </w:r>
      <w:r w:rsidRPr="00605DA3">
        <w:rPr>
          <w:rFonts w:ascii="Garamond" w:hAnsi="Garamond"/>
          <w:color w:val="000000" w:themeColor="text1"/>
          <w:sz w:val="22"/>
          <w:szCs w:val="22"/>
          <w:lang w:val="en-GB"/>
        </w:rPr>
        <w:t xml:space="preserve"> Félix Tshisekedi from the </w:t>
      </w:r>
      <w:r w:rsidRPr="00A13C28">
        <w:rPr>
          <w:rFonts w:ascii="Garamond" w:hAnsi="Garamond"/>
          <w:i/>
          <w:color w:val="000000" w:themeColor="text1"/>
          <w:sz w:val="22"/>
          <w:szCs w:val="22"/>
          <w:lang w:val="en-GB"/>
        </w:rPr>
        <w:t xml:space="preserve">Union pour la Démocratie et le Progrès </w:t>
      </w:r>
      <w:r w:rsidR="001F2A07" w:rsidRPr="00A13C28">
        <w:rPr>
          <w:rFonts w:ascii="Garamond" w:hAnsi="Garamond"/>
          <w:i/>
          <w:color w:val="000000" w:themeColor="text1"/>
          <w:sz w:val="22"/>
          <w:szCs w:val="22"/>
          <w:lang w:val="en-GB"/>
        </w:rPr>
        <w:t>S</w:t>
      </w:r>
      <w:r w:rsidRPr="00A13C28">
        <w:rPr>
          <w:rFonts w:ascii="Garamond" w:hAnsi="Garamond"/>
          <w:i/>
          <w:color w:val="000000" w:themeColor="text1"/>
          <w:sz w:val="22"/>
          <w:szCs w:val="22"/>
          <w:lang w:val="en-GB"/>
        </w:rPr>
        <w:t>ocial</w:t>
      </w:r>
      <w:r w:rsidRPr="00605DA3">
        <w:rPr>
          <w:rFonts w:ascii="Garamond" w:hAnsi="Garamond"/>
          <w:color w:val="000000" w:themeColor="text1"/>
          <w:sz w:val="22"/>
          <w:szCs w:val="22"/>
          <w:lang w:val="en-GB"/>
        </w:rPr>
        <w:t xml:space="preserve"> (UDPS) and Vital Kamerhe</w:t>
      </w:r>
      <w:r w:rsidR="001F2A07">
        <w:rPr>
          <w:rFonts w:ascii="Garamond" w:hAnsi="Garamond"/>
          <w:color w:val="000000" w:themeColor="text1"/>
          <w:sz w:val="22"/>
          <w:szCs w:val="22"/>
          <w:lang w:val="en-GB"/>
        </w:rPr>
        <w:t xml:space="preserve"> from the </w:t>
      </w:r>
      <w:r w:rsidR="001F2A07" w:rsidRPr="00A13C28">
        <w:rPr>
          <w:rFonts w:ascii="Garamond" w:hAnsi="Garamond"/>
          <w:i/>
          <w:color w:val="000000" w:themeColor="text1"/>
          <w:sz w:val="22"/>
          <w:szCs w:val="22"/>
          <w:lang w:val="en-GB"/>
        </w:rPr>
        <w:t>Union pour la Nation C</w:t>
      </w:r>
      <w:r w:rsidRPr="00A13C28">
        <w:rPr>
          <w:rFonts w:ascii="Garamond" w:hAnsi="Garamond"/>
          <w:i/>
          <w:color w:val="000000" w:themeColor="text1"/>
          <w:sz w:val="22"/>
          <w:szCs w:val="22"/>
          <w:lang w:val="en-GB"/>
        </w:rPr>
        <w:t>ongolaise</w:t>
      </w:r>
      <w:r w:rsidRPr="00605DA3">
        <w:rPr>
          <w:rFonts w:ascii="Garamond" w:hAnsi="Garamond"/>
          <w:color w:val="000000" w:themeColor="text1"/>
          <w:sz w:val="22"/>
          <w:szCs w:val="22"/>
          <w:lang w:val="en-GB"/>
        </w:rPr>
        <w:t xml:space="preserve"> (UNC) met in Nairobi two weeks after the Geneva meeting to create a third platform, </w:t>
      </w:r>
      <w:r w:rsidR="0073751C" w:rsidRPr="00605DA3">
        <w:rPr>
          <w:rFonts w:ascii="Garamond" w:hAnsi="Garamond"/>
          <w:color w:val="000000" w:themeColor="text1"/>
          <w:sz w:val="22"/>
          <w:szCs w:val="22"/>
          <w:lang w:val="en-GB"/>
        </w:rPr>
        <w:t xml:space="preserve">the </w:t>
      </w:r>
      <w:r w:rsidR="0073751C" w:rsidRPr="00A13C28">
        <w:rPr>
          <w:rFonts w:ascii="Garamond" w:hAnsi="Garamond"/>
          <w:i/>
          <w:color w:val="000000" w:themeColor="text1"/>
          <w:sz w:val="22"/>
          <w:szCs w:val="22"/>
          <w:lang w:val="en-US"/>
        </w:rPr>
        <w:t>Cap vers le</w:t>
      </w:r>
      <w:r w:rsidR="0073751C" w:rsidRPr="0073751C">
        <w:rPr>
          <w:rFonts w:ascii="Garamond" w:hAnsi="Garamond"/>
          <w:color w:val="000000" w:themeColor="text1"/>
          <w:sz w:val="22"/>
          <w:szCs w:val="22"/>
          <w:lang w:val="en-US"/>
        </w:rPr>
        <w:t xml:space="preserve"> </w:t>
      </w:r>
      <w:r w:rsidR="0073751C" w:rsidRPr="00A13C28">
        <w:rPr>
          <w:rFonts w:ascii="Garamond" w:hAnsi="Garamond"/>
          <w:i/>
          <w:color w:val="000000" w:themeColor="text1"/>
          <w:sz w:val="22"/>
          <w:szCs w:val="22"/>
          <w:lang w:val="en-US"/>
        </w:rPr>
        <w:t>Changement</w:t>
      </w:r>
      <w:r w:rsidR="0073751C" w:rsidRPr="0073751C">
        <w:rPr>
          <w:rFonts w:ascii="Garamond" w:hAnsi="Garamond"/>
          <w:color w:val="000000" w:themeColor="text1"/>
          <w:sz w:val="22"/>
          <w:szCs w:val="22"/>
          <w:lang w:val="en-US"/>
        </w:rPr>
        <w:t xml:space="preserve"> </w:t>
      </w:r>
      <w:r w:rsidRPr="00605DA3">
        <w:rPr>
          <w:rFonts w:ascii="Garamond" w:hAnsi="Garamond"/>
          <w:color w:val="000000" w:themeColor="text1"/>
          <w:sz w:val="22"/>
          <w:szCs w:val="22"/>
          <w:lang w:val="en-GB"/>
        </w:rPr>
        <w:t>(CACH)</w:t>
      </w:r>
      <w:r w:rsidR="009D4331">
        <w:rPr>
          <w:rFonts w:ascii="Garamond" w:hAnsi="Garamond"/>
          <w:color w:val="000000" w:themeColor="text1"/>
          <w:sz w:val="22"/>
          <w:szCs w:val="22"/>
          <w:lang w:val="en-GB"/>
        </w:rPr>
        <w:t xml:space="preserve">. </w:t>
      </w:r>
      <w:r w:rsidR="00BA4B5F">
        <w:rPr>
          <w:rFonts w:ascii="Garamond" w:hAnsi="Garamond"/>
          <w:color w:val="000000" w:themeColor="text1"/>
          <w:sz w:val="22"/>
          <w:szCs w:val="22"/>
          <w:lang w:val="en-GB"/>
        </w:rPr>
        <w:t>T</w:t>
      </w:r>
      <w:r w:rsidR="009D4331">
        <w:rPr>
          <w:rFonts w:ascii="Garamond" w:hAnsi="Garamond"/>
          <w:color w:val="000000" w:themeColor="text1"/>
          <w:sz w:val="22"/>
          <w:szCs w:val="22"/>
          <w:lang w:val="en-GB"/>
        </w:rPr>
        <w:t>his split of the opposition</w:t>
      </w:r>
      <w:r w:rsidR="00BA4B5F">
        <w:rPr>
          <w:rFonts w:ascii="Garamond" w:hAnsi="Garamond"/>
          <w:color w:val="000000" w:themeColor="text1"/>
          <w:sz w:val="22"/>
          <w:szCs w:val="22"/>
          <w:lang w:val="en-GB"/>
        </w:rPr>
        <w:t>, as was assumed by many observers,</w:t>
      </w:r>
      <w:r w:rsidR="009D4331">
        <w:rPr>
          <w:rFonts w:ascii="Garamond" w:hAnsi="Garamond"/>
          <w:color w:val="000000" w:themeColor="text1"/>
          <w:sz w:val="22"/>
          <w:szCs w:val="22"/>
          <w:lang w:val="en-GB"/>
        </w:rPr>
        <w:t xml:space="preserve"> was partly the result of hidden talks of some of them with the Kabila regime</w:t>
      </w:r>
      <w:r w:rsidRPr="00605DA3">
        <w:rPr>
          <w:rFonts w:ascii="Garamond" w:hAnsi="Garamond"/>
          <w:color w:val="000000" w:themeColor="text1"/>
          <w:sz w:val="22"/>
          <w:szCs w:val="22"/>
          <w:lang w:val="en-GB"/>
        </w:rPr>
        <w:t>.</w:t>
      </w:r>
    </w:p>
    <w:p w14:paraId="6FFF6E26" w14:textId="77777777" w:rsidR="00F7440A" w:rsidRPr="00605DA3" w:rsidRDefault="00F7440A" w:rsidP="00F7440A">
      <w:pPr>
        <w:contextualSpacing/>
        <w:jc w:val="both"/>
        <w:rPr>
          <w:rFonts w:ascii="Garamond" w:hAnsi="Garamond"/>
          <w:color w:val="000000" w:themeColor="text1"/>
          <w:sz w:val="22"/>
          <w:szCs w:val="22"/>
          <w:lang w:val="en-GB"/>
        </w:rPr>
      </w:pPr>
    </w:p>
    <w:p w14:paraId="35319A99" w14:textId="7A3CB09B" w:rsidR="00F7440A" w:rsidRPr="00653440" w:rsidRDefault="009D4331" w:rsidP="00653440">
      <w:pPr>
        <w:jc w:val="both"/>
        <w:rPr>
          <w:lang w:val="en-US"/>
        </w:rPr>
      </w:pPr>
      <w:r>
        <w:rPr>
          <w:rFonts w:ascii="Garamond" w:hAnsi="Garamond"/>
          <w:color w:val="000000" w:themeColor="text1"/>
          <w:sz w:val="22"/>
          <w:szCs w:val="22"/>
          <w:lang w:val="en-GB"/>
        </w:rPr>
        <w:t xml:space="preserve">Obviously, </w:t>
      </w:r>
      <w:r w:rsidR="000132B0">
        <w:rPr>
          <w:rFonts w:ascii="Garamond" w:hAnsi="Garamond"/>
          <w:color w:val="000000" w:themeColor="text1"/>
          <w:sz w:val="22"/>
          <w:szCs w:val="22"/>
          <w:lang w:val="en-GB"/>
        </w:rPr>
        <w:t>capturing</w:t>
      </w:r>
      <w:r w:rsidR="00F7440A" w:rsidRPr="00605DA3">
        <w:rPr>
          <w:rFonts w:ascii="Garamond" w:hAnsi="Garamond"/>
          <w:color w:val="000000" w:themeColor="text1"/>
          <w:sz w:val="22"/>
          <w:szCs w:val="22"/>
          <w:lang w:val="en-GB"/>
        </w:rPr>
        <w:t xml:space="preserve"> power and keeping it ha</w:t>
      </w:r>
      <w:r w:rsidR="00120D5E">
        <w:rPr>
          <w:rFonts w:ascii="Garamond" w:hAnsi="Garamond"/>
          <w:color w:val="000000" w:themeColor="text1"/>
          <w:sz w:val="22"/>
          <w:szCs w:val="22"/>
          <w:lang w:val="en-GB"/>
        </w:rPr>
        <w:t>ve</w:t>
      </w:r>
      <w:r w:rsidR="00F7440A" w:rsidRPr="00605DA3">
        <w:rPr>
          <w:rFonts w:ascii="Garamond" w:hAnsi="Garamond"/>
          <w:color w:val="000000" w:themeColor="text1"/>
          <w:sz w:val="22"/>
          <w:szCs w:val="22"/>
          <w:lang w:val="en-GB"/>
        </w:rPr>
        <w:t xml:space="preserve"> always been a central preoccupation of political parties (Berstein</w:t>
      </w:r>
      <w:r w:rsidR="005E04DE">
        <w:rPr>
          <w:rFonts w:ascii="Garamond" w:hAnsi="Garamond"/>
          <w:color w:val="000000" w:themeColor="text1"/>
          <w:sz w:val="22"/>
          <w:szCs w:val="22"/>
          <w:lang w:val="en-GB"/>
        </w:rPr>
        <w:t>,</w:t>
      </w:r>
      <w:r w:rsidR="00F7440A" w:rsidRPr="00605DA3">
        <w:rPr>
          <w:rFonts w:ascii="Garamond" w:hAnsi="Garamond"/>
          <w:color w:val="000000" w:themeColor="text1"/>
          <w:sz w:val="22"/>
          <w:szCs w:val="22"/>
          <w:lang w:val="en-GB"/>
        </w:rPr>
        <w:t xml:space="preserve"> 2013)</w:t>
      </w:r>
      <w:r>
        <w:rPr>
          <w:rFonts w:ascii="Garamond" w:hAnsi="Garamond"/>
          <w:color w:val="000000" w:themeColor="text1"/>
          <w:sz w:val="22"/>
          <w:szCs w:val="22"/>
          <w:lang w:val="en-GB"/>
        </w:rPr>
        <w:t xml:space="preserve"> and</w:t>
      </w:r>
      <w:r w:rsidR="00F7440A" w:rsidRPr="00605DA3">
        <w:rPr>
          <w:rFonts w:ascii="Garamond" w:hAnsi="Garamond"/>
          <w:color w:val="000000" w:themeColor="text1"/>
          <w:sz w:val="22"/>
          <w:szCs w:val="22"/>
          <w:lang w:val="en-GB"/>
        </w:rPr>
        <w:t xml:space="preserve"> </w:t>
      </w:r>
      <w:r>
        <w:rPr>
          <w:rFonts w:ascii="Garamond" w:hAnsi="Garamond"/>
          <w:color w:val="000000" w:themeColor="text1"/>
          <w:sz w:val="22"/>
          <w:szCs w:val="22"/>
          <w:lang w:val="en-GB"/>
        </w:rPr>
        <w:t>t</w:t>
      </w:r>
      <w:r w:rsidR="00F7440A" w:rsidRPr="00605DA3">
        <w:rPr>
          <w:rFonts w:ascii="Garamond" w:hAnsi="Garamond"/>
          <w:color w:val="000000" w:themeColor="text1"/>
          <w:sz w:val="22"/>
          <w:szCs w:val="22"/>
          <w:lang w:val="en-GB"/>
        </w:rPr>
        <w:t>he mobili</w:t>
      </w:r>
      <w:r w:rsidR="005E04DE">
        <w:rPr>
          <w:rFonts w:ascii="Garamond" w:hAnsi="Garamond"/>
          <w:color w:val="000000" w:themeColor="text1"/>
          <w:sz w:val="22"/>
          <w:szCs w:val="22"/>
          <w:lang w:val="en-GB"/>
        </w:rPr>
        <w:t>s</w:t>
      </w:r>
      <w:r w:rsidR="00F7440A" w:rsidRPr="00605DA3">
        <w:rPr>
          <w:rFonts w:ascii="Garamond" w:hAnsi="Garamond"/>
          <w:color w:val="000000" w:themeColor="text1"/>
          <w:sz w:val="22"/>
          <w:szCs w:val="22"/>
          <w:lang w:val="en-GB"/>
        </w:rPr>
        <w:t>ation, allocation and capitali</w:t>
      </w:r>
      <w:r w:rsidR="005E04DE">
        <w:rPr>
          <w:rFonts w:ascii="Garamond" w:hAnsi="Garamond"/>
          <w:color w:val="000000" w:themeColor="text1"/>
          <w:sz w:val="22"/>
          <w:szCs w:val="22"/>
          <w:lang w:val="en-GB"/>
        </w:rPr>
        <w:t>s</w:t>
      </w:r>
      <w:r w:rsidR="00F7440A" w:rsidRPr="00605DA3">
        <w:rPr>
          <w:rFonts w:ascii="Garamond" w:hAnsi="Garamond"/>
          <w:color w:val="000000" w:themeColor="text1"/>
          <w:sz w:val="22"/>
          <w:szCs w:val="22"/>
          <w:lang w:val="en-GB"/>
        </w:rPr>
        <w:t xml:space="preserve">ation of resources occupy a central place in </w:t>
      </w:r>
      <w:r>
        <w:rPr>
          <w:rFonts w:ascii="Garamond" w:hAnsi="Garamond"/>
          <w:color w:val="000000" w:themeColor="text1"/>
          <w:sz w:val="22"/>
          <w:szCs w:val="22"/>
          <w:lang w:val="en-GB"/>
        </w:rPr>
        <w:t>every</w:t>
      </w:r>
      <w:r w:rsidRPr="00605DA3">
        <w:rPr>
          <w:rFonts w:ascii="Garamond" w:hAnsi="Garamond"/>
          <w:color w:val="000000" w:themeColor="text1"/>
          <w:sz w:val="22"/>
          <w:szCs w:val="22"/>
          <w:lang w:val="en-GB"/>
        </w:rPr>
        <w:t xml:space="preserve"> </w:t>
      </w:r>
      <w:r w:rsidR="00F7440A" w:rsidRPr="00605DA3">
        <w:rPr>
          <w:rFonts w:ascii="Garamond" w:hAnsi="Garamond"/>
          <w:color w:val="000000" w:themeColor="text1"/>
          <w:sz w:val="22"/>
          <w:szCs w:val="22"/>
          <w:lang w:val="en-GB"/>
        </w:rPr>
        <w:t>electoral competition (Hassenteufel</w:t>
      </w:r>
      <w:r w:rsidR="005E04DE">
        <w:rPr>
          <w:rFonts w:ascii="Garamond" w:hAnsi="Garamond"/>
          <w:color w:val="000000" w:themeColor="text1"/>
          <w:sz w:val="22"/>
          <w:szCs w:val="22"/>
          <w:lang w:val="en-GB"/>
        </w:rPr>
        <w:t>,</w:t>
      </w:r>
      <w:r w:rsidR="00F7440A" w:rsidRPr="00605DA3">
        <w:rPr>
          <w:rFonts w:ascii="Garamond" w:hAnsi="Garamond"/>
          <w:color w:val="000000" w:themeColor="text1"/>
          <w:sz w:val="22"/>
          <w:szCs w:val="22"/>
          <w:lang w:val="en-GB"/>
        </w:rPr>
        <w:t xml:space="preserve"> 2011). At the level of the</w:t>
      </w:r>
      <w:r>
        <w:rPr>
          <w:rFonts w:ascii="Garamond" w:hAnsi="Garamond"/>
          <w:color w:val="000000" w:themeColor="text1"/>
          <w:sz w:val="22"/>
          <w:szCs w:val="22"/>
          <w:lang w:val="en-GB"/>
        </w:rPr>
        <w:t xml:space="preserve"> FCC (the Kabila coalition)</w:t>
      </w:r>
      <w:r w:rsidR="00F7440A" w:rsidRPr="00605DA3">
        <w:rPr>
          <w:rFonts w:ascii="Garamond" w:hAnsi="Garamond"/>
          <w:color w:val="000000" w:themeColor="text1"/>
          <w:sz w:val="22"/>
          <w:szCs w:val="22"/>
          <w:lang w:val="en-GB"/>
        </w:rPr>
        <w:t xml:space="preserve">, various resources </w:t>
      </w:r>
      <w:r w:rsidR="005E04DE">
        <w:rPr>
          <w:rFonts w:ascii="Garamond" w:hAnsi="Garamond"/>
          <w:color w:val="000000" w:themeColor="text1"/>
          <w:sz w:val="22"/>
          <w:szCs w:val="22"/>
          <w:lang w:val="en-GB"/>
        </w:rPr>
        <w:t>were</w:t>
      </w:r>
      <w:r w:rsidR="00F7440A" w:rsidRPr="00605DA3">
        <w:rPr>
          <w:rFonts w:ascii="Garamond" w:hAnsi="Garamond"/>
          <w:color w:val="000000" w:themeColor="text1"/>
          <w:sz w:val="22"/>
          <w:szCs w:val="22"/>
          <w:lang w:val="en-GB"/>
        </w:rPr>
        <w:t xml:space="preserve"> mobili</w:t>
      </w:r>
      <w:r w:rsidR="005E04DE">
        <w:rPr>
          <w:rFonts w:ascii="Garamond" w:hAnsi="Garamond"/>
          <w:color w:val="000000" w:themeColor="text1"/>
          <w:sz w:val="22"/>
          <w:szCs w:val="22"/>
          <w:lang w:val="en-GB"/>
        </w:rPr>
        <w:t>s</w:t>
      </w:r>
      <w:r w:rsidR="00F7440A" w:rsidRPr="00605DA3">
        <w:rPr>
          <w:rFonts w:ascii="Garamond" w:hAnsi="Garamond"/>
          <w:color w:val="000000" w:themeColor="text1"/>
          <w:sz w:val="22"/>
          <w:szCs w:val="22"/>
          <w:lang w:val="en-GB"/>
        </w:rPr>
        <w:t xml:space="preserve">ed. The implementation of </w:t>
      </w:r>
      <w:r>
        <w:rPr>
          <w:rFonts w:ascii="Garamond" w:hAnsi="Garamond"/>
          <w:color w:val="000000" w:themeColor="text1"/>
          <w:sz w:val="22"/>
          <w:szCs w:val="22"/>
          <w:lang w:val="en-GB"/>
        </w:rPr>
        <w:t>its</w:t>
      </w:r>
      <w:r w:rsidRPr="00605DA3">
        <w:rPr>
          <w:rFonts w:ascii="Garamond" w:hAnsi="Garamond"/>
          <w:color w:val="000000" w:themeColor="text1"/>
          <w:sz w:val="22"/>
          <w:szCs w:val="22"/>
          <w:lang w:val="en-GB"/>
        </w:rPr>
        <w:t xml:space="preserve"> </w:t>
      </w:r>
      <w:r w:rsidR="00F7440A" w:rsidRPr="00605DA3">
        <w:rPr>
          <w:rFonts w:ascii="Garamond" w:hAnsi="Garamond"/>
          <w:color w:val="000000" w:themeColor="text1"/>
          <w:sz w:val="22"/>
          <w:szCs w:val="22"/>
          <w:lang w:val="en-GB"/>
        </w:rPr>
        <w:t>global strategy</w:t>
      </w:r>
      <w:r w:rsidR="00E13743">
        <w:rPr>
          <w:rFonts w:ascii="Garamond" w:hAnsi="Garamond"/>
          <w:color w:val="000000" w:themeColor="text1"/>
          <w:sz w:val="22"/>
          <w:szCs w:val="22"/>
          <w:lang w:val="en-GB"/>
        </w:rPr>
        <w:t>, which not only had to secure the winning of the Presidency but also of keeping its majority in Parliament,</w:t>
      </w:r>
      <w:r w:rsidR="00F7440A" w:rsidRPr="00605DA3">
        <w:rPr>
          <w:rFonts w:ascii="Garamond" w:hAnsi="Garamond"/>
          <w:color w:val="000000" w:themeColor="text1"/>
          <w:sz w:val="22"/>
          <w:szCs w:val="22"/>
          <w:lang w:val="en-GB"/>
        </w:rPr>
        <w:t xml:space="preserve"> took shape with the restructuring of </w:t>
      </w:r>
      <w:r w:rsidR="00F7440A" w:rsidRPr="009D4331">
        <w:rPr>
          <w:rFonts w:ascii="Garamond" w:hAnsi="Garamond"/>
          <w:color w:val="000000" w:themeColor="text1"/>
          <w:sz w:val="22"/>
          <w:szCs w:val="22"/>
          <w:lang w:val="en-GB"/>
        </w:rPr>
        <w:t xml:space="preserve">the </w:t>
      </w:r>
      <w:r w:rsidRPr="000132B0">
        <w:rPr>
          <w:rFonts w:ascii="Garamond" w:hAnsi="Garamond" w:cs="Arial"/>
          <w:sz w:val="22"/>
          <w:szCs w:val="22"/>
          <w:shd w:val="clear" w:color="auto" w:fill="FFFFFF"/>
          <w:lang w:val="en-US"/>
        </w:rPr>
        <w:t>The Independent National Electoral Commission (</w:t>
      </w:r>
      <w:r w:rsidRPr="000132B0">
        <w:rPr>
          <w:rFonts w:ascii="Garamond" w:hAnsi="Garamond" w:cs="Arial"/>
          <w:sz w:val="22"/>
          <w:szCs w:val="22"/>
          <w:lang w:val="en-US"/>
        </w:rPr>
        <w:t>CENI</w:t>
      </w:r>
      <w:r w:rsidRPr="000132B0">
        <w:rPr>
          <w:rFonts w:ascii="Garamond" w:hAnsi="Garamond" w:cs="Arial"/>
          <w:sz w:val="22"/>
          <w:szCs w:val="22"/>
          <w:shd w:val="clear" w:color="auto" w:fill="FFFFFF"/>
          <w:lang w:val="en-US"/>
        </w:rPr>
        <w:t>)</w:t>
      </w:r>
      <w:r w:rsidR="00F7440A" w:rsidRPr="000132B0">
        <w:rPr>
          <w:rFonts w:ascii="Garamond" w:hAnsi="Garamond"/>
          <w:sz w:val="22"/>
          <w:szCs w:val="22"/>
          <w:lang w:val="en-GB"/>
        </w:rPr>
        <w:t xml:space="preserve"> </w:t>
      </w:r>
      <w:r w:rsidR="00F7440A" w:rsidRPr="00653440">
        <w:rPr>
          <w:rFonts w:ascii="Garamond" w:hAnsi="Garamond"/>
          <w:color w:val="000000" w:themeColor="text1"/>
          <w:sz w:val="22"/>
          <w:szCs w:val="22"/>
          <w:lang w:val="en-GB"/>
        </w:rPr>
        <w:t>office in 2015, and that of the</w:t>
      </w:r>
      <w:r w:rsidR="00F7440A" w:rsidRPr="00605DA3">
        <w:rPr>
          <w:rFonts w:ascii="Garamond" w:hAnsi="Garamond"/>
          <w:color w:val="000000" w:themeColor="text1"/>
          <w:sz w:val="22"/>
          <w:szCs w:val="22"/>
          <w:lang w:val="en-GB"/>
        </w:rPr>
        <w:t xml:space="preserve"> Constitutional Court in July 2018. </w:t>
      </w:r>
      <w:r w:rsidR="00E13743">
        <w:rPr>
          <w:rFonts w:ascii="Garamond" w:hAnsi="Garamond"/>
          <w:color w:val="000000" w:themeColor="text1"/>
          <w:sz w:val="22"/>
          <w:szCs w:val="22"/>
          <w:lang w:val="en-GB"/>
        </w:rPr>
        <w:t>Part of this strategy</w:t>
      </w:r>
      <w:r w:rsidR="00E13743" w:rsidRPr="00523E52">
        <w:rPr>
          <w:rFonts w:ascii="Garamond" w:hAnsi="Garamond"/>
          <w:color w:val="000000" w:themeColor="text1"/>
          <w:sz w:val="22"/>
          <w:szCs w:val="22"/>
          <w:lang w:val="en-GB"/>
        </w:rPr>
        <w:t xml:space="preserve"> </w:t>
      </w:r>
      <w:r w:rsidR="00523E52">
        <w:rPr>
          <w:rFonts w:ascii="Garamond" w:hAnsi="Garamond"/>
          <w:color w:val="000000" w:themeColor="text1"/>
          <w:sz w:val="22"/>
          <w:szCs w:val="22"/>
          <w:lang w:val="en-GB"/>
        </w:rPr>
        <w:t>was</w:t>
      </w:r>
      <w:r w:rsidR="00F7440A" w:rsidRPr="00523E52">
        <w:rPr>
          <w:rFonts w:ascii="Garamond" w:hAnsi="Garamond"/>
          <w:color w:val="000000" w:themeColor="text1"/>
          <w:sz w:val="22"/>
          <w:szCs w:val="22"/>
          <w:lang w:val="en-GB"/>
        </w:rPr>
        <w:t xml:space="preserve"> the introduction of a legal eligibility threshold (1% for national legislative elections and 3% for provincial ones)</w:t>
      </w:r>
      <w:r w:rsidR="00E13743">
        <w:rPr>
          <w:rFonts w:ascii="Garamond" w:hAnsi="Garamond"/>
          <w:color w:val="000000" w:themeColor="text1"/>
          <w:sz w:val="22"/>
          <w:szCs w:val="22"/>
          <w:lang w:val="en-GB"/>
        </w:rPr>
        <w:t>,</w:t>
      </w:r>
      <w:r w:rsidR="00F7440A" w:rsidRPr="00523E52">
        <w:rPr>
          <w:rFonts w:ascii="Garamond" w:hAnsi="Garamond"/>
          <w:color w:val="000000" w:themeColor="text1"/>
          <w:sz w:val="22"/>
          <w:szCs w:val="22"/>
          <w:lang w:val="en-GB"/>
        </w:rPr>
        <w:t xml:space="preserve"> which significantly reduced the chances of candidates</w:t>
      </w:r>
      <w:r w:rsidR="00E13743">
        <w:rPr>
          <w:rFonts w:ascii="Garamond" w:hAnsi="Garamond"/>
          <w:color w:val="000000" w:themeColor="text1"/>
          <w:sz w:val="22"/>
          <w:szCs w:val="22"/>
          <w:lang w:val="en-GB"/>
        </w:rPr>
        <w:t xml:space="preserve"> for parliament</w:t>
      </w:r>
      <w:r w:rsidR="00F7440A" w:rsidRPr="00523E52">
        <w:rPr>
          <w:rFonts w:ascii="Garamond" w:hAnsi="Garamond"/>
          <w:color w:val="000000" w:themeColor="text1"/>
          <w:sz w:val="22"/>
          <w:szCs w:val="22"/>
          <w:lang w:val="en-GB"/>
        </w:rPr>
        <w:t xml:space="preserve"> from weakly established parties and independent</w:t>
      </w:r>
      <w:r w:rsidR="00523E52" w:rsidRPr="00523E52">
        <w:rPr>
          <w:rFonts w:ascii="Garamond" w:hAnsi="Garamond"/>
          <w:color w:val="000000" w:themeColor="text1"/>
          <w:sz w:val="22"/>
          <w:szCs w:val="22"/>
          <w:lang w:val="en-GB"/>
        </w:rPr>
        <w:t xml:space="preserve"> </w:t>
      </w:r>
      <w:r w:rsidR="00523E52">
        <w:rPr>
          <w:rFonts w:ascii="Garamond" w:hAnsi="Garamond"/>
          <w:color w:val="000000" w:themeColor="text1"/>
          <w:sz w:val="22"/>
          <w:szCs w:val="22"/>
          <w:lang w:val="en-GB"/>
        </w:rPr>
        <w:t>candidates</w:t>
      </w:r>
      <w:r w:rsidR="00F7440A" w:rsidRPr="00523E52">
        <w:rPr>
          <w:rFonts w:ascii="Garamond" w:hAnsi="Garamond"/>
          <w:color w:val="000000" w:themeColor="text1"/>
          <w:sz w:val="22"/>
          <w:szCs w:val="22"/>
          <w:lang w:val="en-GB"/>
        </w:rPr>
        <w:t xml:space="preserve">. In addition, according </w:t>
      </w:r>
      <w:r w:rsidR="00F7440A" w:rsidRPr="00E13743">
        <w:rPr>
          <w:rFonts w:ascii="Garamond" w:hAnsi="Garamond"/>
          <w:color w:val="000000" w:themeColor="text1"/>
          <w:sz w:val="22"/>
          <w:szCs w:val="22"/>
          <w:lang w:val="en-GB"/>
        </w:rPr>
        <w:t>t</w:t>
      </w:r>
      <w:r w:rsidR="00F7440A" w:rsidRPr="00480136">
        <w:rPr>
          <w:rFonts w:ascii="Garamond" w:hAnsi="Garamond"/>
          <w:color w:val="000000" w:themeColor="text1"/>
          <w:sz w:val="22"/>
          <w:szCs w:val="22"/>
          <w:lang w:val="en-GB"/>
        </w:rPr>
        <w:t xml:space="preserve">o the opposition, </w:t>
      </w:r>
      <w:r w:rsidR="00E13743" w:rsidRPr="00653440">
        <w:rPr>
          <w:rFonts w:ascii="Garamond" w:hAnsi="Garamond"/>
          <w:color w:val="000000" w:themeColor="text1"/>
          <w:sz w:val="22"/>
          <w:szCs w:val="22"/>
          <w:lang w:val="en-GB"/>
        </w:rPr>
        <w:t xml:space="preserve">new </w:t>
      </w:r>
      <w:r w:rsidR="00F7440A" w:rsidRPr="00653440">
        <w:rPr>
          <w:rFonts w:ascii="Garamond" w:hAnsi="Garamond"/>
          <w:color w:val="000000" w:themeColor="text1"/>
          <w:sz w:val="22"/>
          <w:szCs w:val="22"/>
          <w:lang w:val="en-GB"/>
        </w:rPr>
        <w:t>voting machine</w:t>
      </w:r>
      <w:r w:rsidR="00E13743" w:rsidRPr="00653440">
        <w:rPr>
          <w:rFonts w:ascii="Garamond" w:hAnsi="Garamond"/>
          <w:color w:val="000000" w:themeColor="text1"/>
          <w:sz w:val="22"/>
          <w:szCs w:val="22"/>
          <w:lang w:val="en-GB"/>
        </w:rPr>
        <w:t>s</w:t>
      </w:r>
      <w:r w:rsidR="00EF7B71" w:rsidRPr="00E13743">
        <w:rPr>
          <w:rStyle w:val="Appelnotedebasdep"/>
          <w:rFonts w:ascii="Garamond" w:hAnsi="Garamond"/>
          <w:color w:val="000000" w:themeColor="text1"/>
          <w:sz w:val="22"/>
          <w:szCs w:val="22"/>
          <w:lang w:val="en-GB"/>
        </w:rPr>
        <w:footnoteReference w:id="6"/>
      </w:r>
      <w:r w:rsidR="00F7440A" w:rsidRPr="00E13743">
        <w:rPr>
          <w:rFonts w:ascii="Garamond" w:hAnsi="Garamond"/>
          <w:color w:val="000000" w:themeColor="text1"/>
          <w:sz w:val="22"/>
          <w:szCs w:val="22"/>
          <w:lang w:val="en-GB"/>
        </w:rPr>
        <w:t xml:space="preserve"> w</w:t>
      </w:r>
      <w:r w:rsidR="000132B0">
        <w:rPr>
          <w:rFonts w:ascii="Garamond" w:hAnsi="Garamond"/>
          <w:color w:val="000000" w:themeColor="text1"/>
          <w:sz w:val="22"/>
          <w:szCs w:val="22"/>
          <w:lang w:val="en-GB"/>
        </w:rPr>
        <w:t>ere</w:t>
      </w:r>
      <w:r w:rsidR="00F7440A" w:rsidRPr="00E13743">
        <w:rPr>
          <w:rFonts w:ascii="Garamond" w:hAnsi="Garamond"/>
          <w:color w:val="000000" w:themeColor="text1"/>
          <w:sz w:val="22"/>
          <w:szCs w:val="22"/>
          <w:lang w:val="en-GB"/>
        </w:rPr>
        <w:t xml:space="preserve"> </w:t>
      </w:r>
      <w:r w:rsidR="00E13743" w:rsidRPr="00653440">
        <w:rPr>
          <w:rFonts w:ascii="Garamond" w:hAnsi="Garamond"/>
          <w:color w:val="000000" w:themeColor="text1"/>
          <w:sz w:val="22"/>
          <w:szCs w:val="22"/>
          <w:lang w:val="en-GB"/>
        </w:rPr>
        <w:t>paving the way for</w:t>
      </w:r>
      <w:r w:rsidR="00F7440A" w:rsidRPr="00653440">
        <w:rPr>
          <w:rFonts w:ascii="Garamond" w:hAnsi="Garamond"/>
          <w:color w:val="000000" w:themeColor="text1"/>
          <w:sz w:val="22"/>
          <w:szCs w:val="22"/>
          <w:lang w:val="en-GB"/>
        </w:rPr>
        <w:t xml:space="preserve"> electoral fraud. </w:t>
      </w:r>
      <w:r w:rsidR="00E13743" w:rsidRPr="00653440">
        <w:rPr>
          <w:rFonts w:ascii="Garamond" w:hAnsi="Garamond"/>
          <w:color w:val="000000" w:themeColor="text1"/>
          <w:sz w:val="22"/>
          <w:szCs w:val="22"/>
          <w:lang w:val="en-GB"/>
        </w:rPr>
        <w:t>These t</w:t>
      </w:r>
      <w:r w:rsidR="00E13743" w:rsidRPr="00653440">
        <w:rPr>
          <w:rFonts w:ascii="Garamond" w:hAnsi="Garamond"/>
          <w:color w:val="000000"/>
          <w:sz w:val="22"/>
          <w:szCs w:val="22"/>
          <w:lang w:val="en-GB"/>
        </w:rPr>
        <w:t xml:space="preserve">ouch screen voting devices were initially rejected by 11 out of 21 presidential candidates in October 2018, yet were eventually used during the December 2018 elections.  </w:t>
      </w:r>
      <w:r w:rsidR="00E13743">
        <w:rPr>
          <w:rFonts w:ascii="Garamond" w:hAnsi="Garamond"/>
          <w:color w:val="000000" w:themeColor="text1"/>
          <w:sz w:val="22"/>
          <w:szCs w:val="22"/>
          <w:lang w:val="en-GB"/>
        </w:rPr>
        <w:t>At the same time, t</w:t>
      </w:r>
      <w:r w:rsidR="00F7440A" w:rsidRPr="00E13743">
        <w:rPr>
          <w:rFonts w:ascii="Garamond" w:hAnsi="Garamond"/>
          <w:color w:val="000000" w:themeColor="text1"/>
          <w:sz w:val="22"/>
          <w:szCs w:val="22"/>
          <w:lang w:val="en-GB"/>
        </w:rPr>
        <w:t xml:space="preserve">he </w:t>
      </w:r>
      <w:r w:rsidR="00E13743">
        <w:rPr>
          <w:rFonts w:ascii="Garamond" w:hAnsi="Garamond"/>
          <w:color w:val="000000" w:themeColor="text1"/>
          <w:sz w:val="22"/>
          <w:szCs w:val="22"/>
          <w:lang w:val="en-GB"/>
        </w:rPr>
        <w:t xml:space="preserve">role of the </w:t>
      </w:r>
      <w:r w:rsidR="00F7440A" w:rsidRPr="00E13743">
        <w:rPr>
          <w:rFonts w:ascii="Garamond" w:hAnsi="Garamond"/>
          <w:color w:val="000000" w:themeColor="text1"/>
          <w:sz w:val="22"/>
          <w:szCs w:val="22"/>
          <w:lang w:val="en-GB"/>
        </w:rPr>
        <w:t>new</w:t>
      </w:r>
      <w:r w:rsidR="00E13743">
        <w:rPr>
          <w:rFonts w:ascii="Garamond" w:hAnsi="Garamond"/>
          <w:color w:val="000000" w:themeColor="text1"/>
          <w:sz w:val="22"/>
          <w:szCs w:val="22"/>
          <w:lang w:val="en-GB"/>
        </w:rPr>
        <w:t>ly appointed</w:t>
      </w:r>
      <w:r w:rsidR="00F7440A" w:rsidRPr="00E13743">
        <w:rPr>
          <w:rFonts w:ascii="Garamond" w:hAnsi="Garamond"/>
          <w:color w:val="000000" w:themeColor="text1"/>
          <w:sz w:val="22"/>
          <w:szCs w:val="22"/>
          <w:lang w:val="en-GB"/>
        </w:rPr>
        <w:t xml:space="preserve"> officials of the Constitutional Court </w:t>
      </w:r>
      <w:r w:rsidR="00E13743">
        <w:rPr>
          <w:rFonts w:ascii="Garamond" w:hAnsi="Garamond"/>
          <w:color w:val="000000" w:themeColor="text1"/>
          <w:sz w:val="22"/>
          <w:szCs w:val="22"/>
          <w:lang w:val="en-GB"/>
        </w:rPr>
        <w:t>was reduced to the mere validation of the electoral</w:t>
      </w:r>
      <w:r w:rsidR="00F7440A" w:rsidRPr="00E13743">
        <w:rPr>
          <w:rFonts w:ascii="Garamond" w:hAnsi="Garamond"/>
          <w:color w:val="000000" w:themeColor="text1"/>
          <w:sz w:val="22"/>
          <w:szCs w:val="22"/>
          <w:lang w:val="en-GB"/>
        </w:rPr>
        <w:t xml:space="preserve"> results</w:t>
      </w:r>
      <w:r w:rsidR="00E13743">
        <w:rPr>
          <w:rFonts w:ascii="Garamond" w:hAnsi="Garamond"/>
          <w:color w:val="000000" w:themeColor="text1"/>
          <w:sz w:val="22"/>
          <w:szCs w:val="22"/>
          <w:lang w:val="en-GB"/>
        </w:rPr>
        <w:t xml:space="preserve"> as</w:t>
      </w:r>
      <w:r w:rsidR="00F7440A" w:rsidRPr="00E13743">
        <w:rPr>
          <w:rFonts w:ascii="Garamond" w:hAnsi="Garamond"/>
          <w:color w:val="000000" w:themeColor="text1"/>
          <w:sz w:val="22"/>
          <w:szCs w:val="22"/>
          <w:lang w:val="en-GB"/>
        </w:rPr>
        <w:t xml:space="preserve"> transmitted by the CENI. Significant human and fina</w:t>
      </w:r>
      <w:r w:rsidR="008D5D4E" w:rsidRPr="00E13743">
        <w:rPr>
          <w:rFonts w:ascii="Garamond" w:hAnsi="Garamond"/>
          <w:color w:val="000000" w:themeColor="text1"/>
          <w:sz w:val="22"/>
          <w:szCs w:val="22"/>
          <w:lang w:val="en-GB"/>
        </w:rPr>
        <w:t xml:space="preserve">ncial resources </w:t>
      </w:r>
      <w:r w:rsidR="000132B0">
        <w:rPr>
          <w:rFonts w:ascii="Garamond" w:hAnsi="Garamond"/>
          <w:color w:val="000000" w:themeColor="text1"/>
          <w:sz w:val="22"/>
          <w:szCs w:val="22"/>
          <w:lang w:val="en-GB"/>
        </w:rPr>
        <w:t>w</w:t>
      </w:r>
      <w:r w:rsidR="00E13743">
        <w:rPr>
          <w:rFonts w:ascii="Garamond" w:hAnsi="Garamond"/>
          <w:color w:val="000000" w:themeColor="text1"/>
          <w:sz w:val="22"/>
          <w:szCs w:val="22"/>
          <w:lang w:val="en-GB"/>
        </w:rPr>
        <w:t>ere</w:t>
      </w:r>
      <w:r w:rsidR="00E13743" w:rsidRPr="00E13743">
        <w:rPr>
          <w:rFonts w:ascii="Garamond" w:hAnsi="Garamond"/>
          <w:color w:val="000000" w:themeColor="text1"/>
          <w:sz w:val="22"/>
          <w:szCs w:val="22"/>
          <w:lang w:val="en-GB"/>
        </w:rPr>
        <w:t xml:space="preserve"> </w:t>
      </w:r>
      <w:r w:rsidR="008D5D4E" w:rsidRPr="00E13743">
        <w:rPr>
          <w:rFonts w:ascii="Garamond" w:hAnsi="Garamond"/>
          <w:color w:val="000000" w:themeColor="text1"/>
          <w:sz w:val="22"/>
          <w:szCs w:val="22"/>
          <w:lang w:val="en-GB"/>
        </w:rPr>
        <w:t>mobilis</w:t>
      </w:r>
      <w:r w:rsidR="00F7440A" w:rsidRPr="00E13743">
        <w:rPr>
          <w:rFonts w:ascii="Garamond" w:hAnsi="Garamond"/>
          <w:color w:val="000000" w:themeColor="text1"/>
          <w:sz w:val="22"/>
          <w:szCs w:val="22"/>
          <w:lang w:val="en-GB"/>
        </w:rPr>
        <w:t>ed to support this</w:t>
      </w:r>
      <w:r w:rsidR="00F7440A" w:rsidRPr="00605DA3">
        <w:rPr>
          <w:rFonts w:ascii="Garamond" w:hAnsi="Garamond"/>
          <w:color w:val="000000" w:themeColor="text1"/>
          <w:sz w:val="22"/>
          <w:szCs w:val="22"/>
          <w:lang w:val="en-GB"/>
        </w:rPr>
        <w:t xml:space="preserve"> strategic </w:t>
      </w:r>
      <w:r w:rsidR="00E13743">
        <w:rPr>
          <w:rFonts w:ascii="Garamond" w:hAnsi="Garamond"/>
          <w:color w:val="000000" w:themeColor="text1"/>
          <w:sz w:val="22"/>
          <w:szCs w:val="22"/>
          <w:lang w:val="en-GB"/>
        </w:rPr>
        <w:t>move</w:t>
      </w:r>
      <w:r w:rsidR="00F7440A" w:rsidRPr="00605DA3">
        <w:rPr>
          <w:rFonts w:ascii="Garamond" w:hAnsi="Garamond"/>
          <w:color w:val="000000" w:themeColor="text1"/>
          <w:sz w:val="22"/>
          <w:szCs w:val="22"/>
          <w:lang w:val="en-GB"/>
        </w:rPr>
        <w:t xml:space="preserve">, which from the outset was part of </w:t>
      </w:r>
      <w:r w:rsidR="008D5D4E">
        <w:rPr>
          <w:rFonts w:ascii="Garamond" w:hAnsi="Garamond"/>
          <w:color w:val="000000" w:themeColor="text1"/>
          <w:sz w:val="22"/>
          <w:szCs w:val="22"/>
          <w:lang w:val="en-GB"/>
        </w:rPr>
        <w:t xml:space="preserve">an </w:t>
      </w:r>
      <w:r w:rsidR="000132B0">
        <w:rPr>
          <w:rFonts w:ascii="Garamond" w:hAnsi="Garamond"/>
          <w:color w:val="000000" w:themeColor="text1"/>
          <w:sz w:val="22"/>
          <w:szCs w:val="22"/>
          <w:lang w:val="en-GB"/>
        </w:rPr>
        <w:t>‘</w:t>
      </w:r>
      <w:r w:rsidR="00F7440A" w:rsidRPr="00605DA3">
        <w:rPr>
          <w:rFonts w:ascii="Garamond" w:hAnsi="Garamond"/>
          <w:color w:val="000000" w:themeColor="text1"/>
          <w:sz w:val="22"/>
          <w:szCs w:val="22"/>
          <w:lang w:val="en-GB"/>
        </w:rPr>
        <w:t>electoral hold-up</w:t>
      </w:r>
      <w:r w:rsidR="000132B0">
        <w:rPr>
          <w:rFonts w:ascii="Garamond" w:hAnsi="Garamond"/>
          <w:color w:val="000000" w:themeColor="text1"/>
          <w:sz w:val="22"/>
          <w:szCs w:val="22"/>
          <w:lang w:val="en-GB"/>
        </w:rPr>
        <w:t>’</w:t>
      </w:r>
      <w:r w:rsidR="008D5D4E" w:rsidRPr="008D5D4E">
        <w:rPr>
          <w:rFonts w:ascii="Garamond" w:hAnsi="Garamond"/>
          <w:color w:val="000000" w:themeColor="text1"/>
          <w:sz w:val="22"/>
          <w:szCs w:val="22"/>
          <w:lang w:val="en-GB"/>
        </w:rPr>
        <w:t xml:space="preserve"> </w:t>
      </w:r>
      <w:r w:rsidR="008D5D4E" w:rsidRPr="00605DA3">
        <w:rPr>
          <w:rFonts w:ascii="Garamond" w:hAnsi="Garamond"/>
          <w:color w:val="000000" w:themeColor="text1"/>
          <w:sz w:val="22"/>
          <w:szCs w:val="22"/>
          <w:lang w:val="en-GB"/>
        </w:rPr>
        <w:t>logic</w:t>
      </w:r>
      <w:r w:rsidR="00F7440A" w:rsidRPr="00605DA3">
        <w:rPr>
          <w:rFonts w:ascii="Garamond" w:hAnsi="Garamond"/>
          <w:color w:val="000000" w:themeColor="text1"/>
          <w:sz w:val="22"/>
          <w:szCs w:val="22"/>
          <w:lang w:val="en-GB"/>
        </w:rPr>
        <w:t>.</w:t>
      </w:r>
    </w:p>
    <w:p w14:paraId="4B049D8C" w14:textId="77777777" w:rsidR="00F7440A" w:rsidRPr="00605DA3" w:rsidRDefault="00F7440A" w:rsidP="00F7440A">
      <w:pPr>
        <w:contextualSpacing/>
        <w:jc w:val="both"/>
        <w:rPr>
          <w:rFonts w:ascii="Garamond" w:hAnsi="Garamond"/>
          <w:color w:val="000000" w:themeColor="text1"/>
          <w:sz w:val="22"/>
          <w:szCs w:val="22"/>
          <w:lang w:val="en-GB"/>
        </w:rPr>
      </w:pPr>
    </w:p>
    <w:p w14:paraId="0B1CE605" w14:textId="49816DCE" w:rsidR="00F7440A" w:rsidRPr="00605DA3" w:rsidRDefault="00F7440A" w:rsidP="00F7440A">
      <w:pPr>
        <w:contextualSpacing/>
        <w:jc w:val="both"/>
        <w:rPr>
          <w:rFonts w:ascii="Garamond" w:hAnsi="Garamond"/>
          <w:color w:val="000000" w:themeColor="text1"/>
          <w:sz w:val="22"/>
          <w:szCs w:val="22"/>
          <w:lang w:val="en-GB"/>
        </w:rPr>
      </w:pPr>
      <w:r w:rsidRPr="00D564CC">
        <w:rPr>
          <w:rFonts w:ascii="Garamond" w:hAnsi="Garamond"/>
          <w:color w:val="000000" w:themeColor="text1"/>
          <w:sz w:val="22"/>
          <w:szCs w:val="22"/>
          <w:lang w:val="en-GB"/>
        </w:rPr>
        <w:lastRenderedPageBreak/>
        <w:t xml:space="preserve">The opposition, of course, could not arm </w:t>
      </w:r>
      <w:r w:rsidR="00D564CC">
        <w:rPr>
          <w:rFonts w:ascii="Garamond" w:hAnsi="Garamond"/>
          <w:color w:val="000000" w:themeColor="text1"/>
          <w:sz w:val="22"/>
          <w:szCs w:val="22"/>
          <w:lang w:val="en-GB"/>
        </w:rPr>
        <w:t>itself</w:t>
      </w:r>
      <w:r w:rsidRPr="00D564CC">
        <w:rPr>
          <w:rFonts w:ascii="Garamond" w:hAnsi="Garamond"/>
          <w:color w:val="000000" w:themeColor="text1"/>
          <w:sz w:val="22"/>
          <w:szCs w:val="22"/>
          <w:lang w:val="en-GB"/>
        </w:rPr>
        <w:t xml:space="preserve"> with the same resources but </w:t>
      </w:r>
      <w:r w:rsidR="00D564CC">
        <w:rPr>
          <w:rFonts w:ascii="Garamond" w:hAnsi="Garamond"/>
          <w:color w:val="000000" w:themeColor="text1"/>
          <w:sz w:val="22"/>
          <w:szCs w:val="22"/>
          <w:lang w:val="en-GB"/>
        </w:rPr>
        <w:t>was</w:t>
      </w:r>
      <w:r w:rsidRPr="00D564CC">
        <w:rPr>
          <w:rFonts w:ascii="Garamond" w:hAnsi="Garamond"/>
          <w:color w:val="000000" w:themeColor="text1"/>
          <w:sz w:val="22"/>
          <w:szCs w:val="22"/>
          <w:lang w:val="en-GB"/>
        </w:rPr>
        <w:t xml:space="preserve"> able to exploit popular sentiments and the negative record of the Kabila regime. The CACH platform, </w:t>
      </w:r>
      <w:r w:rsidRPr="00760F68">
        <w:rPr>
          <w:rFonts w:ascii="Garamond" w:hAnsi="Garamond"/>
          <w:color w:val="000000" w:themeColor="text1"/>
          <w:sz w:val="22"/>
          <w:szCs w:val="22"/>
          <w:lang w:val="en-GB"/>
        </w:rPr>
        <w:t>for example</w:t>
      </w:r>
      <w:r w:rsidRPr="00D564CC">
        <w:rPr>
          <w:rFonts w:ascii="Garamond" w:hAnsi="Garamond"/>
          <w:color w:val="000000" w:themeColor="text1"/>
          <w:sz w:val="22"/>
          <w:szCs w:val="22"/>
          <w:lang w:val="en-GB"/>
        </w:rPr>
        <w:t xml:space="preserve">, relied above all on the </w:t>
      </w:r>
      <w:r w:rsidR="00E13743">
        <w:rPr>
          <w:rFonts w:ascii="Garamond" w:hAnsi="Garamond"/>
          <w:color w:val="000000" w:themeColor="text1"/>
          <w:sz w:val="22"/>
          <w:szCs w:val="22"/>
          <w:lang w:val="en-GB"/>
        </w:rPr>
        <w:t xml:space="preserve">legacy </w:t>
      </w:r>
      <w:r w:rsidRPr="00D564CC">
        <w:rPr>
          <w:rFonts w:ascii="Garamond" w:hAnsi="Garamond"/>
          <w:color w:val="000000" w:themeColor="text1"/>
          <w:sz w:val="22"/>
          <w:szCs w:val="22"/>
          <w:lang w:val="en-GB"/>
        </w:rPr>
        <w:t xml:space="preserve">of Etienne Tshisekedi's UDPS, </w:t>
      </w:r>
      <w:r w:rsidR="00E13743">
        <w:rPr>
          <w:rFonts w:ascii="Garamond" w:hAnsi="Garamond"/>
          <w:color w:val="000000" w:themeColor="text1"/>
          <w:sz w:val="22"/>
          <w:szCs w:val="22"/>
          <w:lang w:val="en-GB"/>
        </w:rPr>
        <w:t xml:space="preserve">a </w:t>
      </w:r>
      <w:r w:rsidR="00BA4B5F">
        <w:rPr>
          <w:rFonts w:ascii="Garamond" w:hAnsi="Garamond"/>
          <w:color w:val="000000" w:themeColor="text1"/>
          <w:sz w:val="22"/>
          <w:szCs w:val="22"/>
          <w:lang w:val="en-GB"/>
        </w:rPr>
        <w:t>long-time</w:t>
      </w:r>
      <w:r w:rsidR="00E13743">
        <w:rPr>
          <w:rFonts w:ascii="Garamond" w:hAnsi="Garamond"/>
          <w:color w:val="000000" w:themeColor="text1"/>
          <w:sz w:val="22"/>
          <w:szCs w:val="22"/>
          <w:lang w:val="en-GB"/>
        </w:rPr>
        <w:t xml:space="preserve"> opposition leader under Mobutu and father of the CACH leader, </w:t>
      </w:r>
      <w:r w:rsidRPr="00D564CC">
        <w:rPr>
          <w:rFonts w:ascii="Garamond" w:hAnsi="Garamond"/>
          <w:color w:val="000000" w:themeColor="text1"/>
          <w:sz w:val="22"/>
          <w:szCs w:val="22"/>
          <w:lang w:val="en-GB"/>
        </w:rPr>
        <w:t xml:space="preserve">which </w:t>
      </w:r>
      <w:r w:rsidR="00E13743">
        <w:rPr>
          <w:rFonts w:ascii="Garamond" w:hAnsi="Garamond"/>
          <w:color w:val="000000" w:themeColor="text1"/>
          <w:sz w:val="22"/>
          <w:szCs w:val="22"/>
          <w:lang w:val="en-GB"/>
        </w:rPr>
        <w:t>granted</w:t>
      </w:r>
      <w:r w:rsidR="00E13743" w:rsidRPr="00D564CC">
        <w:rPr>
          <w:rFonts w:ascii="Garamond" w:hAnsi="Garamond"/>
          <w:color w:val="000000" w:themeColor="text1"/>
          <w:sz w:val="22"/>
          <w:szCs w:val="22"/>
          <w:lang w:val="en-GB"/>
        </w:rPr>
        <w:t xml:space="preserve"> </w:t>
      </w:r>
      <w:r w:rsidR="00E13743">
        <w:rPr>
          <w:rFonts w:ascii="Garamond" w:hAnsi="Garamond"/>
          <w:color w:val="000000" w:themeColor="text1"/>
          <w:sz w:val="22"/>
          <w:szCs w:val="22"/>
          <w:lang w:val="en-GB"/>
        </w:rPr>
        <w:t xml:space="preserve">the platform </w:t>
      </w:r>
      <w:r w:rsidR="000132B0">
        <w:rPr>
          <w:rFonts w:ascii="Garamond" w:hAnsi="Garamond"/>
          <w:color w:val="000000" w:themeColor="text1"/>
          <w:sz w:val="22"/>
          <w:szCs w:val="22"/>
          <w:lang w:val="en-GB"/>
        </w:rPr>
        <w:t>a</w:t>
      </w:r>
      <w:r w:rsidR="00E13743">
        <w:rPr>
          <w:rFonts w:ascii="Garamond" w:hAnsi="Garamond"/>
          <w:color w:val="000000" w:themeColor="text1"/>
          <w:sz w:val="22"/>
          <w:szCs w:val="22"/>
          <w:lang w:val="en-GB"/>
        </w:rPr>
        <w:t xml:space="preserve"> </w:t>
      </w:r>
      <w:r w:rsidR="00BA4B5F">
        <w:rPr>
          <w:rFonts w:ascii="Garamond" w:hAnsi="Garamond"/>
          <w:color w:val="000000" w:themeColor="text1"/>
          <w:sz w:val="22"/>
          <w:szCs w:val="22"/>
          <w:lang w:val="en-GB"/>
        </w:rPr>
        <w:t>considerable</w:t>
      </w:r>
      <w:r w:rsidR="00BA4B5F" w:rsidRPr="00D564CC">
        <w:rPr>
          <w:rFonts w:ascii="Garamond" w:hAnsi="Garamond"/>
          <w:color w:val="000000" w:themeColor="text1"/>
          <w:sz w:val="22"/>
          <w:szCs w:val="22"/>
          <w:lang w:val="en-GB"/>
        </w:rPr>
        <w:t xml:space="preserve"> </w:t>
      </w:r>
      <w:r w:rsidR="000132B0">
        <w:rPr>
          <w:rFonts w:ascii="Garamond" w:hAnsi="Garamond"/>
          <w:color w:val="000000" w:themeColor="text1"/>
          <w:sz w:val="22"/>
          <w:szCs w:val="22"/>
          <w:lang w:val="en-GB"/>
        </w:rPr>
        <w:t xml:space="preserve">degree of </w:t>
      </w:r>
      <w:r w:rsidRPr="00D564CC">
        <w:rPr>
          <w:rFonts w:ascii="Garamond" w:hAnsi="Garamond"/>
          <w:color w:val="000000" w:themeColor="text1"/>
          <w:sz w:val="22"/>
          <w:szCs w:val="22"/>
          <w:lang w:val="en-GB"/>
        </w:rPr>
        <w:t xml:space="preserve">popular legitimacy. The LAMUKA coalition </w:t>
      </w:r>
      <w:r w:rsidR="00E13743">
        <w:rPr>
          <w:rFonts w:ascii="Garamond" w:hAnsi="Garamond"/>
          <w:color w:val="000000" w:themeColor="text1"/>
          <w:sz w:val="22"/>
          <w:szCs w:val="22"/>
          <w:lang w:val="en-GB"/>
        </w:rPr>
        <w:t xml:space="preserve">mobilised a similar strategy and </w:t>
      </w:r>
      <w:r w:rsidR="000132B0">
        <w:rPr>
          <w:rFonts w:ascii="Garamond" w:hAnsi="Garamond"/>
          <w:color w:val="000000" w:themeColor="text1"/>
          <w:sz w:val="22"/>
          <w:szCs w:val="22"/>
          <w:lang w:val="en-GB"/>
        </w:rPr>
        <w:t xml:space="preserve">to </w:t>
      </w:r>
      <w:r w:rsidR="00491AC5">
        <w:rPr>
          <w:rFonts w:ascii="Garamond" w:hAnsi="Garamond"/>
          <w:color w:val="000000" w:themeColor="text1"/>
          <w:sz w:val="22"/>
          <w:szCs w:val="22"/>
          <w:lang w:val="en-GB"/>
        </w:rPr>
        <w:t>convince</w:t>
      </w:r>
      <w:r w:rsidR="00491AC5" w:rsidRPr="00D564CC">
        <w:rPr>
          <w:rFonts w:ascii="Garamond" w:hAnsi="Garamond"/>
          <w:color w:val="000000" w:themeColor="text1"/>
          <w:sz w:val="22"/>
          <w:szCs w:val="22"/>
          <w:lang w:val="en-GB"/>
        </w:rPr>
        <w:t xml:space="preserve"> </w:t>
      </w:r>
      <w:r w:rsidR="000132B0" w:rsidRPr="00D564CC">
        <w:rPr>
          <w:rFonts w:ascii="Garamond" w:hAnsi="Garamond"/>
          <w:color w:val="000000" w:themeColor="text1"/>
          <w:sz w:val="22"/>
          <w:szCs w:val="22"/>
          <w:lang w:val="en-GB"/>
        </w:rPr>
        <w:t>voters</w:t>
      </w:r>
      <w:r w:rsidR="000132B0">
        <w:rPr>
          <w:rFonts w:ascii="Garamond" w:hAnsi="Garamond"/>
          <w:color w:val="000000" w:themeColor="text1"/>
          <w:sz w:val="22"/>
          <w:szCs w:val="22"/>
          <w:lang w:val="en-GB"/>
        </w:rPr>
        <w:t xml:space="preserve"> rallied</w:t>
      </w:r>
      <w:r w:rsidR="00E13743">
        <w:rPr>
          <w:rFonts w:ascii="Garamond" w:hAnsi="Garamond"/>
          <w:color w:val="000000" w:themeColor="text1"/>
          <w:sz w:val="22"/>
          <w:szCs w:val="22"/>
          <w:lang w:val="en-GB"/>
        </w:rPr>
        <w:t xml:space="preserve"> the population around the impact of</w:t>
      </w:r>
      <w:r w:rsidRPr="00D564CC">
        <w:rPr>
          <w:rFonts w:ascii="Garamond" w:hAnsi="Garamond"/>
          <w:color w:val="000000" w:themeColor="text1"/>
          <w:sz w:val="22"/>
          <w:szCs w:val="22"/>
          <w:lang w:val="en-GB"/>
        </w:rPr>
        <w:t xml:space="preserve"> the negative record o</w:t>
      </w:r>
      <w:r w:rsidR="00760F68">
        <w:rPr>
          <w:rFonts w:ascii="Garamond" w:hAnsi="Garamond"/>
          <w:color w:val="000000" w:themeColor="text1"/>
          <w:sz w:val="22"/>
          <w:szCs w:val="22"/>
          <w:lang w:val="en-GB"/>
        </w:rPr>
        <w:t xml:space="preserve">f Kabila's government </w:t>
      </w:r>
      <w:r w:rsidR="00E13743">
        <w:rPr>
          <w:rFonts w:ascii="Garamond" w:hAnsi="Garamond"/>
          <w:color w:val="000000" w:themeColor="text1"/>
          <w:sz w:val="22"/>
          <w:szCs w:val="22"/>
          <w:lang w:val="en-GB"/>
        </w:rPr>
        <w:t>on people’s socio-economic conditions</w:t>
      </w:r>
      <w:r w:rsidRPr="00D564CC">
        <w:rPr>
          <w:rFonts w:ascii="Garamond" w:hAnsi="Garamond"/>
          <w:color w:val="000000" w:themeColor="text1"/>
          <w:sz w:val="22"/>
          <w:szCs w:val="22"/>
          <w:lang w:val="en-GB"/>
        </w:rPr>
        <w:t xml:space="preserve">. </w:t>
      </w:r>
      <w:r w:rsidRPr="00E15CD5">
        <w:rPr>
          <w:rFonts w:ascii="Garamond" w:hAnsi="Garamond"/>
          <w:color w:val="000000" w:themeColor="text1"/>
          <w:sz w:val="22"/>
          <w:szCs w:val="22"/>
          <w:lang w:val="en-GB"/>
        </w:rPr>
        <w:t>Moreover, beyond the poverty</w:t>
      </w:r>
      <w:r w:rsidRPr="00D564CC">
        <w:rPr>
          <w:rFonts w:ascii="Garamond" w:hAnsi="Garamond"/>
          <w:color w:val="000000" w:themeColor="text1"/>
          <w:sz w:val="22"/>
          <w:szCs w:val="22"/>
          <w:lang w:val="en-GB"/>
        </w:rPr>
        <w:t xml:space="preserve"> shared by the entire Congolese population, </w:t>
      </w:r>
      <w:r w:rsidR="000132B0">
        <w:rPr>
          <w:rFonts w:ascii="Garamond" w:hAnsi="Garamond"/>
          <w:color w:val="000000" w:themeColor="text1"/>
          <w:sz w:val="22"/>
          <w:szCs w:val="22"/>
          <w:lang w:val="en-GB"/>
        </w:rPr>
        <w:t>‘</w:t>
      </w:r>
      <w:r w:rsidRPr="00D564CC">
        <w:rPr>
          <w:rFonts w:ascii="Garamond" w:hAnsi="Garamond"/>
          <w:color w:val="000000" w:themeColor="text1"/>
          <w:sz w:val="22"/>
          <w:szCs w:val="22"/>
          <w:lang w:val="en-GB"/>
        </w:rPr>
        <w:t>the stable instability</w:t>
      </w:r>
      <w:r w:rsidR="000132B0">
        <w:rPr>
          <w:rFonts w:ascii="Garamond" w:hAnsi="Garamond"/>
          <w:color w:val="000000" w:themeColor="text1"/>
          <w:sz w:val="22"/>
          <w:szCs w:val="22"/>
          <w:lang w:val="en-GB"/>
        </w:rPr>
        <w:t>’</w:t>
      </w:r>
      <w:r w:rsidRPr="00D564CC">
        <w:rPr>
          <w:rFonts w:ascii="Garamond" w:hAnsi="Garamond"/>
          <w:color w:val="000000" w:themeColor="text1"/>
          <w:sz w:val="22"/>
          <w:szCs w:val="22"/>
          <w:lang w:val="en-GB"/>
        </w:rPr>
        <w:t xml:space="preserve"> (Verweijen</w:t>
      </w:r>
      <w:r w:rsidR="00760F68">
        <w:rPr>
          <w:rFonts w:ascii="Garamond" w:hAnsi="Garamond"/>
          <w:color w:val="000000" w:themeColor="text1"/>
          <w:sz w:val="22"/>
          <w:szCs w:val="22"/>
          <w:lang w:val="en-GB"/>
        </w:rPr>
        <w:t>,</w:t>
      </w:r>
      <w:r w:rsidRPr="00D564CC">
        <w:rPr>
          <w:rFonts w:ascii="Garamond" w:hAnsi="Garamond"/>
          <w:color w:val="000000" w:themeColor="text1"/>
          <w:sz w:val="22"/>
          <w:szCs w:val="22"/>
          <w:lang w:val="en-GB"/>
        </w:rPr>
        <w:t xml:space="preserve"> 2016) which prevails in eastern DRC following </w:t>
      </w:r>
      <w:r w:rsidR="009E6742">
        <w:rPr>
          <w:rFonts w:ascii="Garamond" w:hAnsi="Garamond"/>
          <w:color w:val="000000" w:themeColor="text1"/>
          <w:sz w:val="22"/>
          <w:szCs w:val="22"/>
          <w:lang w:val="en-GB"/>
        </w:rPr>
        <w:t xml:space="preserve">an </w:t>
      </w:r>
      <w:r w:rsidRPr="00D564CC">
        <w:rPr>
          <w:rFonts w:ascii="Garamond" w:hAnsi="Garamond"/>
          <w:color w:val="000000" w:themeColor="text1"/>
          <w:sz w:val="22"/>
          <w:szCs w:val="22"/>
          <w:lang w:val="en-GB"/>
        </w:rPr>
        <w:t xml:space="preserve">almost permanent recycling </w:t>
      </w:r>
      <w:r w:rsidR="00BA4B5F">
        <w:rPr>
          <w:rFonts w:ascii="Garamond" w:hAnsi="Garamond"/>
          <w:color w:val="000000" w:themeColor="text1"/>
          <w:sz w:val="22"/>
          <w:szCs w:val="22"/>
          <w:lang w:val="en-GB"/>
        </w:rPr>
        <w:t xml:space="preserve">and circular return to combat </w:t>
      </w:r>
      <w:r w:rsidRPr="00D564CC">
        <w:rPr>
          <w:rFonts w:ascii="Garamond" w:hAnsi="Garamond"/>
          <w:color w:val="000000" w:themeColor="text1"/>
          <w:sz w:val="22"/>
          <w:szCs w:val="22"/>
          <w:lang w:val="en-GB"/>
        </w:rPr>
        <w:t xml:space="preserve">of </w:t>
      </w:r>
      <w:r w:rsidR="00E15CD5">
        <w:rPr>
          <w:rFonts w:ascii="Garamond" w:hAnsi="Garamond"/>
          <w:color w:val="000000" w:themeColor="text1"/>
          <w:sz w:val="22"/>
          <w:szCs w:val="22"/>
          <w:lang w:val="en-GB"/>
        </w:rPr>
        <w:t xml:space="preserve">rebels </w:t>
      </w:r>
      <w:r w:rsidRPr="00D564CC">
        <w:rPr>
          <w:rFonts w:ascii="Garamond" w:hAnsi="Garamond"/>
          <w:color w:val="000000" w:themeColor="text1"/>
          <w:sz w:val="22"/>
          <w:szCs w:val="22"/>
          <w:lang w:val="en-GB"/>
        </w:rPr>
        <w:t>(Vogel &amp; Musamba</w:t>
      </w:r>
      <w:r w:rsidR="00E15CD5">
        <w:rPr>
          <w:rFonts w:ascii="Garamond" w:hAnsi="Garamond"/>
          <w:color w:val="000000" w:themeColor="text1"/>
          <w:sz w:val="22"/>
          <w:szCs w:val="22"/>
          <w:lang w:val="en-GB"/>
        </w:rPr>
        <w:t>,</w:t>
      </w:r>
      <w:r w:rsidRPr="00D564CC">
        <w:rPr>
          <w:rFonts w:ascii="Garamond" w:hAnsi="Garamond"/>
          <w:color w:val="000000" w:themeColor="text1"/>
          <w:sz w:val="22"/>
          <w:szCs w:val="22"/>
          <w:lang w:val="en-GB"/>
        </w:rPr>
        <w:t xml:space="preserve"> 2016</w:t>
      </w:r>
      <w:r w:rsidR="00BA4B5F">
        <w:rPr>
          <w:rFonts w:ascii="Garamond" w:hAnsi="Garamond"/>
          <w:color w:val="000000" w:themeColor="text1"/>
          <w:sz w:val="22"/>
          <w:szCs w:val="22"/>
          <w:lang w:val="en-GB"/>
        </w:rPr>
        <w:t>; Vlassenroot et al, 2020</w:t>
      </w:r>
      <w:r w:rsidRPr="00D564CC">
        <w:rPr>
          <w:rFonts w:ascii="Garamond" w:hAnsi="Garamond"/>
          <w:color w:val="000000" w:themeColor="text1"/>
          <w:sz w:val="22"/>
          <w:szCs w:val="22"/>
          <w:lang w:val="en-GB"/>
        </w:rPr>
        <w:t xml:space="preserve">) offered the LAMUKA coalition candidate </w:t>
      </w:r>
      <w:r w:rsidR="009E6742">
        <w:rPr>
          <w:rFonts w:ascii="Garamond" w:hAnsi="Garamond"/>
          <w:color w:val="000000" w:themeColor="text1"/>
          <w:sz w:val="22"/>
          <w:szCs w:val="22"/>
          <w:lang w:val="en-GB"/>
        </w:rPr>
        <w:t xml:space="preserve">additional ground to mobilise citizens </w:t>
      </w:r>
      <w:r w:rsidRPr="00D564CC">
        <w:rPr>
          <w:rFonts w:ascii="Garamond" w:hAnsi="Garamond"/>
          <w:color w:val="000000" w:themeColor="text1"/>
          <w:sz w:val="22"/>
          <w:szCs w:val="22"/>
          <w:lang w:val="en-GB"/>
        </w:rPr>
        <w:t xml:space="preserve">in the regions affected by </w:t>
      </w:r>
      <w:r w:rsidR="009E6742">
        <w:rPr>
          <w:rFonts w:ascii="Garamond" w:hAnsi="Garamond"/>
          <w:color w:val="000000" w:themeColor="text1"/>
          <w:sz w:val="22"/>
          <w:szCs w:val="22"/>
          <w:lang w:val="en-GB"/>
        </w:rPr>
        <w:t xml:space="preserve">these conditions of </w:t>
      </w:r>
      <w:r w:rsidRPr="00D564CC">
        <w:rPr>
          <w:rFonts w:ascii="Garamond" w:hAnsi="Garamond"/>
          <w:color w:val="000000" w:themeColor="text1"/>
          <w:sz w:val="22"/>
          <w:szCs w:val="22"/>
          <w:lang w:val="en-GB"/>
        </w:rPr>
        <w:t xml:space="preserve">permanent violence. </w:t>
      </w:r>
      <w:r w:rsidR="001C5112">
        <w:rPr>
          <w:rFonts w:ascii="Garamond" w:hAnsi="Garamond"/>
          <w:color w:val="000000" w:themeColor="text1"/>
          <w:sz w:val="22"/>
          <w:szCs w:val="22"/>
          <w:lang w:val="en-GB"/>
        </w:rPr>
        <w:t>Reference to these conditions sufficed</w:t>
      </w:r>
      <w:r w:rsidR="00E15CD5">
        <w:rPr>
          <w:rFonts w:ascii="Garamond" w:hAnsi="Garamond"/>
          <w:color w:val="000000" w:themeColor="text1"/>
          <w:sz w:val="22"/>
          <w:szCs w:val="22"/>
          <w:lang w:val="en-GB"/>
        </w:rPr>
        <w:t xml:space="preserve"> </w:t>
      </w:r>
      <w:r w:rsidRPr="00D564CC">
        <w:rPr>
          <w:rFonts w:ascii="Garamond" w:hAnsi="Garamond"/>
          <w:color w:val="000000" w:themeColor="text1"/>
          <w:sz w:val="22"/>
          <w:szCs w:val="22"/>
          <w:lang w:val="en-GB"/>
        </w:rPr>
        <w:t xml:space="preserve">to arouse a kind of </w:t>
      </w:r>
      <w:r w:rsidR="001C5112">
        <w:rPr>
          <w:rFonts w:ascii="Garamond" w:hAnsi="Garamond"/>
          <w:color w:val="000000" w:themeColor="text1"/>
          <w:sz w:val="22"/>
          <w:szCs w:val="22"/>
          <w:lang w:val="en-GB"/>
        </w:rPr>
        <w:t>‘</w:t>
      </w:r>
      <w:r w:rsidRPr="00D564CC">
        <w:rPr>
          <w:rFonts w:ascii="Garamond" w:hAnsi="Garamond"/>
          <w:color w:val="000000" w:themeColor="text1"/>
          <w:sz w:val="22"/>
          <w:szCs w:val="22"/>
          <w:lang w:val="en-GB"/>
        </w:rPr>
        <w:t>national compassion</w:t>
      </w:r>
      <w:r w:rsidR="001C5112">
        <w:rPr>
          <w:rFonts w:ascii="Garamond" w:hAnsi="Garamond"/>
          <w:color w:val="000000" w:themeColor="text1"/>
          <w:sz w:val="22"/>
          <w:szCs w:val="22"/>
          <w:lang w:val="en-GB"/>
        </w:rPr>
        <w:t>’</w:t>
      </w:r>
      <w:r w:rsidRPr="00D564CC">
        <w:rPr>
          <w:rFonts w:ascii="Garamond" w:hAnsi="Garamond"/>
          <w:color w:val="000000" w:themeColor="text1"/>
          <w:sz w:val="22"/>
          <w:szCs w:val="22"/>
          <w:lang w:val="en-GB"/>
        </w:rPr>
        <w:t xml:space="preserve"> among Congolese voters</w:t>
      </w:r>
      <w:r w:rsidR="001C5112">
        <w:rPr>
          <w:rFonts w:ascii="Garamond" w:hAnsi="Garamond"/>
          <w:color w:val="000000" w:themeColor="text1"/>
          <w:sz w:val="22"/>
          <w:szCs w:val="22"/>
          <w:lang w:val="en-GB"/>
        </w:rPr>
        <w:t>,</w:t>
      </w:r>
      <w:r w:rsidRPr="00D564CC">
        <w:rPr>
          <w:rFonts w:ascii="Garamond" w:hAnsi="Garamond"/>
          <w:color w:val="000000" w:themeColor="text1"/>
          <w:sz w:val="22"/>
          <w:szCs w:val="22"/>
          <w:lang w:val="en-GB"/>
        </w:rPr>
        <w:t xml:space="preserve"> who were </w:t>
      </w:r>
      <w:r w:rsidR="001C5112">
        <w:rPr>
          <w:rFonts w:ascii="Garamond" w:hAnsi="Garamond"/>
          <w:color w:val="000000" w:themeColor="text1"/>
          <w:sz w:val="22"/>
          <w:szCs w:val="22"/>
          <w:lang w:val="en-GB"/>
        </w:rPr>
        <w:t xml:space="preserve">now </w:t>
      </w:r>
      <w:r w:rsidRPr="00D564CC">
        <w:rPr>
          <w:rFonts w:ascii="Garamond" w:hAnsi="Garamond"/>
          <w:color w:val="000000" w:themeColor="text1"/>
          <w:sz w:val="22"/>
          <w:szCs w:val="22"/>
          <w:lang w:val="en-GB"/>
        </w:rPr>
        <w:t>convinced that their voices could count in putting an end to the plight of the populations of the East.</w:t>
      </w:r>
    </w:p>
    <w:p w14:paraId="6EB0FF57" w14:textId="77777777" w:rsidR="00F7440A" w:rsidRPr="00605DA3" w:rsidRDefault="00F7440A" w:rsidP="00F7440A">
      <w:pPr>
        <w:contextualSpacing/>
        <w:jc w:val="both"/>
        <w:rPr>
          <w:rFonts w:ascii="Garamond" w:hAnsi="Garamond"/>
          <w:color w:val="000000" w:themeColor="text1"/>
          <w:sz w:val="22"/>
          <w:szCs w:val="22"/>
          <w:lang w:val="en-GB"/>
        </w:rPr>
      </w:pPr>
    </w:p>
    <w:p w14:paraId="1740AF49" w14:textId="01CA0D99" w:rsidR="00F7440A" w:rsidRPr="00605DA3" w:rsidRDefault="00F7440A" w:rsidP="00F7440A">
      <w:pPr>
        <w:contextualSpacing/>
        <w:jc w:val="both"/>
        <w:rPr>
          <w:rFonts w:ascii="Garamond" w:hAnsi="Garamond"/>
          <w:color w:val="000000" w:themeColor="text1"/>
          <w:sz w:val="22"/>
          <w:szCs w:val="22"/>
          <w:lang w:val="en-GB"/>
        </w:rPr>
      </w:pPr>
      <w:r w:rsidRPr="00605DA3">
        <w:rPr>
          <w:rFonts w:ascii="Garamond" w:hAnsi="Garamond"/>
          <w:color w:val="000000" w:themeColor="text1"/>
          <w:sz w:val="22"/>
          <w:szCs w:val="22"/>
          <w:lang w:val="en-GB"/>
        </w:rPr>
        <w:t xml:space="preserve">At the same time, </w:t>
      </w:r>
      <w:r w:rsidR="001C5112">
        <w:rPr>
          <w:rFonts w:ascii="Garamond" w:hAnsi="Garamond"/>
          <w:color w:val="000000" w:themeColor="text1"/>
          <w:sz w:val="22"/>
          <w:szCs w:val="22"/>
          <w:lang w:val="en-GB"/>
        </w:rPr>
        <w:t xml:space="preserve">LAMUKA’s leader </w:t>
      </w:r>
      <w:r w:rsidRPr="00605DA3">
        <w:rPr>
          <w:rFonts w:ascii="Garamond" w:hAnsi="Garamond"/>
          <w:color w:val="000000" w:themeColor="text1"/>
          <w:sz w:val="22"/>
          <w:szCs w:val="22"/>
          <w:lang w:val="en-GB"/>
        </w:rPr>
        <w:t>Martin Fayulu</w:t>
      </w:r>
      <w:r w:rsidR="001C5112">
        <w:rPr>
          <w:rFonts w:ascii="Garamond" w:hAnsi="Garamond"/>
          <w:color w:val="000000" w:themeColor="text1"/>
          <w:sz w:val="22"/>
          <w:szCs w:val="22"/>
          <w:lang w:val="en-GB"/>
        </w:rPr>
        <w:t xml:space="preserve"> could</w:t>
      </w:r>
      <w:r w:rsidRPr="00605DA3">
        <w:rPr>
          <w:rFonts w:ascii="Garamond" w:hAnsi="Garamond"/>
          <w:color w:val="000000" w:themeColor="text1"/>
          <w:sz w:val="22"/>
          <w:szCs w:val="22"/>
          <w:lang w:val="en-GB"/>
        </w:rPr>
        <w:t xml:space="preserve"> capitali</w:t>
      </w:r>
      <w:r w:rsidR="00E15CD5">
        <w:rPr>
          <w:rFonts w:ascii="Garamond" w:hAnsi="Garamond"/>
          <w:color w:val="000000" w:themeColor="text1"/>
          <w:sz w:val="22"/>
          <w:szCs w:val="22"/>
          <w:lang w:val="en-GB"/>
        </w:rPr>
        <w:t>s</w:t>
      </w:r>
      <w:r w:rsidRPr="00605DA3">
        <w:rPr>
          <w:rFonts w:ascii="Garamond" w:hAnsi="Garamond"/>
          <w:color w:val="000000" w:themeColor="text1"/>
          <w:sz w:val="22"/>
          <w:szCs w:val="22"/>
          <w:lang w:val="en-GB"/>
        </w:rPr>
        <w:t>e</w:t>
      </w:r>
      <w:r w:rsidR="001C5112">
        <w:rPr>
          <w:rFonts w:ascii="Garamond" w:hAnsi="Garamond"/>
          <w:color w:val="000000" w:themeColor="text1"/>
          <w:sz w:val="22"/>
          <w:szCs w:val="22"/>
          <w:lang w:val="en-GB"/>
        </w:rPr>
        <w:t xml:space="preserve"> on the popularity and influence of </w:t>
      </w:r>
      <w:r w:rsidRPr="00605DA3">
        <w:rPr>
          <w:rFonts w:ascii="Garamond" w:hAnsi="Garamond"/>
          <w:color w:val="000000" w:themeColor="text1"/>
          <w:sz w:val="22"/>
          <w:szCs w:val="22"/>
          <w:lang w:val="en-GB"/>
        </w:rPr>
        <w:t>Jean-Pierre Bemba and Moïse Katumbi (</w:t>
      </w:r>
      <w:r w:rsidR="001C5112">
        <w:rPr>
          <w:rFonts w:ascii="Garamond" w:hAnsi="Garamond"/>
          <w:color w:val="000000" w:themeColor="text1"/>
          <w:sz w:val="22"/>
          <w:szCs w:val="22"/>
          <w:lang w:val="en-GB"/>
        </w:rPr>
        <w:t xml:space="preserve">two prominent opposition leaders </w:t>
      </w:r>
      <w:r w:rsidRPr="00605DA3">
        <w:rPr>
          <w:rFonts w:ascii="Garamond" w:hAnsi="Garamond"/>
          <w:color w:val="000000" w:themeColor="text1"/>
          <w:sz w:val="22"/>
          <w:szCs w:val="22"/>
          <w:lang w:val="en-GB"/>
        </w:rPr>
        <w:t>who were excluded from the presidential election</w:t>
      </w:r>
      <w:r w:rsidR="0082039A">
        <w:rPr>
          <w:rFonts w:ascii="Garamond" w:hAnsi="Garamond"/>
          <w:color w:val="000000" w:themeColor="text1"/>
          <w:sz w:val="22"/>
          <w:szCs w:val="22"/>
          <w:lang w:val="en-GB"/>
        </w:rPr>
        <w:t xml:space="preserve"> race</w:t>
      </w:r>
      <w:r w:rsidRPr="00605DA3">
        <w:rPr>
          <w:rFonts w:ascii="Garamond" w:hAnsi="Garamond"/>
          <w:color w:val="000000" w:themeColor="text1"/>
          <w:sz w:val="22"/>
          <w:szCs w:val="22"/>
          <w:lang w:val="en-GB"/>
        </w:rPr>
        <w:t xml:space="preserve"> but </w:t>
      </w:r>
      <w:r w:rsidR="001C5112">
        <w:rPr>
          <w:rFonts w:ascii="Garamond" w:hAnsi="Garamond"/>
          <w:color w:val="000000" w:themeColor="text1"/>
          <w:sz w:val="22"/>
          <w:szCs w:val="22"/>
          <w:lang w:val="en-GB"/>
        </w:rPr>
        <w:t xml:space="preserve">had a strong mobilisation </w:t>
      </w:r>
      <w:r w:rsidR="000132B0">
        <w:rPr>
          <w:rFonts w:ascii="Garamond" w:hAnsi="Garamond"/>
          <w:color w:val="000000" w:themeColor="text1"/>
          <w:sz w:val="22"/>
          <w:szCs w:val="22"/>
          <w:lang w:val="en-GB"/>
        </w:rPr>
        <w:t>capability</w:t>
      </w:r>
      <w:r w:rsidR="001C5112">
        <w:rPr>
          <w:rFonts w:ascii="Garamond" w:hAnsi="Garamond"/>
          <w:color w:val="000000" w:themeColor="text1"/>
          <w:sz w:val="22"/>
          <w:szCs w:val="22"/>
          <w:lang w:val="en-GB"/>
        </w:rPr>
        <w:t xml:space="preserve"> and party structures they could rely on), </w:t>
      </w:r>
      <w:r w:rsidRPr="00605DA3">
        <w:rPr>
          <w:rFonts w:ascii="Garamond" w:hAnsi="Garamond"/>
          <w:color w:val="000000" w:themeColor="text1"/>
          <w:sz w:val="22"/>
          <w:szCs w:val="22"/>
          <w:lang w:val="en-GB"/>
        </w:rPr>
        <w:t xml:space="preserve">but also </w:t>
      </w:r>
      <w:r w:rsidR="001C5112">
        <w:rPr>
          <w:rFonts w:ascii="Garamond" w:hAnsi="Garamond"/>
          <w:color w:val="000000" w:themeColor="text1"/>
          <w:sz w:val="22"/>
          <w:szCs w:val="22"/>
          <w:lang w:val="en-GB"/>
        </w:rPr>
        <w:t xml:space="preserve">on </w:t>
      </w:r>
      <w:r w:rsidRPr="00605DA3">
        <w:rPr>
          <w:rFonts w:ascii="Garamond" w:hAnsi="Garamond"/>
          <w:color w:val="000000" w:themeColor="text1"/>
          <w:sz w:val="22"/>
          <w:szCs w:val="22"/>
          <w:lang w:val="en-GB"/>
        </w:rPr>
        <w:t xml:space="preserve">the </w:t>
      </w:r>
      <w:r w:rsidR="001C5112">
        <w:rPr>
          <w:rFonts w:ascii="Garamond" w:hAnsi="Garamond"/>
          <w:color w:val="000000" w:themeColor="text1"/>
          <w:sz w:val="22"/>
          <w:szCs w:val="22"/>
          <w:lang w:val="en-GB"/>
        </w:rPr>
        <w:t>popularity and legitimacy</w:t>
      </w:r>
      <w:r w:rsidRPr="00605DA3">
        <w:rPr>
          <w:rFonts w:ascii="Garamond" w:hAnsi="Garamond"/>
          <w:color w:val="000000" w:themeColor="text1"/>
          <w:sz w:val="22"/>
          <w:szCs w:val="22"/>
          <w:lang w:val="en-GB"/>
        </w:rPr>
        <w:t xml:space="preserve"> of the Congolese citizen movements. Since the </w:t>
      </w:r>
      <w:r w:rsidR="00483B17">
        <w:rPr>
          <w:rFonts w:ascii="Garamond" w:hAnsi="Garamond"/>
          <w:color w:val="000000" w:themeColor="text1"/>
          <w:sz w:val="22"/>
          <w:szCs w:val="22"/>
          <w:lang w:val="en-GB"/>
        </w:rPr>
        <w:t xml:space="preserve">signing of the </w:t>
      </w:r>
      <w:r w:rsidRPr="00605DA3">
        <w:rPr>
          <w:rFonts w:ascii="Garamond" w:hAnsi="Garamond"/>
          <w:color w:val="000000" w:themeColor="text1"/>
          <w:sz w:val="22"/>
          <w:szCs w:val="22"/>
          <w:lang w:val="en-GB"/>
        </w:rPr>
        <w:t xml:space="preserve">New Year's Eve </w:t>
      </w:r>
      <w:r w:rsidR="00F8484F">
        <w:rPr>
          <w:rFonts w:ascii="Garamond" w:hAnsi="Garamond"/>
          <w:color w:val="000000" w:themeColor="text1"/>
          <w:sz w:val="22"/>
          <w:szCs w:val="22"/>
          <w:lang w:val="en-GB"/>
        </w:rPr>
        <w:t>(</w:t>
      </w:r>
      <w:r w:rsidR="00F8484F" w:rsidRPr="00F8484F">
        <w:rPr>
          <w:rFonts w:ascii="Garamond" w:hAnsi="Garamond"/>
          <w:color w:val="000000" w:themeColor="text1"/>
          <w:sz w:val="22"/>
          <w:szCs w:val="22"/>
          <w:lang w:val="en-US"/>
        </w:rPr>
        <w:t>Saint-Sylvester</w:t>
      </w:r>
      <w:r w:rsidR="00F8484F">
        <w:rPr>
          <w:rFonts w:ascii="Garamond" w:hAnsi="Garamond"/>
          <w:color w:val="000000" w:themeColor="text1"/>
          <w:sz w:val="22"/>
          <w:szCs w:val="22"/>
          <w:lang w:val="en-US"/>
        </w:rPr>
        <w:t>)</w:t>
      </w:r>
      <w:r w:rsidR="00F8484F" w:rsidRPr="00F8484F">
        <w:rPr>
          <w:rFonts w:ascii="Garamond" w:hAnsi="Garamond"/>
          <w:color w:val="000000" w:themeColor="text1"/>
          <w:sz w:val="22"/>
          <w:szCs w:val="22"/>
          <w:lang w:val="en-US"/>
        </w:rPr>
        <w:t xml:space="preserve"> </w:t>
      </w:r>
      <w:r w:rsidRPr="00605DA3">
        <w:rPr>
          <w:rFonts w:ascii="Garamond" w:hAnsi="Garamond"/>
          <w:color w:val="000000" w:themeColor="text1"/>
          <w:sz w:val="22"/>
          <w:szCs w:val="22"/>
          <w:lang w:val="en-GB"/>
        </w:rPr>
        <w:t xml:space="preserve">accords in 2016, </w:t>
      </w:r>
      <w:r w:rsidR="00483B17">
        <w:rPr>
          <w:rFonts w:ascii="Garamond" w:hAnsi="Garamond"/>
          <w:color w:val="000000" w:themeColor="text1"/>
          <w:sz w:val="22"/>
          <w:szCs w:val="22"/>
          <w:lang w:val="en-GB"/>
        </w:rPr>
        <w:t xml:space="preserve">stipulating that President Kabila had to organise elections within a year and appoint a new Prime Minister stemming from the opposition, also </w:t>
      </w:r>
      <w:r w:rsidRPr="00605DA3">
        <w:rPr>
          <w:rFonts w:ascii="Garamond" w:hAnsi="Garamond"/>
          <w:color w:val="000000" w:themeColor="text1"/>
          <w:sz w:val="22"/>
          <w:szCs w:val="22"/>
          <w:lang w:val="en-GB"/>
        </w:rPr>
        <w:t xml:space="preserve">the Congolese </w:t>
      </w:r>
      <w:r w:rsidR="00214486">
        <w:rPr>
          <w:rFonts w:ascii="Garamond" w:hAnsi="Garamond"/>
          <w:color w:val="000000" w:themeColor="text1"/>
          <w:sz w:val="22"/>
          <w:szCs w:val="22"/>
          <w:lang w:val="en-GB"/>
        </w:rPr>
        <w:t>B</w:t>
      </w:r>
      <w:r w:rsidRPr="00605DA3">
        <w:rPr>
          <w:rFonts w:ascii="Garamond" w:hAnsi="Garamond"/>
          <w:color w:val="000000" w:themeColor="text1"/>
          <w:sz w:val="22"/>
          <w:szCs w:val="22"/>
          <w:lang w:val="en-GB"/>
        </w:rPr>
        <w:t xml:space="preserve">ishops had developed a line of conduct and action that brought them more or less close to the aspirations of the opposition. </w:t>
      </w:r>
      <w:r w:rsidR="00483B17">
        <w:rPr>
          <w:rFonts w:ascii="Garamond" w:hAnsi="Garamond"/>
          <w:color w:val="000000" w:themeColor="text1"/>
          <w:sz w:val="22"/>
          <w:szCs w:val="22"/>
          <w:lang w:val="en-GB"/>
        </w:rPr>
        <w:t>The</w:t>
      </w:r>
      <w:r w:rsidRPr="00605DA3">
        <w:rPr>
          <w:rFonts w:ascii="Garamond" w:hAnsi="Garamond"/>
          <w:color w:val="000000" w:themeColor="text1"/>
          <w:sz w:val="22"/>
          <w:szCs w:val="22"/>
          <w:lang w:val="en-GB"/>
        </w:rPr>
        <w:t xml:space="preserve"> credibility of </w:t>
      </w:r>
      <w:r w:rsidR="00483B17">
        <w:rPr>
          <w:rFonts w:ascii="Garamond" w:hAnsi="Garamond"/>
          <w:color w:val="000000" w:themeColor="text1"/>
          <w:sz w:val="22"/>
          <w:szCs w:val="22"/>
          <w:lang w:val="en-GB"/>
        </w:rPr>
        <w:t>the Bishops</w:t>
      </w:r>
      <w:r w:rsidRPr="00605DA3">
        <w:rPr>
          <w:rFonts w:ascii="Garamond" w:hAnsi="Garamond"/>
          <w:color w:val="000000" w:themeColor="text1"/>
          <w:sz w:val="22"/>
          <w:szCs w:val="22"/>
          <w:lang w:val="en-GB"/>
        </w:rPr>
        <w:t xml:space="preserve"> not only united Christians</w:t>
      </w:r>
      <w:r w:rsidR="00483B17">
        <w:rPr>
          <w:rFonts w:ascii="Garamond" w:hAnsi="Garamond"/>
          <w:color w:val="000000" w:themeColor="text1"/>
          <w:sz w:val="22"/>
          <w:szCs w:val="22"/>
          <w:lang w:val="en-GB"/>
        </w:rPr>
        <w:t xml:space="preserve"> (</w:t>
      </w:r>
      <w:r w:rsidRPr="00605DA3">
        <w:rPr>
          <w:rFonts w:ascii="Garamond" w:hAnsi="Garamond"/>
          <w:color w:val="000000" w:themeColor="text1"/>
          <w:sz w:val="22"/>
          <w:szCs w:val="22"/>
          <w:lang w:val="en-GB"/>
        </w:rPr>
        <w:t>especially Catholics</w:t>
      </w:r>
      <w:r w:rsidR="00483B17">
        <w:rPr>
          <w:rFonts w:ascii="Garamond" w:hAnsi="Garamond"/>
          <w:color w:val="000000" w:themeColor="text1"/>
          <w:sz w:val="22"/>
          <w:szCs w:val="22"/>
          <w:lang w:val="en-GB"/>
        </w:rPr>
        <w:t>)</w:t>
      </w:r>
      <w:r w:rsidRPr="00605DA3">
        <w:rPr>
          <w:rFonts w:ascii="Garamond" w:hAnsi="Garamond"/>
          <w:color w:val="000000" w:themeColor="text1"/>
          <w:sz w:val="22"/>
          <w:szCs w:val="22"/>
          <w:lang w:val="en-GB"/>
        </w:rPr>
        <w:t xml:space="preserve"> around the LAKUMA coalition, but also triggered support </w:t>
      </w:r>
      <w:r w:rsidR="00214486">
        <w:rPr>
          <w:rFonts w:ascii="Garamond" w:hAnsi="Garamond"/>
          <w:color w:val="000000" w:themeColor="text1"/>
          <w:sz w:val="22"/>
          <w:szCs w:val="22"/>
          <w:lang w:val="en-GB"/>
        </w:rPr>
        <w:t>from</w:t>
      </w:r>
      <w:r w:rsidR="00214486" w:rsidRPr="00605DA3">
        <w:rPr>
          <w:rFonts w:ascii="Garamond" w:hAnsi="Garamond"/>
          <w:color w:val="000000" w:themeColor="text1"/>
          <w:sz w:val="22"/>
          <w:szCs w:val="22"/>
          <w:lang w:val="en-GB"/>
        </w:rPr>
        <w:t xml:space="preserve"> </w:t>
      </w:r>
      <w:r w:rsidRPr="00605DA3">
        <w:rPr>
          <w:rFonts w:ascii="Garamond" w:hAnsi="Garamond"/>
          <w:color w:val="000000" w:themeColor="text1"/>
          <w:sz w:val="22"/>
          <w:szCs w:val="22"/>
          <w:lang w:val="en-GB"/>
        </w:rPr>
        <w:t>the international community for th</w:t>
      </w:r>
      <w:r w:rsidR="002C116D">
        <w:rPr>
          <w:rFonts w:ascii="Garamond" w:hAnsi="Garamond"/>
          <w:color w:val="000000" w:themeColor="text1"/>
          <w:sz w:val="22"/>
          <w:szCs w:val="22"/>
          <w:lang w:val="en-GB"/>
        </w:rPr>
        <w:t>e</w:t>
      </w:r>
      <w:r w:rsidRPr="00605DA3">
        <w:rPr>
          <w:rFonts w:ascii="Garamond" w:hAnsi="Garamond"/>
          <w:color w:val="000000" w:themeColor="text1"/>
          <w:sz w:val="22"/>
          <w:szCs w:val="22"/>
          <w:lang w:val="en-GB"/>
        </w:rPr>
        <w:t xml:space="preserve"> </w:t>
      </w:r>
      <w:r w:rsidR="00483B17">
        <w:rPr>
          <w:rFonts w:ascii="Garamond" w:hAnsi="Garamond"/>
          <w:color w:val="000000" w:themeColor="text1"/>
          <w:sz w:val="22"/>
          <w:szCs w:val="22"/>
          <w:lang w:val="en-GB"/>
        </w:rPr>
        <w:t>position of</w:t>
      </w:r>
      <w:r w:rsidRPr="00605DA3">
        <w:rPr>
          <w:rFonts w:ascii="Garamond" w:hAnsi="Garamond"/>
          <w:color w:val="000000" w:themeColor="text1"/>
          <w:sz w:val="22"/>
          <w:szCs w:val="22"/>
          <w:lang w:val="en-GB"/>
        </w:rPr>
        <w:t xml:space="preserve"> </w:t>
      </w:r>
      <w:r w:rsidR="00483B17">
        <w:rPr>
          <w:rFonts w:ascii="Garamond" w:hAnsi="Garamond"/>
          <w:color w:val="000000" w:themeColor="text1"/>
          <w:sz w:val="22"/>
          <w:szCs w:val="22"/>
          <w:lang w:val="en-GB"/>
        </w:rPr>
        <w:t>the LAMUKA</w:t>
      </w:r>
      <w:r w:rsidR="00483B17" w:rsidRPr="00605DA3">
        <w:rPr>
          <w:rFonts w:ascii="Garamond" w:hAnsi="Garamond"/>
          <w:color w:val="000000" w:themeColor="text1"/>
          <w:sz w:val="22"/>
          <w:szCs w:val="22"/>
          <w:lang w:val="en-GB"/>
        </w:rPr>
        <w:t xml:space="preserve"> </w:t>
      </w:r>
      <w:r w:rsidRPr="00605DA3">
        <w:rPr>
          <w:rFonts w:ascii="Garamond" w:hAnsi="Garamond"/>
          <w:color w:val="000000" w:themeColor="text1"/>
          <w:sz w:val="22"/>
          <w:szCs w:val="22"/>
          <w:lang w:val="en-GB"/>
        </w:rPr>
        <w:t>coalition.</w:t>
      </w:r>
    </w:p>
    <w:p w14:paraId="27912E9B" w14:textId="77777777" w:rsidR="00F7440A" w:rsidRPr="00605DA3" w:rsidRDefault="00F7440A" w:rsidP="00F7440A">
      <w:pPr>
        <w:contextualSpacing/>
        <w:jc w:val="both"/>
        <w:rPr>
          <w:rFonts w:ascii="Garamond" w:hAnsi="Garamond"/>
          <w:color w:val="000000" w:themeColor="text1"/>
          <w:sz w:val="22"/>
          <w:szCs w:val="22"/>
          <w:lang w:val="en-GB"/>
        </w:rPr>
      </w:pPr>
    </w:p>
    <w:p w14:paraId="07B5B4CC" w14:textId="29809B37" w:rsidR="00F7440A" w:rsidRPr="00605DA3" w:rsidRDefault="00483B17" w:rsidP="00F7440A">
      <w:pPr>
        <w:contextualSpacing/>
        <w:jc w:val="both"/>
        <w:rPr>
          <w:rFonts w:ascii="Garamond" w:hAnsi="Garamond"/>
          <w:color w:val="000000" w:themeColor="text1"/>
          <w:sz w:val="22"/>
          <w:szCs w:val="22"/>
          <w:lang w:val="en-GB"/>
        </w:rPr>
      </w:pPr>
      <w:r>
        <w:rPr>
          <w:rFonts w:ascii="Garamond" w:hAnsi="Garamond"/>
          <w:color w:val="000000" w:themeColor="text1"/>
          <w:sz w:val="22"/>
          <w:szCs w:val="22"/>
          <w:lang w:val="en-GB"/>
        </w:rPr>
        <w:t>In many ways, the opposition discourse was echoing a reference to the material underpinnings of citizenship and pushing the Kabila regime towards free and fair elections was presented as a moral duty of Congolese society. Massive popular response explains how this strategy resonated with citizens’ hope</w:t>
      </w:r>
      <w:r w:rsidR="002F2D29">
        <w:rPr>
          <w:rFonts w:ascii="Garamond" w:hAnsi="Garamond"/>
          <w:color w:val="000000" w:themeColor="text1"/>
          <w:sz w:val="22"/>
          <w:szCs w:val="22"/>
          <w:lang w:val="en-GB"/>
        </w:rPr>
        <w:t>s</w:t>
      </w:r>
      <w:r>
        <w:rPr>
          <w:rFonts w:ascii="Garamond" w:hAnsi="Garamond"/>
          <w:color w:val="000000" w:themeColor="text1"/>
          <w:sz w:val="22"/>
          <w:szCs w:val="22"/>
          <w:lang w:val="en-GB"/>
        </w:rPr>
        <w:t xml:space="preserve"> and aspirations for change. As was observed during our research in South Kivu, it gave new impetus to civil society groups which rallied around the Bishops’ political </w:t>
      </w:r>
      <w:r w:rsidR="002F2D29">
        <w:rPr>
          <w:rFonts w:ascii="Garamond" w:hAnsi="Garamond"/>
          <w:color w:val="000000" w:themeColor="text1"/>
          <w:sz w:val="22"/>
          <w:szCs w:val="22"/>
          <w:lang w:val="en-GB"/>
        </w:rPr>
        <w:t>struggle</w:t>
      </w:r>
      <w:r>
        <w:rPr>
          <w:rFonts w:ascii="Garamond" w:hAnsi="Garamond"/>
          <w:color w:val="000000" w:themeColor="text1"/>
          <w:sz w:val="22"/>
          <w:szCs w:val="22"/>
          <w:lang w:val="en-GB"/>
        </w:rPr>
        <w:t xml:space="preserve"> and initiated mobilisation campaigns</w:t>
      </w:r>
      <w:r w:rsidR="00480136">
        <w:rPr>
          <w:rFonts w:ascii="Garamond" w:hAnsi="Garamond"/>
          <w:color w:val="000000" w:themeColor="text1"/>
          <w:sz w:val="22"/>
          <w:szCs w:val="22"/>
          <w:lang w:val="en-GB"/>
        </w:rPr>
        <w:t>. On</w:t>
      </w:r>
      <w:r w:rsidR="002F2D29">
        <w:rPr>
          <w:rFonts w:ascii="Garamond" w:hAnsi="Garamond"/>
          <w:color w:val="000000" w:themeColor="text1"/>
          <w:sz w:val="22"/>
          <w:szCs w:val="22"/>
          <w:lang w:val="en-GB"/>
        </w:rPr>
        <w:t>e</w:t>
      </w:r>
      <w:r w:rsidR="00480136">
        <w:rPr>
          <w:rFonts w:ascii="Garamond" w:hAnsi="Garamond"/>
          <w:color w:val="000000" w:themeColor="text1"/>
          <w:sz w:val="22"/>
          <w:szCs w:val="22"/>
          <w:lang w:val="en-GB"/>
        </w:rPr>
        <w:t xml:space="preserve"> of these was the</w:t>
      </w:r>
      <w:r>
        <w:rPr>
          <w:rFonts w:ascii="Garamond" w:hAnsi="Garamond"/>
          <w:color w:val="000000" w:themeColor="text1"/>
          <w:sz w:val="22"/>
          <w:szCs w:val="22"/>
          <w:lang w:val="en-GB"/>
        </w:rPr>
        <w:t xml:space="preserve"> </w:t>
      </w:r>
      <w:r w:rsidR="002C116D">
        <w:rPr>
          <w:rFonts w:ascii="Garamond" w:hAnsi="Garamond"/>
          <w:color w:val="000000" w:themeColor="text1"/>
          <w:sz w:val="22"/>
          <w:szCs w:val="22"/>
          <w:lang w:val="en-GB"/>
        </w:rPr>
        <w:t>‘</w:t>
      </w:r>
      <w:r w:rsidR="00F7440A" w:rsidRPr="008C3568">
        <w:rPr>
          <w:rFonts w:ascii="Garamond" w:hAnsi="Garamond"/>
          <w:color w:val="000000" w:themeColor="text1"/>
          <w:sz w:val="22"/>
          <w:szCs w:val="22"/>
          <w:lang w:val="en-GB"/>
        </w:rPr>
        <w:t xml:space="preserve">Zero elected </w:t>
      </w:r>
      <w:r w:rsidR="00DC6424" w:rsidRPr="008C3568">
        <w:rPr>
          <w:rFonts w:ascii="Garamond" w:hAnsi="Garamond"/>
          <w:color w:val="000000" w:themeColor="text1"/>
          <w:sz w:val="22"/>
          <w:szCs w:val="22"/>
          <w:lang w:val="en-GB"/>
        </w:rPr>
        <w:t>re-elected</w:t>
      </w:r>
      <w:r w:rsidR="002C116D">
        <w:rPr>
          <w:rFonts w:ascii="Garamond" w:hAnsi="Garamond"/>
          <w:color w:val="000000" w:themeColor="text1"/>
          <w:sz w:val="22"/>
          <w:szCs w:val="22"/>
          <w:lang w:val="en-GB"/>
        </w:rPr>
        <w:t>’</w:t>
      </w:r>
      <w:r w:rsidR="00F7440A" w:rsidRPr="008C3568">
        <w:rPr>
          <w:rFonts w:ascii="Garamond" w:hAnsi="Garamond"/>
          <w:color w:val="000000" w:themeColor="text1"/>
          <w:sz w:val="22"/>
          <w:szCs w:val="22"/>
          <w:lang w:val="en-GB"/>
        </w:rPr>
        <w:t xml:space="preserve"> </w:t>
      </w:r>
      <w:r w:rsidR="00480136">
        <w:rPr>
          <w:rFonts w:ascii="Garamond" w:hAnsi="Garamond"/>
          <w:color w:val="000000" w:themeColor="text1"/>
          <w:sz w:val="22"/>
          <w:szCs w:val="22"/>
          <w:lang w:val="en-GB"/>
        </w:rPr>
        <w:t>campaign, which had to convince citizens not to allow the re-election of members of parliament as these were believed to be complicit of the political stalemate and the lack of any socio-economic progress</w:t>
      </w:r>
      <w:r w:rsidR="00F7440A" w:rsidRPr="008C3568">
        <w:rPr>
          <w:rFonts w:ascii="Garamond" w:hAnsi="Garamond"/>
          <w:color w:val="000000" w:themeColor="text1"/>
          <w:sz w:val="22"/>
          <w:szCs w:val="22"/>
          <w:lang w:val="en-GB"/>
        </w:rPr>
        <w:t xml:space="preserve">. </w:t>
      </w:r>
      <w:r w:rsidR="00214486">
        <w:rPr>
          <w:rFonts w:ascii="Garamond" w:hAnsi="Garamond"/>
          <w:color w:val="000000" w:themeColor="text1"/>
          <w:sz w:val="22"/>
          <w:szCs w:val="22"/>
          <w:lang w:val="en-GB"/>
        </w:rPr>
        <w:t>Other c</w:t>
      </w:r>
      <w:r w:rsidR="00F7440A" w:rsidRPr="008C3568">
        <w:rPr>
          <w:rFonts w:ascii="Garamond" w:hAnsi="Garamond"/>
          <w:color w:val="000000" w:themeColor="text1"/>
          <w:sz w:val="22"/>
          <w:szCs w:val="22"/>
          <w:lang w:val="en-GB"/>
        </w:rPr>
        <w:t xml:space="preserve">itizen movements </w:t>
      </w:r>
      <w:r w:rsidR="00214486">
        <w:rPr>
          <w:rFonts w:ascii="Garamond" w:hAnsi="Garamond"/>
          <w:color w:val="000000" w:themeColor="text1"/>
          <w:sz w:val="22"/>
          <w:szCs w:val="22"/>
          <w:lang w:val="en-GB"/>
        </w:rPr>
        <w:t>such as</w:t>
      </w:r>
      <w:r w:rsidR="00214486" w:rsidRPr="008C3568">
        <w:rPr>
          <w:rFonts w:ascii="Garamond" w:hAnsi="Garamond"/>
          <w:color w:val="000000" w:themeColor="text1"/>
          <w:sz w:val="22"/>
          <w:szCs w:val="22"/>
          <w:lang w:val="en-GB"/>
        </w:rPr>
        <w:t xml:space="preserve"> </w:t>
      </w:r>
      <w:r w:rsidR="00F7440A" w:rsidRPr="008C3568">
        <w:rPr>
          <w:rFonts w:ascii="Garamond" w:hAnsi="Garamond"/>
          <w:color w:val="000000" w:themeColor="text1"/>
          <w:sz w:val="22"/>
          <w:szCs w:val="22"/>
          <w:lang w:val="en-GB"/>
        </w:rPr>
        <w:t xml:space="preserve">Lucha and </w:t>
      </w:r>
      <w:r w:rsidR="00F7440A" w:rsidRPr="00653440">
        <w:rPr>
          <w:rFonts w:ascii="Garamond" w:hAnsi="Garamond"/>
          <w:i/>
          <w:iCs/>
          <w:color w:val="000000" w:themeColor="text1"/>
          <w:sz w:val="22"/>
          <w:szCs w:val="22"/>
          <w:lang w:val="en-GB"/>
        </w:rPr>
        <w:t>C’en est trop</w:t>
      </w:r>
      <w:r w:rsidR="00DC6424">
        <w:rPr>
          <w:rFonts w:ascii="Garamond" w:hAnsi="Garamond"/>
          <w:color w:val="000000" w:themeColor="text1"/>
          <w:sz w:val="22"/>
          <w:szCs w:val="22"/>
          <w:lang w:val="en-GB"/>
        </w:rPr>
        <w:t xml:space="preserve"> (</w:t>
      </w:r>
      <w:r w:rsidR="00E558E6" w:rsidRPr="00605DA3">
        <w:rPr>
          <w:rFonts w:ascii="Garamond" w:hAnsi="Garamond"/>
          <w:color w:val="000000" w:themeColor="text1"/>
          <w:sz w:val="22"/>
          <w:szCs w:val="22"/>
          <w:lang w:val="en-GB"/>
        </w:rPr>
        <w:t>This is too much</w:t>
      </w:r>
      <w:r w:rsidR="00DC6424">
        <w:rPr>
          <w:rFonts w:ascii="Garamond" w:hAnsi="Garamond"/>
          <w:color w:val="000000" w:themeColor="text1"/>
          <w:sz w:val="22"/>
          <w:szCs w:val="22"/>
          <w:lang w:val="en-GB"/>
        </w:rPr>
        <w:t>)</w:t>
      </w:r>
      <w:r w:rsidR="00F7440A" w:rsidRPr="008C3568">
        <w:rPr>
          <w:rFonts w:ascii="Garamond" w:hAnsi="Garamond"/>
          <w:color w:val="000000" w:themeColor="text1"/>
          <w:sz w:val="22"/>
          <w:szCs w:val="22"/>
          <w:lang w:val="en-GB"/>
        </w:rPr>
        <w:t xml:space="preserve"> </w:t>
      </w:r>
      <w:r w:rsidR="009E7F5C">
        <w:rPr>
          <w:rFonts w:ascii="Garamond" w:hAnsi="Garamond"/>
          <w:color w:val="000000" w:themeColor="text1"/>
          <w:sz w:val="22"/>
          <w:szCs w:val="22"/>
          <w:lang w:val="en-GB"/>
        </w:rPr>
        <w:t>took</w:t>
      </w:r>
      <w:r w:rsidR="00F7440A" w:rsidRPr="008C3568">
        <w:rPr>
          <w:rFonts w:ascii="Garamond" w:hAnsi="Garamond"/>
          <w:color w:val="000000" w:themeColor="text1"/>
          <w:sz w:val="22"/>
          <w:szCs w:val="22"/>
          <w:lang w:val="en-GB"/>
        </w:rPr>
        <w:t xml:space="preserve"> </w:t>
      </w:r>
      <w:r w:rsidR="009E7F5C">
        <w:rPr>
          <w:rFonts w:ascii="Garamond" w:hAnsi="Garamond"/>
          <w:color w:val="000000" w:themeColor="text1"/>
          <w:sz w:val="22"/>
          <w:szCs w:val="22"/>
          <w:lang w:val="en-GB"/>
        </w:rPr>
        <w:t>up</w:t>
      </w:r>
      <w:r w:rsidR="00104C58">
        <w:rPr>
          <w:rFonts w:ascii="Garamond" w:hAnsi="Garamond"/>
          <w:color w:val="000000" w:themeColor="text1"/>
          <w:sz w:val="22"/>
          <w:szCs w:val="22"/>
          <w:lang w:val="en-GB"/>
        </w:rPr>
        <w:t xml:space="preserve"> the idea</w:t>
      </w:r>
      <w:r w:rsidR="00F7440A" w:rsidRPr="008C3568">
        <w:rPr>
          <w:rFonts w:ascii="Garamond" w:hAnsi="Garamond"/>
          <w:color w:val="000000" w:themeColor="text1"/>
          <w:sz w:val="22"/>
          <w:szCs w:val="22"/>
          <w:lang w:val="en-GB"/>
        </w:rPr>
        <w:t xml:space="preserve"> and populari</w:t>
      </w:r>
      <w:r w:rsidR="009E7F5C">
        <w:rPr>
          <w:rFonts w:ascii="Garamond" w:hAnsi="Garamond"/>
          <w:color w:val="000000" w:themeColor="text1"/>
          <w:sz w:val="22"/>
          <w:szCs w:val="22"/>
          <w:lang w:val="en-GB"/>
        </w:rPr>
        <w:t>s</w:t>
      </w:r>
      <w:r w:rsidR="00F7440A" w:rsidRPr="008C3568">
        <w:rPr>
          <w:rFonts w:ascii="Garamond" w:hAnsi="Garamond"/>
          <w:color w:val="000000" w:themeColor="text1"/>
          <w:sz w:val="22"/>
          <w:szCs w:val="22"/>
          <w:lang w:val="en-GB"/>
        </w:rPr>
        <w:t>ed it in all areas</w:t>
      </w:r>
      <w:r w:rsidR="00F7440A" w:rsidRPr="008C3568">
        <w:rPr>
          <w:rFonts w:ascii="Garamond" w:hAnsi="Garamond"/>
          <w:sz w:val="22"/>
          <w:szCs w:val="22"/>
          <w:lang w:val="en-GB"/>
        </w:rPr>
        <w:t xml:space="preserve"> </w:t>
      </w:r>
      <w:r w:rsidR="00F7440A" w:rsidRPr="008C3568">
        <w:rPr>
          <w:rFonts w:ascii="Garamond" w:hAnsi="Garamond"/>
          <w:color w:val="000000" w:themeColor="text1"/>
          <w:sz w:val="22"/>
          <w:szCs w:val="22"/>
          <w:lang w:val="en-GB"/>
        </w:rPr>
        <w:t xml:space="preserve">of the province of South Kivu. This </w:t>
      </w:r>
      <w:r w:rsidR="008C4517">
        <w:rPr>
          <w:rFonts w:ascii="Garamond" w:hAnsi="Garamond"/>
          <w:color w:val="000000" w:themeColor="text1"/>
          <w:sz w:val="22"/>
          <w:szCs w:val="22"/>
          <w:lang w:val="en-GB"/>
        </w:rPr>
        <w:t>citizen</w:t>
      </w:r>
      <w:r w:rsidR="00F7440A" w:rsidRPr="008C3568">
        <w:rPr>
          <w:rFonts w:ascii="Garamond" w:hAnsi="Garamond"/>
          <w:color w:val="000000" w:themeColor="text1"/>
          <w:sz w:val="22"/>
          <w:szCs w:val="22"/>
          <w:lang w:val="en-GB"/>
        </w:rPr>
        <w:t xml:space="preserve"> commitment was </w:t>
      </w:r>
      <w:r w:rsidR="00104C58">
        <w:rPr>
          <w:rFonts w:ascii="Garamond" w:hAnsi="Garamond"/>
          <w:color w:val="000000" w:themeColor="text1"/>
          <w:sz w:val="22"/>
          <w:szCs w:val="22"/>
          <w:lang w:val="en-GB"/>
        </w:rPr>
        <w:t>also</w:t>
      </w:r>
      <w:r w:rsidR="00104C58" w:rsidRPr="008C3568">
        <w:rPr>
          <w:rFonts w:ascii="Garamond" w:hAnsi="Garamond"/>
          <w:color w:val="000000" w:themeColor="text1"/>
          <w:sz w:val="22"/>
          <w:szCs w:val="22"/>
          <w:lang w:val="en-GB"/>
        </w:rPr>
        <w:t xml:space="preserve"> </w:t>
      </w:r>
      <w:r w:rsidR="00F7440A" w:rsidRPr="008C3568">
        <w:rPr>
          <w:rFonts w:ascii="Garamond" w:hAnsi="Garamond"/>
          <w:color w:val="000000" w:themeColor="text1"/>
          <w:sz w:val="22"/>
          <w:szCs w:val="22"/>
          <w:lang w:val="en-GB"/>
        </w:rPr>
        <w:t xml:space="preserve">noticeable through </w:t>
      </w:r>
      <w:r w:rsidR="00104C58">
        <w:rPr>
          <w:rFonts w:ascii="Garamond" w:hAnsi="Garamond"/>
          <w:color w:val="000000" w:themeColor="text1"/>
          <w:sz w:val="22"/>
          <w:szCs w:val="22"/>
          <w:lang w:val="en-GB"/>
        </w:rPr>
        <w:t>popular songs produced by</w:t>
      </w:r>
      <w:r w:rsidR="00F7440A" w:rsidRPr="008C3568">
        <w:rPr>
          <w:rFonts w:ascii="Garamond" w:hAnsi="Garamond"/>
          <w:color w:val="000000" w:themeColor="text1"/>
          <w:sz w:val="22"/>
          <w:szCs w:val="22"/>
          <w:lang w:val="en-GB"/>
        </w:rPr>
        <w:t xml:space="preserve"> musicians who openly called on their </w:t>
      </w:r>
      <w:r w:rsidR="00104C58">
        <w:rPr>
          <w:rFonts w:ascii="Garamond" w:hAnsi="Garamond"/>
          <w:color w:val="000000" w:themeColor="text1"/>
          <w:sz w:val="22"/>
          <w:szCs w:val="22"/>
          <w:lang w:val="en-GB"/>
        </w:rPr>
        <w:t xml:space="preserve">‘co-citizens’ </w:t>
      </w:r>
      <w:r w:rsidR="00F7440A" w:rsidRPr="008C3568">
        <w:rPr>
          <w:rFonts w:ascii="Garamond" w:hAnsi="Garamond"/>
          <w:color w:val="000000" w:themeColor="text1"/>
          <w:sz w:val="22"/>
          <w:szCs w:val="22"/>
          <w:lang w:val="en-GB"/>
        </w:rPr>
        <w:t>to vote</w:t>
      </w:r>
      <w:r w:rsidR="008C4517">
        <w:rPr>
          <w:rFonts w:ascii="Garamond" w:hAnsi="Garamond"/>
          <w:color w:val="000000" w:themeColor="text1"/>
          <w:sz w:val="22"/>
          <w:szCs w:val="22"/>
          <w:lang w:val="en-GB"/>
        </w:rPr>
        <w:t xml:space="preserve"> </w:t>
      </w:r>
      <w:r w:rsidR="00104C58">
        <w:rPr>
          <w:rFonts w:ascii="Garamond" w:hAnsi="Garamond"/>
          <w:color w:val="000000" w:themeColor="text1"/>
          <w:sz w:val="22"/>
          <w:szCs w:val="22"/>
          <w:lang w:val="en-GB"/>
        </w:rPr>
        <w:t xml:space="preserve">in a </w:t>
      </w:r>
      <w:r w:rsidR="00F7440A" w:rsidRPr="008C3568">
        <w:rPr>
          <w:rFonts w:ascii="Garamond" w:hAnsi="Garamond"/>
          <w:color w:val="000000" w:themeColor="text1"/>
          <w:sz w:val="22"/>
          <w:szCs w:val="22"/>
          <w:lang w:val="en-GB"/>
        </w:rPr>
        <w:t>useful</w:t>
      </w:r>
      <w:r w:rsidR="00104C58">
        <w:rPr>
          <w:rFonts w:ascii="Garamond" w:hAnsi="Garamond"/>
          <w:color w:val="000000" w:themeColor="text1"/>
          <w:sz w:val="22"/>
          <w:szCs w:val="22"/>
          <w:lang w:val="en-GB"/>
        </w:rPr>
        <w:t xml:space="preserve"> manner</w:t>
      </w:r>
      <w:r w:rsidR="00F7440A" w:rsidRPr="008C3568">
        <w:rPr>
          <w:rFonts w:ascii="Garamond" w:hAnsi="Garamond"/>
          <w:color w:val="000000" w:themeColor="text1"/>
          <w:sz w:val="22"/>
          <w:szCs w:val="22"/>
          <w:lang w:val="en-GB"/>
        </w:rPr>
        <w:t xml:space="preserve">. In his famous song called </w:t>
      </w:r>
      <w:r w:rsidR="00F7440A" w:rsidRPr="008C4517">
        <w:rPr>
          <w:rFonts w:ascii="Garamond" w:hAnsi="Garamond"/>
          <w:i/>
          <w:color w:val="000000" w:themeColor="text1"/>
          <w:sz w:val="22"/>
          <w:szCs w:val="22"/>
          <w:lang w:val="en-GB"/>
        </w:rPr>
        <w:t>Wanny</w:t>
      </w:r>
      <w:r w:rsidR="00F7440A" w:rsidRPr="008C3568">
        <w:rPr>
          <w:rFonts w:ascii="Garamond" w:hAnsi="Garamond"/>
          <w:color w:val="000000" w:themeColor="text1"/>
          <w:sz w:val="22"/>
          <w:szCs w:val="22"/>
          <w:lang w:val="en-GB"/>
        </w:rPr>
        <w:t xml:space="preserve">, </w:t>
      </w:r>
      <w:r w:rsidR="00F7440A" w:rsidRPr="008C4517">
        <w:rPr>
          <w:rFonts w:ascii="Garamond" w:hAnsi="Garamond"/>
          <w:i/>
          <w:color w:val="000000" w:themeColor="text1"/>
          <w:sz w:val="22"/>
          <w:szCs w:val="22"/>
          <w:lang w:val="en-GB"/>
        </w:rPr>
        <w:t>Wale wale</w:t>
      </w:r>
      <w:r w:rsidR="00F7440A" w:rsidRPr="008C3568">
        <w:rPr>
          <w:rFonts w:ascii="Garamond" w:hAnsi="Garamond"/>
          <w:color w:val="000000" w:themeColor="text1"/>
          <w:sz w:val="22"/>
          <w:szCs w:val="22"/>
          <w:lang w:val="en-GB"/>
        </w:rPr>
        <w:t xml:space="preserve"> (</w:t>
      </w:r>
      <w:r w:rsidR="00104C58">
        <w:rPr>
          <w:rFonts w:ascii="Garamond" w:hAnsi="Garamond"/>
          <w:color w:val="000000" w:themeColor="text1"/>
          <w:sz w:val="22"/>
          <w:szCs w:val="22"/>
          <w:lang w:val="en-GB"/>
        </w:rPr>
        <w:t>‘</w:t>
      </w:r>
      <w:r w:rsidR="00F7440A" w:rsidRPr="008C3568">
        <w:rPr>
          <w:rFonts w:ascii="Garamond" w:hAnsi="Garamond"/>
          <w:color w:val="000000" w:themeColor="text1"/>
          <w:sz w:val="22"/>
          <w:szCs w:val="22"/>
          <w:lang w:val="en-GB"/>
        </w:rPr>
        <w:t>The Same, Unrepentant</w:t>
      </w:r>
      <w:r w:rsidR="00104C58">
        <w:rPr>
          <w:rFonts w:ascii="Garamond" w:hAnsi="Garamond"/>
          <w:color w:val="000000" w:themeColor="text1"/>
          <w:sz w:val="22"/>
          <w:szCs w:val="22"/>
          <w:lang w:val="en-GB"/>
        </w:rPr>
        <w:t>’</w:t>
      </w:r>
      <w:r w:rsidR="00F7440A" w:rsidRPr="008C3568">
        <w:rPr>
          <w:rFonts w:ascii="Garamond" w:hAnsi="Garamond"/>
          <w:color w:val="000000" w:themeColor="text1"/>
          <w:sz w:val="22"/>
          <w:szCs w:val="22"/>
          <w:lang w:val="en-GB"/>
        </w:rPr>
        <w:t xml:space="preserve">), </w:t>
      </w:r>
      <w:r w:rsidR="008C4517">
        <w:rPr>
          <w:rFonts w:ascii="Garamond" w:hAnsi="Garamond"/>
          <w:color w:val="000000" w:themeColor="text1"/>
          <w:sz w:val="22"/>
          <w:szCs w:val="22"/>
          <w:lang w:val="en-GB"/>
        </w:rPr>
        <w:t xml:space="preserve">the </w:t>
      </w:r>
      <w:r w:rsidR="00F7440A" w:rsidRPr="008C3568">
        <w:rPr>
          <w:rFonts w:ascii="Garamond" w:hAnsi="Garamond"/>
          <w:color w:val="000000" w:themeColor="text1"/>
          <w:sz w:val="22"/>
          <w:szCs w:val="22"/>
          <w:lang w:val="en-GB"/>
        </w:rPr>
        <w:t>artist Wanny S-</w:t>
      </w:r>
      <w:r w:rsidR="00F7440A" w:rsidRPr="008C4517">
        <w:rPr>
          <w:rFonts w:ascii="Garamond" w:hAnsi="Garamond"/>
          <w:i/>
          <w:color w:val="000000" w:themeColor="text1"/>
          <w:sz w:val="22"/>
          <w:szCs w:val="22"/>
          <w:lang w:val="en-GB"/>
        </w:rPr>
        <w:t>wale</w:t>
      </w:r>
      <w:r w:rsidR="00F7440A" w:rsidRPr="008C3568">
        <w:rPr>
          <w:rFonts w:ascii="Garamond" w:hAnsi="Garamond"/>
          <w:color w:val="000000" w:themeColor="text1"/>
          <w:sz w:val="22"/>
          <w:szCs w:val="22"/>
          <w:lang w:val="en-GB"/>
        </w:rPr>
        <w:t xml:space="preserve"> King warned voters against MPs elected in 2006 and 2011, saying: “</w:t>
      </w:r>
      <w:r w:rsidR="00F7440A" w:rsidRPr="008C4517">
        <w:rPr>
          <w:rFonts w:ascii="Garamond" w:hAnsi="Garamond"/>
          <w:i/>
          <w:color w:val="000000" w:themeColor="text1"/>
          <w:sz w:val="22"/>
          <w:szCs w:val="22"/>
          <w:lang w:val="en-GB"/>
        </w:rPr>
        <w:t xml:space="preserve">Ni wale, tabiya zowo ni zile zile […] Wasi wandangye na ma </w:t>
      </w:r>
      <w:r w:rsidR="007642C8" w:rsidRPr="008C4517">
        <w:rPr>
          <w:rFonts w:ascii="Garamond" w:hAnsi="Garamond"/>
          <w:i/>
          <w:color w:val="000000" w:themeColor="text1"/>
          <w:sz w:val="22"/>
          <w:szCs w:val="22"/>
          <w:lang w:val="en-GB"/>
        </w:rPr>
        <w:t>Français”</w:t>
      </w:r>
      <w:r w:rsidR="004B29B6">
        <w:rPr>
          <w:rFonts w:ascii="Garamond" w:hAnsi="Garamond"/>
          <w:i/>
          <w:color w:val="000000" w:themeColor="text1"/>
          <w:sz w:val="22"/>
          <w:szCs w:val="22"/>
          <w:lang w:val="en-GB"/>
        </w:rPr>
        <w:t xml:space="preserve"> </w:t>
      </w:r>
      <w:r w:rsidR="004B29B6" w:rsidRPr="004B29B6">
        <w:rPr>
          <w:rFonts w:ascii="Garamond" w:hAnsi="Garamond"/>
          <w:color w:val="000000" w:themeColor="text1"/>
          <w:sz w:val="22"/>
          <w:szCs w:val="22"/>
          <w:lang w:val="en-GB"/>
        </w:rPr>
        <w:t>viz</w:t>
      </w:r>
      <w:r w:rsidR="004B29B6">
        <w:rPr>
          <w:rFonts w:ascii="Garamond" w:hAnsi="Garamond"/>
          <w:color w:val="000000" w:themeColor="text1"/>
          <w:sz w:val="22"/>
          <w:szCs w:val="22"/>
          <w:lang w:val="en-GB"/>
        </w:rPr>
        <w:t>.</w:t>
      </w:r>
      <w:r w:rsidR="008C4517">
        <w:rPr>
          <w:rFonts w:ascii="Garamond" w:hAnsi="Garamond"/>
          <w:i/>
          <w:color w:val="000000" w:themeColor="text1"/>
          <w:sz w:val="22"/>
          <w:szCs w:val="22"/>
          <w:lang w:val="en-GB"/>
        </w:rPr>
        <w:t xml:space="preserve"> </w:t>
      </w:r>
      <w:r w:rsidR="00F7440A" w:rsidRPr="008C3568">
        <w:rPr>
          <w:rFonts w:ascii="Garamond" w:hAnsi="Garamond"/>
          <w:color w:val="000000" w:themeColor="text1"/>
          <w:sz w:val="22"/>
          <w:szCs w:val="22"/>
          <w:lang w:val="en-GB"/>
        </w:rPr>
        <w:t>(</w:t>
      </w:r>
      <w:r w:rsidR="007642C8" w:rsidRPr="008C3568">
        <w:rPr>
          <w:rFonts w:ascii="Garamond" w:hAnsi="Garamond"/>
          <w:color w:val="000000" w:themeColor="text1"/>
          <w:sz w:val="22"/>
          <w:szCs w:val="22"/>
          <w:lang w:val="en-GB"/>
        </w:rPr>
        <w:t>“They</w:t>
      </w:r>
      <w:r w:rsidR="00F7440A" w:rsidRPr="008C3568">
        <w:rPr>
          <w:rFonts w:ascii="Garamond" w:hAnsi="Garamond"/>
          <w:color w:val="000000" w:themeColor="text1"/>
          <w:sz w:val="22"/>
          <w:szCs w:val="22"/>
          <w:lang w:val="en-GB"/>
        </w:rPr>
        <w:t xml:space="preserve"> are the same, and their </w:t>
      </w:r>
      <w:r w:rsidR="007D1B13" w:rsidRPr="008C3568">
        <w:rPr>
          <w:rFonts w:ascii="Garamond" w:hAnsi="Garamond"/>
          <w:color w:val="000000" w:themeColor="text1"/>
          <w:sz w:val="22"/>
          <w:szCs w:val="22"/>
          <w:lang w:val="en-GB"/>
        </w:rPr>
        <w:t>behaviour</w:t>
      </w:r>
      <w:r w:rsidR="00F7440A" w:rsidRPr="008C3568">
        <w:rPr>
          <w:rFonts w:ascii="Garamond" w:hAnsi="Garamond"/>
          <w:color w:val="000000" w:themeColor="text1"/>
          <w:sz w:val="22"/>
          <w:szCs w:val="22"/>
          <w:lang w:val="en-GB"/>
        </w:rPr>
        <w:t xml:space="preserve"> has not changed. </w:t>
      </w:r>
      <w:r w:rsidR="008C4517">
        <w:rPr>
          <w:rFonts w:ascii="Garamond" w:hAnsi="Garamond"/>
          <w:color w:val="000000" w:themeColor="text1"/>
          <w:sz w:val="22"/>
          <w:szCs w:val="22"/>
          <w:lang w:val="en-GB"/>
        </w:rPr>
        <w:t xml:space="preserve">[...] </w:t>
      </w:r>
      <w:r w:rsidR="00F7440A" w:rsidRPr="008C3568">
        <w:rPr>
          <w:rFonts w:ascii="Garamond" w:hAnsi="Garamond"/>
          <w:color w:val="000000" w:themeColor="text1"/>
          <w:sz w:val="22"/>
          <w:szCs w:val="22"/>
          <w:lang w:val="en-GB"/>
        </w:rPr>
        <w:t xml:space="preserve">May they not deceive you with their </w:t>
      </w:r>
      <w:r w:rsidR="007642C8">
        <w:rPr>
          <w:rFonts w:ascii="Garamond" w:hAnsi="Garamond"/>
          <w:color w:val="000000" w:themeColor="text1"/>
          <w:sz w:val="22"/>
          <w:szCs w:val="22"/>
          <w:lang w:val="en-GB"/>
        </w:rPr>
        <w:t xml:space="preserve">French </w:t>
      </w:r>
      <w:r w:rsidR="007642C8" w:rsidRPr="008C3568">
        <w:rPr>
          <w:rFonts w:ascii="Garamond" w:hAnsi="Garamond"/>
          <w:color w:val="000000" w:themeColor="text1"/>
          <w:sz w:val="22"/>
          <w:szCs w:val="22"/>
          <w:lang w:val="en-GB"/>
        </w:rPr>
        <w:t>speech”</w:t>
      </w:r>
      <w:r w:rsidR="00F7440A" w:rsidRPr="008C3568">
        <w:rPr>
          <w:rFonts w:ascii="Garamond" w:hAnsi="Garamond"/>
          <w:color w:val="000000" w:themeColor="text1"/>
          <w:sz w:val="22"/>
          <w:szCs w:val="22"/>
          <w:lang w:val="en-GB"/>
        </w:rPr>
        <w:t>)</w:t>
      </w:r>
      <w:r w:rsidR="004F2892" w:rsidRPr="008C3568">
        <w:rPr>
          <w:rStyle w:val="Appelnotedebasdep"/>
          <w:rFonts w:ascii="Garamond" w:hAnsi="Garamond"/>
          <w:color w:val="000000" w:themeColor="text1"/>
          <w:sz w:val="22"/>
          <w:szCs w:val="22"/>
          <w:lang w:val="en-GB"/>
        </w:rPr>
        <w:footnoteReference w:id="7"/>
      </w:r>
      <w:r w:rsidR="00F7440A" w:rsidRPr="008C3568">
        <w:rPr>
          <w:rFonts w:ascii="Garamond" w:hAnsi="Garamond"/>
          <w:color w:val="000000" w:themeColor="text1"/>
          <w:sz w:val="22"/>
          <w:szCs w:val="22"/>
          <w:lang w:val="en-GB"/>
        </w:rPr>
        <w:t xml:space="preserve">. Several local radio stations </w:t>
      </w:r>
      <w:r w:rsidR="00214486">
        <w:rPr>
          <w:rFonts w:ascii="Garamond" w:hAnsi="Garamond"/>
          <w:color w:val="000000" w:themeColor="text1"/>
          <w:sz w:val="22"/>
          <w:szCs w:val="22"/>
          <w:lang w:val="en-GB"/>
        </w:rPr>
        <w:t xml:space="preserve">on their turn </w:t>
      </w:r>
      <w:r w:rsidR="00F7440A" w:rsidRPr="008C3568">
        <w:rPr>
          <w:rFonts w:ascii="Garamond" w:hAnsi="Garamond"/>
          <w:color w:val="000000" w:themeColor="text1"/>
          <w:sz w:val="22"/>
          <w:szCs w:val="22"/>
          <w:lang w:val="en-GB"/>
        </w:rPr>
        <w:t xml:space="preserve">promoted the broadcasting of sketches raising awareness of the population </w:t>
      </w:r>
      <w:r w:rsidR="004B29B6">
        <w:rPr>
          <w:rFonts w:ascii="Garamond" w:hAnsi="Garamond"/>
          <w:color w:val="000000" w:themeColor="text1"/>
          <w:sz w:val="22"/>
          <w:szCs w:val="22"/>
          <w:lang w:val="en-GB"/>
        </w:rPr>
        <w:t>about</w:t>
      </w:r>
      <w:r w:rsidR="00F7440A" w:rsidRPr="008C3568">
        <w:rPr>
          <w:rFonts w:ascii="Garamond" w:hAnsi="Garamond"/>
          <w:color w:val="000000" w:themeColor="text1"/>
          <w:sz w:val="22"/>
          <w:szCs w:val="22"/>
          <w:lang w:val="en-GB"/>
        </w:rPr>
        <w:t xml:space="preserve"> persistent insecurity and misery </w:t>
      </w:r>
      <w:r w:rsidR="00104C58">
        <w:rPr>
          <w:rFonts w:ascii="Garamond" w:hAnsi="Garamond"/>
          <w:color w:val="000000" w:themeColor="text1"/>
          <w:sz w:val="22"/>
          <w:szCs w:val="22"/>
          <w:lang w:val="en-GB"/>
        </w:rPr>
        <w:t xml:space="preserve">and about who is considered being responsible, </w:t>
      </w:r>
      <w:r w:rsidR="00F7440A" w:rsidRPr="008C3568">
        <w:rPr>
          <w:rFonts w:ascii="Garamond" w:hAnsi="Garamond"/>
          <w:color w:val="000000" w:themeColor="text1"/>
          <w:sz w:val="22"/>
          <w:szCs w:val="22"/>
          <w:lang w:val="en-GB"/>
        </w:rPr>
        <w:t xml:space="preserve">and openly inviting people to vote </w:t>
      </w:r>
      <w:r w:rsidR="00104C58">
        <w:rPr>
          <w:rFonts w:ascii="Garamond" w:hAnsi="Garamond"/>
          <w:color w:val="000000" w:themeColor="text1"/>
          <w:sz w:val="22"/>
          <w:szCs w:val="22"/>
          <w:lang w:val="en-GB"/>
        </w:rPr>
        <w:t>the right way</w:t>
      </w:r>
      <w:r w:rsidR="00F7440A" w:rsidRPr="008C3568">
        <w:rPr>
          <w:rFonts w:ascii="Garamond" w:hAnsi="Garamond"/>
          <w:color w:val="000000" w:themeColor="text1"/>
          <w:sz w:val="22"/>
          <w:szCs w:val="22"/>
          <w:lang w:val="en-GB"/>
        </w:rPr>
        <w:t>. Finally, political debates broadcast</w:t>
      </w:r>
      <w:r w:rsidR="00F003DC">
        <w:rPr>
          <w:rFonts w:ascii="Garamond" w:hAnsi="Garamond"/>
          <w:color w:val="000000" w:themeColor="text1"/>
          <w:sz w:val="22"/>
          <w:szCs w:val="22"/>
          <w:lang w:val="en-GB"/>
        </w:rPr>
        <w:t xml:space="preserve">ed </w:t>
      </w:r>
      <w:r w:rsidR="00104C58">
        <w:rPr>
          <w:rFonts w:ascii="Garamond" w:hAnsi="Garamond"/>
          <w:color w:val="000000" w:themeColor="text1"/>
          <w:sz w:val="22"/>
          <w:szCs w:val="22"/>
          <w:lang w:val="en-GB"/>
        </w:rPr>
        <w:t>on radio stations,</w:t>
      </w:r>
      <w:r w:rsidR="00F003DC">
        <w:rPr>
          <w:rFonts w:ascii="Garamond" w:hAnsi="Garamond"/>
          <w:color w:val="000000" w:themeColor="text1"/>
          <w:sz w:val="22"/>
          <w:szCs w:val="22"/>
          <w:lang w:val="en-GB"/>
        </w:rPr>
        <w:t xml:space="preserve"> </w:t>
      </w:r>
      <w:r w:rsidR="00F7440A" w:rsidRPr="008C3568">
        <w:rPr>
          <w:rFonts w:ascii="Garamond" w:hAnsi="Garamond"/>
          <w:color w:val="000000" w:themeColor="text1"/>
          <w:sz w:val="22"/>
          <w:szCs w:val="22"/>
          <w:lang w:val="en-GB"/>
        </w:rPr>
        <w:t xml:space="preserve">also played </w:t>
      </w:r>
      <w:r w:rsidR="004B29B6">
        <w:rPr>
          <w:rFonts w:ascii="Garamond" w:hAnsi="Garamond"/>
          <w:color w:val="000000" w:themeColor="text1"/>
          <w:sz w:val="22"/>
          <w:szCs w:val="22"/>
          <w:lang w:val="en-GB"/>
        </w:rPr>
        <w:t>a</w:t>
      </w:r>
      <w:r w:rsidR="00F7440A" w:rsidRPr="008C3568">
        <w:rPr>
          <w:rFonts w:ascii="Garamond" w:hAnsi="Garamond"/>
          <w:color w:val="000000" w:themeColor="text1"/>
          <w:sz w:val="22"/>
          <w:szCs w:val="22"/>
          <w:lang w:val="en-GB"/>
        </w:rPr>
        <w:t xml:space="preserve"> </w:t>
      </w:r>
      <w:r w:rsidR="004B29B6">
        <w:rPr>
          <w:rFonts w:ascii="Garamond" w:hAnsi="Garamond"/>
          <w:color w:val="000000" w:themeColor="text1"/>
          <w:sz w:val="22"/>
          <w:szCs w:val="22"/>
          <w:lang w:val="en-GB"/>
        </w:rPr>
        <w:t>key</w:t>
      </w:r>
      <w:r w:rsidR="00F7440A" w:rsidRPr="008C3568">
        <w:rPr>
          <w:rFonts w:ascii="Garamond" w:hAnsi="Garamond"/>
          <w:color w:val="000000" w:themeColor="text1"/>
          <w:sz w:val="22"/>
          <w:szCs w:val="22"/>
          <w:lang w:val="en-GB"/>
        </w:rPr>
        <w:t xml:space="preserve"> role in the </w:t>
      </w:r>
      <w:r w:rsidR="00104C58">
        <w:rPr>
          <w:rFonts w:ascii="Garamond" w:hAnsi="Garamond"/>
          <w:color w:val="000000" w:themeColor="text1"/>
          <w:sz w:val="22"/>
          <w:szCs w:val="22"/>
          <w:lang w:val="en-GB"/>
        </w:rPr>
        <w:t>informing and guiding</w:t>
      </w:r>
      <w:r w:rsidR="00104C58" w:rsidRPr="008C3568">
        <w:rPr>
          <w:rFonts w:ascii="Garamond" w:hAnsi="Garamond"/>
          <w:color w:val="000000" w:themeColor="text1"/>
          <w:sz w:val="22"/>
          <w:szCs w:val="22"/>
          <w:lang w:val="en-GB"/>
        </w:rPr>
        <w:t xml:space="preserve"> </w:t>
      </w:r>
      <w:r w:rsidR="00F7440A" w:rsidRPr="008C3568">
        <w:rPr>
          <w:rFonts w:ascii="Garamond" w:hAnsi="Garamond"/>
          <w:color w:val="000000" w:themeColor="text1"/>
          <w:sz w:val="22"/>
          <w:szCs w:val="22"/>
          <w:lang w:val="en-GB"/>
        </w:rPr>
        <w:t>Congolese citizens</w:t>
      </w:r>
      <w:r w:rsidR="00104C58">
        <w:rPr>
          <w:rFonts w:ascii="Garamond" w:hAnsi="Garamond"/>
          <w:color w:val="000000" w:themeColor="text1"/>
          <w:sz w:val="22"/>
          <w:szCs w:val="22"/>
          <w:lang w:val="en-GB"/>
        </w:rPr>
        <w:t xml:space="preserve"> in their electoral behavio</w:t>
      </w:r>
      <w:r w:rsidR="00214486">
        <w:rPr>
          <w:rFonts w:ascii="Garamond" w:hAnsi="Garamond"/>
          <w:color w:val="000000" w:themeColor="text1"/>
          <w:sz w:val="22"/>
          <w:szCs w:val="22"/>
          <w:lang w:val="en-GB"/>
        </w:rPr>
        <w:t>u</w:t>
      </w:r>
      <w:r w:rsidR="00104C58">
        <w:rPr>
          <w:rFonts w:ascii="Garamond" w:hAnsi="Garamond"/>
          <w:color w:val="000000" w:themeColor="text1"/>
          <w:sz w:val="22"/>
          <w:szCs w:val="22"/>
          <w:lang w:val="en-GB"/>
        </w:rPr>
        <w:t>r</w:t>
      </w:r>
      <w:r w:rsidR="00F7440A" w:rsidRPr="008C3568">
        <w:rPr>
          <w:rFonts w:ascii="Garamond" w:hAnsi="Garamond"/>
          <w:color w:val="000000" w:themeColor="text1"/>
          <w:sz w:val="22"/>
          <w:szCs w:val="22"/>
          <w:lang w:val="en-GB"/>
        </w:rPr>
        <w:t>.</w:t>
      </w:r>
    </w:p>
    <w:p w14:paraId="60E5AA55" w14:textId="77777777" w:rsidR="00F7440A" w:rsidRPr="00605DA3" w:rsidRDefault="00F7440A" w:rsidP="00F7440A">
      <w:pPr>
        <w:contextualSpacing/>
        <w:jc w:val="both"/>
        <w:rPr>
          <w:rFonts w:ascii="Garamond" w:hAnsi="Garamond"/>
          <w:color w:val="000000" w:themeColor="text1"/>
          <w:sz w:val="22"/>
          <w:szCs w:val="22"/>
          <w:lang w:val="en-GB"/>
        </w:rPr>
      </w:pPr>
    </w:p>
    <w:p w14:paraId="16C3DD8F" w14:textId="6D507BB5" w:rsidR="00F7440A" w:rsidRPr="00605DA3" w:rsidRDefault="00214486" w:rsidP="00683AB0">
      <w:pPr>
        <w:contextualSpacing/>
        <w:jc w:val="both"/>
        <w:rPr>
          <w:rFonts w:ascii="Garamond" w:hAnsi="Garamond"/>
          <w:color w:val="000000" w:themeColor="text1"/>
          <w:sz w:val="22"/>
          <w:szCs w:val="22"/>
          <w:lang w:val="en-GB"/>
        </w:rPr>
      </w:pPr>
      <w:r>
        <w:rPr>
          <w:rFonts w:ascii="Garamond" w:hAnsi="Garamond"/>
          <w:color w:val="000000" w:themeColor="text1"/>
          <w:sz w:val="22"/>
          <w:szCs w:val="22"/>
          <w:lang w:val="en-GB"/>
        </w:rPr>
        <w:t>All of t</w:t>
      </w:r>
      <w:r w:rsidR="00F7440A" w:rsidRPr="00605DA3">
        <w:rPr>
          <w:rFonts w:ascii="Garamond" w:hAnsi="Garamond"/>
          <w:color w:val="000000" w:themeColor="text1"/>
          <w:sz w:val="22"/>
          <w:szCs w:val="22"/>
          <w:lang w:val="en-GB"/>
        </w:rPr>
        <w:t>hese campaigns</w:t>
      </w:r>
      <w:r>
        <w:rPr>
          <w:rFonts w:ascii="Garamond" w:hAnsi="Garamond"/>
          <w:color w:val="000000" w:themeColor="text1"/>
          <w:sz w:val="22"/>
          <w:szCs w:val="22"/>
          <w:lang w:val="en-GB"/>
        </w:rPr>
        <w:t xml:space="preserve"> in South Kivu</w:t>
      </w:r>
      <w:r w:rsidR="002F2D29">
        <w:rPr>
          <w:rFonts w:ascii="Garamond" w:hAnsi="Garamond"/>
          <w:color w:val="000000" w:themeColor="text1"/>
          <w:sz w:val="22"/>
          <w:szCs w:val="22"/>
          <w:lang w:val="en-GB"/>
        </w:rPr>
        <w:t xml:space="preserve"> </w:t>
      </w:r>
      <w:r>
        <w:rPr>
          <w:rFonts w:ascii="Garamond" w:hAnsi="Garamond"/>
          <w:color w:val="000000" w:themeColor="text1"/>
          <w:sz w:val="22"/>
          <w:szCs w:val="22"/>
          <w:lang w:val="en-GB"/>
        </w:rPr>
        <w:t>relate to</w:t>
      </w:r>
      <w:r w:rsidR="002F2D29">
        <w:rPr>
          <w:rFonts w:ascii="Garamond" w:hAnsi="Garamond"/>
          <w:color w:val="000000" w:themeColor="text1"/>
          <w:sz w:val="22"/>
          <w:szCs w:val="22"/>
          <w:lang w:val="en-GB"/>
        </w:rPr>
        <w:t xml:space="preserve"> longer time </w:t>
      </w:r>
      <w:r>
        <w:rPr>
          <w:rFonts w:ascii="Garamond" w:hAnsi="Garamond"/>
          <w:color w:val="000000" w:themeColor="text1"/>
          <w:sz w:val="22"/>
          <w:szCs w:val="22"/>
          <w:lang w:val="en-GB"/>
        </w:rPr>
        <w:t xml:space="preserve">popular </w:t>
      </w:r>
      <w:r w:rsidR="002F2D29" w:rsidRPr="00605DA3">
        <w:rPr>
          <w:rFonts w:ascii="Garamond" w:hAnsi="Garamond"/>
          <w:color w:val="000000" w:themeColor="text1"/>
          <w:sz w:val="22"/>
          <w:szCs w:val="22"/>
          <w:lang w:val="en-GB"/>
        </w:rPr>
        <w:t>activism</w:t>
      </w:r>
      <w:r w:rsidR="002F2D29">
        <w:rPr>
          <w:rFonts w:ascii="Garamond" w:hAnsi="Garamond"/>
          <w:color w:val="000000" w:themeColor="text1"/>
          <w:sz w:val="22"/>
          <w:szCs w:val="22"/>
          <w:lang w:val="en-GB"/>
        </w:rPr>
        <w:t xml:space="preserve"> guided by the ideals of </w:t>
      </w:r>
      <w:r w:rsidR="002F2D29" w:rsidRPr="00653440">
        <w:rPr>
          <w:rFonts w:ascii="Garamond" w:hAnsi="Garamond"/>
          <w:i/>
          <w:iCs/>
          <w:color w:val="000000" w:themeColor="text1"/>
          <w:sz w:val="22"/>
          <w:szCs w:val="22"/>
          <w:lang w:val="en-GB"/>
        </w:rPr>
        <w:t>citoyenneté</w:t>
      </w:r>
      <w:r w:rsidR="002F2D29" w:rsidRPr="00605DA3">
        <w:rPr>
          <w:rFonts w:ascii="Garamond" w:hAnsi="Garamond"/>
          <w:color w:val="000000" w:themeColor="text1"/>
          <w:sz w:val="22"/>
          <w:szCs w:val="22"/>
          <w:lang w:val="en-GB"/>
        </w:rPr>
        <w:t>.</w:t>
      </w:r>
      <w:r w:rsidR="002F2D29">
        <w:rPr>
          <w:rFonts w:ascii="Garamond" w:hAnsi="Garamond"/>
          <w:color w:val="000000" w:themeColor="text1"/>
          <w:sz w:val="22"/>
          <w:szCs w:val="22"/>
          <w:lang w:val="en-GB"/>
        </w:rPr>
        <w:t xml:space="preserve"> They </w:t>
      </w:r>
      <w:r w:rsidR="00104C58">
        <w:rPr>
          <w:rFonts w:ascii="Garamond" w:hAnsi="Garamond"/>
          <w:color w:val="000000" w:themeColor="text1"/>
          <w:sz w:val="22"/>
          <w:szCs w:val="22"/>
          <w:lang w:val="en-GB"/>
        </w:rPr>
        <w:t xml:space="preserve">both </w:t>
      </w:r>
      <w:r w:rsidR="00F7440A" w:rsidRPr="00605DA3">
        <w:rPr>
          <w:rFonts w:ascii="Garamond" w:hAnsi="Garamond"/>
          <w:color w:val="000000" w:themeColor="text1"/>
          <w:sz w:val="22"/>
          <w:szCs w:val="22"/>
          <w:lang w:val="en-GB"/>
        </w:rPr>
        <w:t xml:space="preserve">aimed at widening </w:t>
      </w:r>
      <w:r w:rsidR="00104C58">
        <w:rPr>
          <w:rFonts w:ascii="Garamond" w:hAnsi="Garamond"/>
          <w:color w:val="000000" w:themeColor="text1"/>
          <w:sz w:val="22"/>
          <w:szCs w:val="22"/>
          <w:lang w:val="en-GB"/>
        </w:rPr>
        <w:t xml:space="preserve">and even claiming </w:t>
      </w:r>
      <w:r w:rsidR="00F7440A" w:rsidRPr="00605DA3">
        <w:rPr>
          <w:rFonts w:ascii="Garamond" w:hAnsi="Garamond"/>
          <w:color w:val="000000" w:themeColor="text1"/>
          <w:sz w:val="22"/>
          <w:szCs w:val="22"/>
          <w:lang w:val="en-GB"/>
        </w:rPr>
        <w:t xml:space="preserve">the space </w:t>
      </w:r>
      <w:r w:rsidR="00104C58">
        <w:rPr>
          <w:rFonts w:ascii="Garamond" w:hAnsi="Garamond"/>
          <w:color w:val="000000" w:themeColor="text1"/>
          <w:sz w:val="22"/>
          <w:szCs w:val="22"/>
          <w:lang w:val="en-GB"/>
        </w:rPr>
        <w:t>allowing for</w:t>
      </w:r>
      <w:r w:rsidR="00F7440A" w:rsidRPr="00605DA3">
        <w:rPr>
          <w:rFonts w:ascii="Garamond" w:hAnsi="Garamond"/>
          <w:color w:val="000000" w:themeColor="text1"/>
          <w:sz w:val="22"/>
          <w:szCs w:val="22"/>
          <w:lang w:val="en-GB"/>
        </w:rPr>
        <w:t xml:space="preserve"> </w:t>
      </w:r>
      <w:r w:rsidR="00F003DC">
        <w:rPr>
          <w:rFonts w:ascii="Garamond" w:hAnsi="Garamond"/>
          <w:color w:val="000000" w:themeColor="text1"/>
          <w:sz w:val="22"/>
          <w:szCs w:val="22"/>
          <w:lang w:val="en-GB"/>
        </w:rPr>
        <w:t xml:space="preserve">freedom of </w:t>
      </w:r>
      <w:r w:rsidR="00F7440A" w:rsidRPr="00605DA3">
        <w:rPr>
          <w:rFonts w:ascii="Garamond" w:hAnsi="Garamond"/>
          <w:color w:val="000000" w:themeColor="text1"/>
          <w:sz w:val="22"/>
          <w:szCs w:val="22"/>
          <w:lang w:val="en-GB"/>
        </w:rPr>
        <w:t xml:space="preserve">expression and </w:t>
      </w:r>
      <w:r>
        <w:rPr>
          <w:rFonts w:ascii="Garamond" w:hAnsi="Garamond"/>
          <w:color w:val="000000" w:themeColor="text1"/>
          <w:sz w:val="22"/>
          <w:szCs w:val="22"/>
          <w:lang w:val="en-GB"/>
        </w:rPr>
        <w:t xml:space="preserve">at </w:t>
      </w:r>
      <w:r w:rsidR="00104C58">
        <w:rPr>
          <w:rFonts w:ascii="Garamond" w:hAnsi="Garamond"/>
          <w:color w:val="000000" w:themeColor="text1"/>
          <w:sz w:val="22"/>
          <w:szCs w:val="22"/>
          <w:lang w:val="en-GB"/>
        </w:rPr>
        <w:t>asserting the right of free electoral choice</w:t>
      </w:r>
      <w:r w:rsidR="002F2D29">
        <w:rPr>
          <w:rFonts w:ascii="Garamond" w:hAnsi="Garamond"/>
          <w:color w:val="000000" w:themeColor="text1"/>
          <w:sz w:val="22"/>
          <w:szCs w:val="22"/>
          <w:lang w:val="en-GB"/>
        </w:rPr>
        <w:t>, this</w:t>
      </w:r>
      <w:r w:rsidR="00104C58">
        <w:rPr>
          <w:rFonts w:ascii="Garamond" w:hAnsi="Garamond"/>
          <w:color w:val="000000" w:themeColor="text1"/>
          <w:sz w:val="22"/>
          <w:szCs w:val="22"/>
          <w:lang w:val="en-GB"/>
        </w:rPr>
        <w:t xml:space="preserve"> in order to produce change through </w:t>
      </w:r>
      <w:r w:rsidR="00F7440A" w:rsidRPr="00605DA3">
        <w:rPr>
          <w:rFonts w:ascii="Garamond" w:hAnsi="Garamond"/>
          <w:color w:val="000000" w:themeColor="text1"/>
          <w:sz w:val="22"/>
          <w:szCs w:val="22"/>
          <w:lang w:val="en-GB"/>
        </w:rPr>
        <w:t xml:space="preserve">the rejection of a re-election of candidates </w:t>
      </w:r>
      <w:r w:rsidR="00322E85">
        <w:rPr>
          <w:rFonts w:ascii="Garamond" w:hAnsi="Garamond"/>
          <w:color w:val="000000" w:themeColor="text1"/>
          <w:sz w:val="22"/>
          <w:szCs w:val="22"/>
          <w:lang w:val="en-GB"/>
        </w:rPr>
        <w:t>seen</w:t>
      </w:r>
      <w:r w:rsidR="00F7440A" w:rsidRPr="00605DA3">
        <w:rPr>
          <w:rFonts w:ascii="Garamond" w:hAnsi="Garamond"/>
          <w:color w:val="000000" w:themeColor="text1"/>
          <w:sz w:val="22"/>
          <w:szCs w:val="22"/>
          <w:lang w:val="en-GB"/>
        </w:rPr>
        <w:t xml:space="preserve"> as members of the </w:t>
      </w:r>
      <w:r w:rsidR="00104C58">
        <w:rPr>
          <w:rFonts w:ascii="Garamond" w:hAnsi="Garamond"/>
          <w:color w:val="000000" w:themeColor="text1"/>
          <w:sz w:val="22"/>
          <w:szCs w:val="22"/>
          <w:lang w:val="en-GB"/>
        </w:rPr>
        <w:t>K</w:t>
      </w:r>
      <w:r w:rsidR="00F7440A" w:rsidRPr="00605DA3">
        <w:rPr>
          <w:rFonts w:ascii="Garamond" w:hAnsi="Garamond"/>
          <w:color w:val="000000" w:themeColor="text1"/>
          <w:sz w:val="22"/>
          <w:szCs w:val="22"/>
          <w:lang w:val="en-GB"/>
        </w:rPr>
        <w:t xml:space="preserve">abilist coalition or as </w:t>
      </w:r>
      <w:r w:rsidR="007F3F75" w:rsidRPr="00605DA3">
        <w:rPr>
          <w:rFonts w:ascii="Garamond" w:hAnsi="Garamond"/>
          <w:color w:val="000000" w:themeColor="text1"/>
          <w:sz w:val="22"/>
          <w:szCs w:val="22"/>
          <w:lang w:val="en-GB"/>
        </w:rPr>
        <w:t>politicians</w:t>
      </w:r>
      <w:r w:rsidR="00F7440A" w:rsidRPr="00605DA3">
        <w:rPr>
          <w:rFonts w:ascii="Garamond" w:hAnsi="Garamond"/>
          <w:color w:val="000000" w:themeColor="text1"/>
          <w:sz w:val="22"/>
          <w:szCs w:val="22"/>
          <w:lang w:val="en-GB"/>
        </w:rPr>
        <w:t xml:space="preserve"> </w:t>
      </w:r>
      <w:r w:rsidR="00104C58">
        <w:rPr>
          <w:rFonts w:ascii="Garamond" w:hAnsi="Garamond"/>
          <w:color w:val="000000" w:themeColor="text1"/>
          <w:sz w:val="22"/>
          <w:szCs w:val="22"/>
          <w:lang w:val="en-GB"/>
        </w:rPr>
        <w:t>not serving the interests of ordinary people</w:t>
      </w:r>
      <w:r w:rsidR="002F2D29">
        <w:rPr>
          <w:rFonts w:ascii="Garamond" w:hAnsi="Garamond"/>
          <w:color w:val="000000" w:themeColor="text1"/>
          <w:sz w:val="22"/>
          <w:szCs w:val="22"/>
          <w:lang w:val="en-GB"/>
        </w:rPr>
        <w:t>.</w:t>
      </w:r>
      <w:r w:rsidR="00104C58">
        <w:rPr>
          <w:rFonts w:ascii="Garamond" w:hAnsi="Garamond"/>
          <w:color w:val="000000" w:themeColor="text1"/>
          <w:sz w:val="22"/>
          <w:szCs w:val="22"/>
          <w:lang w:val="en-GB"/>
        </w:rPr>
        <w:t xml:space="preserve"> </w:t>
      </w:r>
      <w:r w:rsidR="00683AB0">
        <w:rPr>
          <w:rFonts w:ascii="Garamond" w:hAnsi="Garamond"/>
          <w:color w:val="000000" w:themeColor="text1"/>
          <w:sz w:val="22"/>
          <w:szCs w:val="22"/>
          <w:lang w:val="en-GB"/>
        </w:rPr>
        <w:t>The</w:t>
      </w:r>
      <w:r w:rsidR="002F2D29">
        <w:rPr>
          <w:rFonts w:ascii="Garamond" w:hAnsi="Garamond"/>
          <w:color w:val="000000" w:themeColor="text1"/>
          <w:sz w:val="22"/>
          <w:szCs w:val="22"/>
          <w:lang w:val="en-GB"/>
        </w:rPr>
        <w:t xml:space="preserve"> </w:t>
      </w:r>
      <w:r w:rsidR="00683AB0">
        <w:rPr>
          <w:rFonts w:ascii="Garamond" w:hAnsi="Garamond"/>
          <w:color w:val="000000" w:themeColor="text1"/>
          <w:sz w:val="22"/>
          <w:szCs w:val="22"/>
          <w:lang w:val="en-GB"/>
        </w:rPr>
        <w:t xml:space="preserve">campaigns spread to </w:t>
      </w:r>
      <w:r>
        <w:rPr>
          <w:rFonts w:ascii="Garamond" w:hAnsi="Garamond"/>
          <w:color w:val="000000" w:themeColor="text1"/>
          <w:sz w:val="22"/>
          <w:szCs w:val="22"/>
          <w:lang w:val="en-GB"/>
        </w:rPr>
        <w:t>all the different corners</w:t>
      </w:r>
      <w:r w:rsidR="00683AB0">
        <w:rPr>
          <w:rFonts w:ascii="Garamond" w:hAnsi="Garamond"/>
          <w:color w:val="000000" w:themeColor="text1"/>
          <w:sz w:val="22"/>
          <w:szCs w:val="22"/>
          <w:lang w:val="en-GB"/>
        </w:rPr>
        <w:t xml:space="preserve"> of the region, as the case of ‘</w:t>
      </w:r>
      <w:r w:rsidR="00683AB0" w:rsidRPr="00605DA3">
        <w:rPr>
          <w:rFonts w:ascii="Garamond" w:hAnsi="Garamond"/>
          <w:color w:val="000000" w:themeColor="text1"/>
          <w:sz w:val="22"/>
          <w:szCs w:val="22"/>
          <w:lang w:val="en-GB"/>
        </w:rPr>
        <w:t>Zero elected re-elected</w:t>
      </w:r>
      <w:r w:rsidR="00683AB0">
        <w:rPr>
          <w:rFonts w:ascii="Garamond" w:hAnsi="Garamond"/>
          <w:color w:val="000000" w:themeColor="text1"/>
          <w:sz w:val="22"/>
          <w:szCs w:val="22"/>
          <w:lang w:val="en-GB"/>
        </w:rPr>
        <w:t>’</w:t>
      </w:r>
      <w:r w:rsidR="00683AB0" w:rsidRPr="00605DA3">
        <w:rPr>
          <w:rFonts w:ascii="Garamond" w:hAnsi="Garamond"/>
          <w:color w:val="000000" w:themeColor="text1"/>
          <w:sz w:val="22"/>
          <w:szCs w:val="22"/>
          <w:lang w:val="en-GB"/>
        </w:rPr>
        <w:t xml:space="preserve"> campaign</w:t>
      </w:r>
      <w:r w:rsidR="00683AB0">
        <w:rPr>
          <w:rFonts w:ascii="Garamond" w:hAnsi="Garamond"/>
          <w:color w:val="000000" w:themeColor="text1"/>
          <w:sz w:val="22"/>
          <w:szCs w:val="22"/>
          <w:lang w:val="en-GB"/>
        </w:rPr>
        <w:t xml:space="preserve"> in Idjwi territory </w:t>
      </w:r>
      <w:r>
        <w:rPr>
          <w:rFonts w:ascii="Garamond" w:hAnsi="Garamond"/>
          <w:color w:val="000000" w:themeColor="text1"/>
          <w:sz w:val="22"/>
          <w:szCs w:val="22"/>
          <w:lang w:val="en-GB"/>
        </w:rPr>
        <w:t>reveals</w:t>
      </w:r>
      <w:r w:rsidR="00683AB0">
        <w:rPr>
          <w:rFonts w:ascii="Garamond" w:hAnsi="Garamond"/>
          <w:color w:val="000000" w:themeColor="text1"/>
          <w:sz w:val="22"/>
          <w:szCs w:val="22"/>
          <w:lang w:val="en-GB"/>
        </w:rPr>
        <w:t xml:space="preserve">. This movement had its origins in existing civil society dynamics </w:t>
      </w:r>
      <w:r w:rsidR="00A50446">
        <w:rPr>
          <w:rFonts w:ascii="Garamond" w:hAnsi="Garamond"/>
          <w:color w:val="000000" w:themeColor="text1"/>
          <w:sz w:val="22"/>
          <w:szCs w:val="22"/>
          <w:lang w:val="en-GB"/>
        </w:rPr>
        <w:t>and</w:t>
      </w:r>
      <w:r w:rsidR="00683AB0">
        <w:rPr>
          <w:rFonts w:ascii="Garamond" w:hAnsi="Garamond"/>
          <w:color w:val="000000" w:themeColor="text1"/>
          <w:sz w:val="22"/>
          <w:szCs w:val="22"/>
          <w:lang w:val="en-GB"/>
        </w:rPr>
        <w:t xml:space="preserve"> as told us by civil society leader Moise Bahati, was initiated by </w:t>
      </w:r>
      <w:r w:rsidR="00F7440A" w:rsidRPr="00605DA3">
        <w:rPr>
          <w:rFonts w:ascii="Garamond" w:hAnsi="Garamond"/>
          <w:color w:val="000000" w:themeColor="text1"/>
          <w:sz w:val="22"/>
          <w:szCs w:val="22"/>
          <w:lang w:val="en-GB"/>
        </w:rPr>
        <w:t xml:space="preserve">the </w:t>
      </w:r>
      <w:r w:rsidR="00683AB0">
        <w:rPr>
          <w:rFonts w:ascii="Garamond" w:hAnsi="Garamond"/>
          <w:color w:val="000000" w:themeColor="text1"/>
          <w:sz w:val="22"/>
          <w:szCs w:val="22"/>
          <w:lang w:val="en-GB"/>
        </w:rPr>
        <w:t>civil society</w:t>
      </w:r>
      <w:r w:rsidR="00683AB0" w:rsidRPr="00605DA3">
        <w:rPr>
          <w:rFonts w:ascii="Garamond" w:hAnsi="Garamond"/>
          <w:color w:val="000000" w:themeColor="text1"/>
          <w:sz w:val="22"/>
          <w:szCs w:val="22"/>
          <w:lang w:val="en-GB"/>
        </w:rPr>
        <w:t xml:space="preserve"> </w:t>
      </w:r>
      <w:r w:rsidR="00683AB0">
        <w:rPr>
          <w:rFonts w:ascii="Garamond" w:hAnsi="Garamond"/>
          <w:color w:val="000000" w:themeColor="text1"/>
          <w:sz w:val="22"/>
          <w:szCs w:val="22"/>
          <w:lang w:val="en-GB"/>
        </w:rPr>
        <w:t>group</w:t>
      </w:r>
      <w:r w:rsidR="00683AB0" w:rsidRPr="00605DA3">
        <w:rPr>
          <w:rFonts w:ascii="Garamond" w:hAnsi="Garamond"/>
          <w:color w:val="000000" w:themeColor="text1"/>
          <w:sz w:val="22"/>
          <w:szCs w:val="22"/>
          <w:lang w:val="en-GB"/>
        </w:rPr>
        <w:t xml:space="preserve"> </w:t>
      </w:r>
      <w:r w:rsidR="00180712" w:rsidRPr="002F2D29">
        <w:rPr>
          <w:rFonts w:ascii="Garamond" w:hAnsi="Garamond"/>
          <w:i/>
          <w:iCs/>
          <w:color w:val="000000" w:themeColor="text1"/>
          <w:sz w:val="22"/>
          <w:szCs w:val="22"/>
          <w:lang w:val="en-GB"/>
        </w:rPr>
        <w:t>C’en est trop</w:t>
      </w:r>
      <w:r w:rsidR="002F2D29">
        <w:rPr>
          <w:rFonts w:ascii="Garamond" w:hAnsi="Garamond"/>
          <w:color w:val="000000" w:themeColor="text1"/>
          <w:sz w:val="22"/>
          <w:szCs w:val="22"/>
          <w:lang w:val="en-GB"/>
        </w:rPr>
        <w:t xml:space="preserve">. </w:t>
      </w:r>
      <w:r w:rsidR="00683AB0">
        <w:rPr>
          <w:rFonts w:ascii="Garamond" w:hAnsi="Garamond"/>
          <w:color w:val="000000" w:themeColor="text1"/>
          <w:sz w:val="22"/>
          <w:szCs w:val="22"/>
          <w:lang w:val="en-GB"/>
        </w:rPr>
        <w:t>Th</w:t>
      </w:r>
      <w:r>
        <w:rPr>
          <w:rFonts w:ascii="Garamond" w:hAnsi="Garamond"/>
          <w:color w:val="000000" w:themeColor="text1"/>
          <w:sz w:val="22"/>
          <w:szCs w:val="22"/>
          <w:lang w:val="en-GB"/>
        </w:rPr>
        <w:t>e</w:t>
      </w:r>
      <w:r w:rsidR="00683AB0">
        <w:rPr>
          <w:rFonts w:ascii="Garamond" w:hAnsi="Garamond"/>
          <w:color w:val="000000" w:themeColor="text1"/>
          <w:sz w:val="22"/>
          <w:szCs w:val="22"/>
          <w:lang w:val="en-GB"/>
        </w:rPr>
        <w:t xml:space="preserve"> group </w:t>
      </w:r>
      <w:r w:rsidR="00F7440A" w:rsidRPr="00605DA3">
        <w:rPr>
          <w:rFonts w:ascii="Garamond" w:hAnsi="Garamond" w:cs="Garamond"/>
          <w:color w:val="000000" w:themeColor="text1"/>
          <w:sz w:val="22"/>
          <w:szCs w:val="22"/>
          <w:lang w:val="en-GB"/>
        </w:rPr>
        <w:t>already</w:t>
      </w:r>
      <w:r w:rsidR="00683AB0">
        <w:rPr>
          <w:rFonts w:ascii="Garamond" w:hAnsi="Garamond" w:cs="Garamond"/>
          <w:color w:val="000000" w:themeColor="text1"/>
          <w:sz w:val="22"/>
          <w:szCs w:val="22"/>
          <w:lang w:val="en-GB"/>
        </w:rPr>
        <w:t xml:space="preserve"> </w:t>
      </w:r>
      <w:r w:rsidR="00A240CB">
        <w:rPr>
          <w:rFonts w:ascii="Garamond" w:hAnsi="Garamond" w:cs="Garamond"/>
          <w:color w:val="000000" w:themeColor="text1"/>
          <w:sz w:val="22"/>
          <w:szCs w:val="22"/>
          <w:lang w:val="en-GB"/>
        </w:rPr>
        <w:t>in 2016</w:t>
      </w:r>
      <w:r w:rsidR="00F7440A" w:rsidRPr="00605DA3">
        <w:rPr>
          <w:rFonts w:ascii="Garamond" w:hAnsi="Garamond" w:cs="Garamond"/>
          <w:color w:val="000000" w:themeColor="text1"/>
          <w:sz w:val="22"/>
          <w:szCs w:val="22"/>
          <w:lang w:val="en-GB"/>
        </w:rPr>
        <w:t xml:space="preserve"> asked the people </w:t>
      </w:r>
      <w:r w:rsidR="008F7C32">
        <w:rPr>
          <w:rFonts w:ascii="Garamond" w:hAnsi="Garamond" w:cs="Garamond"/>
          <w:color w:val="000000" w:themeColor="text1"/>
          <w:sz w:val="22"/>
          <w:szCs w:val="22"/>
          <w:lang w:val="en-GB"/>
        </w:rPr>
        <w:t>from</w:t>
      </w:r>
      <w:r w:rsidR="00F7440A" w:rsidRPr="00605DA3">
        <w:rPr>
          <w:rFonts w:ascii="Garamond" w:hAnsi="Garamond" w:cs="Garamond"/>
          <w:color w:val="000000" w:themeColor="text1"/>
          <w:sz w:val="22"/>
          <w:szCs w:val="22"/>
          <w:lang w:val="en-GB"/>
        </w:rPr>
        <w:t xml:space="preserve"> Idjwi "to </w:t>
      </w:r>
      <w:r w:rsidR="00722BE1">
        <w:rPr>
          <w:rFonts w:ascii="Garamond" w:hAnsi="Garamond" w:cs="Garamond"/>
          <w:color w:val="000000" w:themeColor="text1"/>
          <w:sz w:val="22"/>
          <w:szCs w:val="22"/>
          <w:lang w:val="en-GB"/>
        </w:rPr>
        <w:t>never</w:t>
      </w:r>
      <w:r w:rsidR="00722BE1" w:rsidRPr="00722BE1">
        <w:rPr>
          <w:rFonts w:ascii="Garamond" w:hAnsi="Garamond" w:cs="Garamond"/>
          <w:color w:val="000000" w:themeColor="text1"/>
          <w:sz w:val="22"/>
          <w:szCs w:val="22"/>
          <w:lang w:val="en-GB"/>
        </w:rPr>
        <w:t xml:space="preserve"> </w:t>
      </w:r>
      <w:r w:rsidR="00722BE1" w:rsidRPr="00605DA3">
        <w:rPr>
          <w:rFonts w:ascii="Garamond" w:hAnsi="Garamond" w:cs="Garamond"/>
          <w:color w:val="000000" w:themeColor="text1"/>
          <w:sz w:val="22"/>
          <w:szCs w:val="22"/>
          <w:lang w:val="en-GB"/>
        </w:rPr>
        <w:t>again</w:t>
      </w:r>
      <w:r w:rsidR="00722BE1">
        <w:rPr>
          <w:rFonts w:ascii="Garamond" w:hAnsi="Garamond" w:cs="Garamond"/>
          <w:color w:val="000000" w:themeColor="text1"/>
          <w:sz w:val="22"/>
          <w:szCs w:val="22"/>
          <w:lang w:val="en-GB"/>
        </w:rPr>
        <w:t xml:space="preserve"> </w:t>
      </w:r>
      <w:r w:rsidR="00F7440A" w:rsidRPr="00605DA3">
        <w:rPr>
          <w:rFonts w:ascii="Garamond" w:hAnsi="Garamond" w:cs="Garamond"/>
          <w:color w:val="000000" w:themeColor="text1"/>
          <w:sz w:val="22"/>
          <w:szCs w:val="22"/>
          <w:lang w:val="en-GB"/>
        </w:rPr>
        <w:t xml:space="preserve">vote for the personalities who </w:t>
      </w:r>
      <w:r w:rsidR="00722BE1">
        <w:rPr>
          <w:rFonts w:ascii="Garamond" w:hAnsi="Garamond" w:cs="Garamond"/>
          <w:color w:val="000000" w:themeColor="text1"/>
          <w:sz w:val="22"/>
          <w:szCs w:val="22"/>
          <w:lang w:val="en-GB"/>
        </w:rPr>
        <w:lastRenderedPageBreak/>
        <w:t>mis</w:t>
      </w:r>
      <w:r w:rsidR="00F7440A" w:rsidRPr="00605DA3">
        <w:rPr>
          <w:rFonts w:ascii="Garamond" w:hAnsi="Garamond" w:cs="Garamond"/>
          <w:color w:val="000000" w:themeColor="text1"/>
          <w:sz w:val="22"/>
          <w:szCs w:val="22"/>
          <w:lang w:val="en-GB"/>
        </w:rPr>
        <w:t xml:space="preserve">managed and </w:t>
      </w:r>
      <w:r w:rsidR="00F54AF3">
        <w:rPr>
          <w:rFonts w:ascii="Garamond" w:hAnsi="Garamond" w:cs="Garamond"/>
          <w:color w:val="000000" w:themeColor="text1"/>
          <w:sz w:val="22"/>
          <w:szCs w:val="22"/>
          <w:lang w:val="en-GB"/>
        </w:rPr>
        <w:t>looted</w:t>
      </w:r>
      <w:r w:rsidR="00F7440A" w:rsidRPr="00605DA3">
        <w:rPr>
          <w:rFonts w:ascii="Garamond" w:hAnsi="Garamond" w:cs="Garamond"/>
          <w:color w:val="000000" w:themeColor="text1"/>
          <w:sz w:val="22"/>
          <w:szCs w:val="22"/>
          <w:lang w:val="en-GB"/>
        </w:rPr>
        <w:t xml:space="preserve"> the country, who have pl</w:t>
      </w:r>
      <w:r w:rsidR="00F7440A" w:rsidRPr="00605DA3">
        <w:rPr>
          <w:rFonts w:ascii="Garamond" w:hAnsi="Garamond"/>
          <w:color w:val="000000" w:themeColor="text1"/>
          <w:sz w:val="22"/>
          <w:szCs w:val="22"/>
          <w:lang w:val="en-GB"/>
        </w:rPr>
        <w:t>unged the people into dire poverty, whereas they had promised m</w:t>
      </w:r>
      <w:r w:rsidR="00F54AF3">
        <w:rPr>
          <w:rFonts w:ascii="Garamond" w:hAnsi="Garamond"/>
          <w:color w:val="000000" w:themeColor="text1"/>
          <w:sz w:val="22"/>
          <w:szCs w:val="22"/>
          <w:lang w:val="en-GB"/>
        </w:rPr>
        <w:t>ilk</w:t>
      </w:r>
      <w:r w:rsidR="00F7440A" w:rsidRPr="00605DA3">
        <w:rPr>
          <w:rFonts w:ascii="Garamond" w:hAnsi="Garamond"/>
          <w:color w:val="000000" w:themeColor="text1"/>
          <w:sz w:val="22"/>
          <w:szCs w:val="22"/>
          <w:lang w:val="en-GB"/>
        </w:rPr>
        <w:t xml:space="preserve"> and honey when they campaigned in 2011</w:t>
      </w:r>
      <w:r w:rsidR="00F7440A" w:rsidRPr="00605DA3">
        <w:rPr>
          <w:rFonts w:ascii="Garamond"/>
          <w:color w:val="000000" w:themeColor="text1"/>
          <w:sz w:val="22"/>
          <w:szCs w:val="22"/>
          <w:lang w:val="en-GB"/>
        </w:rPr>
        <w:t>ˮ</w:t>
      </w:r>
      <w:r w:rsidR="00683AB0">
        <w:rPr>
          <w:rStyle w:val="Appelnotedebasdep"/>
          <w:rFonts w:ascii="Garamond"/>
          <w:color w:val="000000" w:themeColor="text1"/>
          <w:sz w:val="22"/>
          <w:szCs w:val="22"/>
          <w:lang w:val="en-GB"/>
        </w:rPr>
        <w:footnoteReference w:id="8"/>
      </w:r>
      <w:r w:rsidR="00F7440A" w:rsidRPr="00605DA3">
        <w:rPr>
          <w:rFonts w:ascii="Garamond" w:hAnsi="Garamond" w:cs="Garamond"/>
          <w:color w:val="000000" w:themeColor="text1"/>
          <w:sz w:val="22"/>
          <w:szCs w:val="22"/>
          <w:lang w:val="en-GB"/>
        </w:rPr>
        <w:t>.</w:t>
      </w:r>
    </w:p>
    <w:p w14:paraId="731785D9" w14:textId="77777777" w:rsidR="00F7440A" w:rsidRPr="00605DA3" w:rsidRDefault="00F7440A" w:rsidP="00F7440A">
      <w:pPr>
        <w:contextualSpacing/>
        <w:jc w:val="both"/>
        <w:rPr>
          <w:rFonts w:ascii="Garamond" w:hAnsi="Garamond"/>
          <w:color w:val="000000" w:themeColor="text1"/>
          <w:sz w:val="22"/>
          <w:szCs w:val="22"/>
          <w:lang w:val="en-GB"/>
        </w:rPr>
      </w:pPr>
    </w:p>
    <w:p w14:paraId="6876B9EF" w14:textId="533BE4A3" w:rsidR="00DE3D7D" w:rsidRPr="00605DA3" w:rsidRDefault="00F7440A" w:rsidP="00F7440A">
      <w:pPr>
        <w:contextualSpacing/>
        <w:jc w:val="both"/>
        <w:rPr>
          <w:rFonts w:ascii="Garamond" w:hAnsi="Garamond"/>
          <w:color w:val="000000" w:themeColor="text1"/>
          <w:sz w:val="22"/>
          <w:szCs w:val="22"/>
          <w:lang w:val="en-GB"/>
        </w:rPr>
      </w:pPr>
      <w:r w:rsidRPr="00605DA3">
        <w:rPr>
          <w:rFonts w:ascii="Garamond" w:hAnsi="Garamond"/>
          <w:color w:val="000000" w:themeColor="text1"/>
          <w:sz w:val="22"/>
          <w:szCs w:val="22"/>
          <w:lang w:val="en-GB"/>
        </w:rPr>
        <w:t xml:space="preserve">It </w:t>
      </w:r>
      <w:r w:rsidR="00A240CB">
        <w:rPr>
          <w:rFonts w:ascii="Garamond" w:hAnsi="Garamond"/>
          <w:color w:val="000000" w:themeColor="text1"/>
          <w:sz w:val="22"/>
          <w:szCs w:val="22"/>
          <w:lang w:val="en-GB"/>
        </w:rPr>
        <w:t>w</w:t>
      </w:r>
      <w:r w:rsidR="00214486">
        <w:rPr>
          <w:rFonts w:ascii="Garamond" w:hAnsi="Garamond"/>
          <w:color w:val="000000" w:themeColor="text1"/>
          <w:sz w:val="22"/>
          <w:szCs w:val="22"/>
          <w:lang w:val="en-GB"/>
        </w:rPr>
        <w:t>ere</w:t>
      </w:r>
      <w:r w:rsidRPr="00605DA3">
        <w:rPr>
          <w:rFonts w:ascii="Garamond" w:hAnsi="Garamond"/>
          <w:color w:val="000000" w:themeColor="text1"/>
          <w:sz w:val="22"/>
          <w:szCs w:val="22"/>
          <w:lang w:val="en-GB"/>
        </w:rPr>
        <w:t xml:space="preserve"> these </w:t>
      </w:r>
      <w:r w:rsidR="00BD123B">
        <w:rPr>
          <w:rFonts w:ascii="Garamond" w:hAnsi="Garamond"/>
          <w:color w:val="000000" w:themeColor="text1"/>
          <w:sz w:val="22"/>
          <w:szCs w:val="22"/>
          <w:lang w:val="en-GB"/>
        </w:rPr>
        <w:t>battles</w:t>
      </w:r>
      <w:r w:rsidRPr="00605DA3">
        <w:rPr>
          <w:rFonts w:ascii="Garamond" w:hAnsi="Garamond"/>
          <w:color w:val="000000" w:themeColor="text1"/>
          <w:sz w:val="22"/>
          <w:szCs w:val="22"/>
          <w:lang w:val="en-GB"/>
        </w:rPr>
        <w:t>, along with the vig</w:t>
      </w:r>
      <w:r w:rsidR="00F54AF3">
        <w:rPr>
          <w:rFonts w:ascii="Garamond" w:hAnsi="Garamond"/>
          <w:color w:val="000000" w:themeColor="text1"/>
          <w:sz w:val="22"/>
          <w:szCs w:val="22"/>
          <w:lang w:val="en-GB"/>
        </w:rPr>
        <w:t xml:space="preserve">ilance and </w:t>
      </w:r>
      <w:r w:rsidR="00683AB0">
        <w:rPr>
          <w:rFonts w:ascii="Garamond" w:hAnsi="Garamond"/>
          <w:color w:val="000000" w:themeColor="text1"/>
          <w:sz w:val="22"/>
          <w:szCs w:val="22"/>
          <w:lang w:val="en-GB"/>
        </w:rPr>
        <w:t xml:space="preserve">skilful </w:t>
      </w:r>
      <w:r w:rsidR="00F54AF3">
        <w:rPr>
          <w:rFonts w:ascii="Garamond" w:hAnsi="Garamond"/>
          <w:color w:val="000000" w:themeColor="text1"/>
          <w:sz w:val="22"/>
          <w:szCs w:val="22"/>
          <w:lang w:val="en-GB"/>
        </w:rPr>
        <w:t>mobilis</w:t>
      </w:r>
      <w:r w:rsidRPr="00605DA3">
        <w:rPr>
          <w:rFonts w:ascii="Garamond" w:hAnsi="Garamond"/>
          <w:color w:val="000000" w:themeColor="text1"/>
          <w:sz w:val="22"/>
          <w:szCs w:val="22"/>
          <w:lang w:val="en-GB"/>
        </w:rPr>
        <w:t xml:space="preserve">ation efforts of </w:t>
      </w:r>
      <w:r w:rsidR="00F54AF3" w:rsidRPr="00605DA3">
        <w:rPr>
          <w:rFonts w:ascii="Garamond" w:hAnsi="Garamond"/>
          <w:color w:val="000000" w:themeColor="text1"/>
          <w:sz w:val="22"/>
          <w:szCs w:val="22"/>
          <w:lang w:val="en-GB"/>
        </w:rPr>
        <w:t>CENCO, which</w:t>
      </w:r>
      <w:r w:rsidRPr="00605DA3">
        <w:rPr>
          <w:rFonts w:ascii="Garamond" w:hAnsi="Garamond"/>
          <w:color w:val="000000" w:themeColor="text1"/>
          <w:sz w:val="22"/>
          <w:szCs w:val="22"/>
          <w:lang w:val="en-GB"/>
        </w:rPr>
        <w:t xml:space="preserve"> sparked </w:t>
      </w:r>
      <w:r w:rsidR="00214486">
        <w:rPr>
          <w:rFonts w:ascii="Garamond" w:hAnsi="Garamond"/>
          <w:color w:val="000000" w:themeColor="text1"/>
          <w:sz w:val="22"/>
          <w:szCs w:val="22"/>
          <w:lang w:val="en-GB"/>
        </w:rPr>
        <w:t xml:space="preserve">a </w:t>
      </w:r>
      <w:r w:rsidRPr="00605DA3">
        <w:rPr>
          <w:rFonts w:ascii="Garamond" w:hAnsi="Garamond"/>
          <w:color w:val="000000" w:themeColor="text1"/>
          <w:sz w:val="22"/>
          <w:szCs w:val="22"/>
          <w:lang w:val="en-GB"/>
        </w:rPr>
        <w:t xml:space="preserve">new momentum within Congolese society </w:t>
      </w:r>
      <w:r w:rsidR="00214486">
        <w:rPr>
          <w:rFonts w:ascii="Garamond" w:hAnsi="Garamond"/>
          <w:color w:val="000000" w:themeColor="text1"/>
          <w:sz w:val="22"/>
          <w:szCs w:val="22"/>
          <w:lang w:val="en-GB"/>
        </w:rPr>
        <w:t>to forge</w:t>
      </w:r>
      <w:r w:rsidR="00BD123B">
        <w:rPr>
          <w:rFonts w:ascii="Garamond" w:hAnsi="Garamond"/>
          <w:color w:val="000000" w:themeColor="text1"/>
          <w:sz w:val="22"/>
          <w:szCs w:val="22"/>
          <w:lang w:val="en-GB"/>
        </w:rPr>
        <w:t xml:space="preserve"> </w:t>
      </w:r>
      <w:r w:rsidRPr="00605DA3">
        <w:rPr>
          <w:rFonts w:ascii="Garamond" w:hAnsi="Garamond"/>
          <w:color w:val="000000" w:themeColor="text1"/>
          <w:sz w:val="22"/>
          <w:szCs w:val="22"/>
          <w:lang w:val="en-GB"/>
        </w:rPr>
        <w:t xml:space="preserve">real political change. In addition to direct popular demands, mainly aimed at Kabila's </w:t>
      </w:r>
      <w:r w:rsidR="00683AB0">
        <w:rPr>
          <w:rFonts w:ascii="Garamond" w:hAnsi="Garamond"/>
          <w:color w:val="000000" w:themeColor="text1"/>
          <w:sz w:val="22"/>
          <w:szCs w:val="22"/>
          <w:lang w:val="en-GB"/>
        </w:rPr>
        <w:t>removal from power</w:t>
      </w:r>
      <w:r w:rsidRPr="00605DA3">
        <w:rPr>
          <w:rFonts w:ascii="Garamond" w:hAnsi="Garamond"/>
          <w:color w:val="000000" w:themeColor="text1"/>
          <w:sz w:val="22"/>
          <w:szCs w:val="22"/>
          <w:lang w:val="en-GB"/>
        </w:rPr>
        <w:t xml:space="preserve">, this </w:t>
      </w:r>
      <w:r w:rsidR="00D75BC5" w:rsidRPr="00605DA3">
        <w:rPr>
          <w:rFonts w:ascii="Garamond" w:hAnsi="Garamond"/>
          <w:color w:val="000000" w:themeColor="text1"/>
          <w:sz w:val="22"/>
          <w:szCs w:val="22"/>
          <w:lang w:val="en-GB"/>
        </w:rPr>
        <w:t xml:space="preserve">momentum </w:t>
      </w:r>
      <w:r w:rsidR="00D75BC5">
        <w:rPr>
          <w:rFonts w:ascii="Garamond" w:hAnsi="Garamond"/>
          <w:color w:val="000000" w:themeColor="text1"/>
          <w:sz w:val="22"/>
          <w:szCs w:val="22"/>
          <w:lang w:val="en-GB"/>
        </w:rPr>
        <w:t>ha</w:t>
      </w:r>
      <w:r w:rsidR="00214486">
        <w:rPr>
          <w:rFonts w:ascii="Garamond" w:hAnsi="Garamond"/>
          <w:color w:val="000000" w:themeColor="text1"/>
          <w:sz w:val="22"/>
          <w:szCs w:val="22"/>
          <w:lang w:val="en-GB"/>
        </w:rPr>
        <w:t>d</w:t>
      </w:r>
      <w:r w:rsidRPr="00605DA3">
        <w:rPr>
          <w:rFonts w:ascii="Garamond" w:hAnsi="Garamond"/>
          <w:color w:val="000000" w:themeColor="text1"/>
          <w:sz w:val="22"/>
          <w:szCs w:val="22"/>
          <w:lang w:val="en-GB"/>
        </w:rPr>
        <w:t xml:space="preserve"> </w:t>
      </w:r>
      <w:r w:rsidR="00D75BC5">
        <w:rPr>
          <w:rFonts w:ascii="Garamond" w:hAnsi="Garamond"/>
          <w:color w:val="000000" w:themeColor="text1"/>
          <w:sz w:val="22"/>
          <w:szCs w:val="22"/>
          <w:lang w:val="en-GB"/>
        </w:rPr>
        <w:t xml:space="preserve">to </w:t>
      </w:r>
      <w:r w:rsidRPr="00605DA3">
        <w:rPr>
          <w:rFonts w:ascii="Garamond" w:hAnsi="Garamond"/>
          <w:color w:val="000000" w:themeColor="text1"/>
          <w:sz w:val="22"/>
          <w:szCs w:val="22"/>
          <w:lang w:val="en-GB"/>
        </w:rPr>
        <w:t xml:space="preserve">be seen as a new popular demand for the expansion of </w:t>
      </w:r>
      <w:r w:rsidR="005137E8">
        <w:rPr>
          <w:rFonts w:ascii="Garamond" w:hAnsi="Garamond"/>
          <w:color w:val="000000" w:themeColor="text1"/>
          <w:sz w:val="22"/>
          <w:szCs w:val="22"/>
          <w:lang w:val="en-GB"/>
        </w:rPr>
        <w:t>its</w:t>
      </w:r>
      <w:r w:rsidR="00683AB0">
        <w:rPr>
          <w:rFonts w:ascii="Garamond" w:hAnsi="Garamond"/>
          <w:color w:val="000000" w:themeColor="text1"/>
          <w:sz w:val="22"/>
          <w:szCs w:val="22"/>
          <w:lang w:val="en-GB"/>
        </w:rPr>
        <w:t xml:space="preserve"> </w:t>
      </w:r>
      <w:r w:rsidRPr="00605DA3">
        <w:rPr>
          <w:rFonts w:ascii="Garamond" w:hAnsi="Garamond"/>
          <w:color w:val="000000" w:themeColor="text1"/>
          <w:sz w:val="22"/>
          <w:szCs w:val="22"/>
          <w:lang w:val="en-GB"/>
        </w:rPr>
        <w:t xml:space="preserve">democratic space and </w:t>
      </w:r>
      <w:r w:rsidR="002F2D29">
        <w:rPr>
          <w:rFonts w:ascii="Garamond" w:hAnsi="Garamond"/>
          <w:color w:val="000000" w:themeColor="text1"/>
          <w:sz w:val="22"/>
          <w:szCs w:val="22"/>
          <w:lang w:val="en-GB"/>
        </w:rPr>
        <w:t>the</w:t>
      </w:r>
      <w:r w:rsidR="005137E8" w:rsidRPr="00605DA3">
        <w:rPr>
          <w:rFonts w:ascii="Garamond" w:hAnsi="Garamond"/>
          <w:color w:val="000000" w:themeColor="text1"/>
          <w:sz w:val="22"/>
          <w:szCs w:val="22"/>
          <w:lang w:val="en-GB"/>
        </w:rPr>
        <w:t xml:space="preserve"> </w:t>
      </w:r>
      <w:r w:rsidRPr="00605DA3">
        <w:rPr>
          <w:rFonts w:ascii="Garamond" w:hAnsi="Garamond"/>
          <w:color w:val="000000" w:themeColor="text1"/>
          <w:sz w:val="22"/>
          <w:szCs w:val="22"/>
          <w:lang w:val="en-GB"/>
        </w:rPr>
        <w:t>freedom to vote its own leaders.</w:t>
      </w:r>
      <w:r w:rsidR="00214486">
        <w:rPr>
          <w:rFonts w:ascii="Garamond" w:hAnsi="Garamond"/>
          <w:color w:val="000000" w:themeColor="text1"/>
          <w:sz w:val="22"/>
          <w:szCs w:val="22"/>
          <w:lang w:val="en-GB"/>
        </w:rPr>
        <w:t xml:space="preserve"> </w:t>
      </w:r>
      <w:r w:rsidR="00886240">
        <w:rPr>
          <w:rFonts w:ascii="Garamond" w:hAnsi="Garamond"/>
          <w:color w:val="000000" w:themeColor="text1"/>
          <w:sz w:val="22"/>
          <w:szCs w:val="22"/>
          <w:lang w:val="en-GB"/>
        </w:rPr>
        <w:t>T</w:t>
      </w:r>
      <w:r w:rsidR="00214486">
        <w:rPr>
          <w:rFonts w:ascii="Garamond" w:hAnsi="Garamond"/>
          <w:color w:val="000000" w:themeColor="text1"/>
          <w:sz w:val="22"/>
          <w:szCs w:val="22"/>
          <w:lang w:val="en-GB"/>
        </w:rPr>
        <w:t>he next sections</w:t>
      </w:r>
      <w:r w:rsidR="00886240">
        <w:rPr>
          <w:rFonts w:ascii="Garamond" w:hAnsi="Garamond"/>
          <w:color w:val="000000" w:themeColor="text1"/>
          <w:sz w:val="22"/>
          <w:szCs w:val="22"/>
          <w:lang w:val="en-GB"/>
        </w:rPr>
        <w:t>, which present the results of our research in South Kivu,</w:t>
      </w:r>
      <w:r w:rsidR="00214486">
        <w:rPr>
          <w:rFonts w:ascii="Garamond" w:hAnsi="Garamond"/>
          <w:color w:val="000000" w:themeColor="text1"/>
          <w:sz w:val="22"/>
          <w:szCs w:val="22"/>
          <w:lang w:val="en-GB"/>
        </w:rPr>
        <w:t xml:space="preserve"> show</w:t>
      </w:r>
      <w:r w:rsidR="00886240">
        <w:rPr>
          <w:rFonts w:ascii="Garamond" w:hAnsi="Garamond"/>
          <w:color w:val="000000" w:themeColor="text1"/>
          <w:sz w:val="22"/>
          <w:szCs w:val="22"/>
          <w:lang w:val="en-GB"/>
        </w:rPr>
        <w:t xml:space="preserve"> that</w:t>
      </w:r>
      <w:r w:rsidR="00214486">
        <w:rPr>
          <w:rFonts w:ascii="Garamond" w:hAnsi="Garamond"/>
          <w:color w:val="000000" w:themeColor="text1"/>
          <w:sz w:val="22"/>
          <w:szCs w:val="22"/>
          <w:lang w:val="en-GB"/>
        </w:rPr>
        <w:t xml:space="preserve"> </w:t>
      </w:r>
      <w:r w:rsidR="00BD123B">
        <w:rPr>
          <w:rFonts w:ascii="Garamond" w:hAnsi="Garamond"/>
          <w:color w:val="000000" w:themeColor="text1"/>
          <w:sz w:val="22"/>
          <w:szCs w:val="22"/>
          <w:lang w:val="en-GB"/>
        </w:rPr>
        <w:t xml:space="preserve">this political positioning and emancipation of Congolese citizens not only is </w:t>
      </w:r>
      <w:r w:rsidR="00D47202">
        <w:rPr>
          <w:rFonts w:ascii="Garamond" w:hAnsi="Garamond"/>
          <w:color w:val="000000" w:themeColor="text1"/>
          <w:sz w:val="22"/>
          <w:szCs w:val="22"/>
          <w:lang w:val="en-GB"/>
        </w:rPr>
        <w:t xml:space="preserve">gradually </w:t>
      </w:r>
      <w:r w:rsidR="00BD123B">
        <w:rPr>
          <w:rFonts w:ascii="Garamond" w:hAnsi="Garamond"/>
          <w:color w:val="000000" w:themeColor="text1"/>
          <w:sz w:val="22"/>
          <w:szCs w:val="22"/>
          <w:lang w:val="en-GB"/>
        </w:rPr>
        <w:t xml:space="preserve">expanding, but </w:t>
      </w:r>
      <w:r w:rsidR="00886240">
        <w:rPr>
          <w:rFonts w:ascii="Garamond" w:hAnsi="Garamond"/>
          <w:color w:val="000000" w:themeColor="text1"/>
          <w:sz w:val="22"/>
          <w:szCs w:val="22"/>
          <w:lang w:val="en-GB"/>
        </w:rPr>
        <w:t xml:space="preserve">that </w:t>
      </w:r>
      <w:r w:rsidR="00BD123B">
        <w:rPr>
          <w:rFonts w:ascii="Garamond" w:hAnsi="Garamond"/>
          <w:color w:val="000000" w:themeColor="text1"/>
          <w:sz w:val="22"/>
          <w:szCs w:val="22"/>
          <w:lang w:val="en-GB"/>
        </w:rPr>
        <w:t>elections represent key moments in this process.</w:t>
      </w:r>
      <w:r w:rsidR="00C935BD">
        <w:rPr>
          <w:rFonts w:ascii="Garamond" w:hAnsi="Garamond"/>
          <w:color w:val="000000" w:themeColor="text1"/>
          <w:sz w:val="22"/>
          <w:szCs w:val="22"/>
          <w:lang w:val="en-GB"/>
        </w:rPr>
        <w:t xml:space="preserve"> As will be discussed, the presence of armed groups proved to be a complicating factor though. Even if </w:t>
      </w:r>
      <w:r w:rsidR="00D47202">
        <w:rPr>
          <w:rFonts w:ascii="Garamond" w:hAnsi="Garamond"/>
          <w:color w:val="000000" w:themeColor="text1"/>
          <w:sz w:val="22"/>
          <w:szCs w:val="22"/>
          <w:lang w:val="en-GB"/>
        </w:rPr>
        <w:t xml:space="preserve">some of </w:t>
      </w:r>
      <w:r w:rsidR="00C935BD">
        <w:rPr>
          <w:rFonts w:ascii="Garamond" w:hAnsi="Garamond"/>
          <w:color w:val="000000" w:themeColor="text1"/>
          <w:sz w:val="22"/>
          <w:szCs w:val="22"/>
          <w:lang w:val="en-GB"/>
        </w:rPr>
        <w:t xml:space="preserve">these groups mobilised a discourse of </w:t>
      </w:r>
      <w:r w:rsidR="00C935BD" w:rsidRPr="00557346">
        <w:rPr>
          <w:rFonts w:ascii="Garamond" w:hAnsi="Garamond"/>
          <w:i/>
          <w:iCs/>
          <w:color w:val="000000" w:themeColor="text1"/>
          <w:sz w:val="22"/>
          <w:szCs w:val="22"/>
          <w:lang w:val="en-GB"/>
        </w:rPr>
        <w:t>citoyenneté</w:t>
      </w:r>
      <w:r w:rsidR="00C935BD">
        <w:rPr>
          <w:rFonts w:ascii="Garamond" w:hAnsi="Garamond"/>
          <w:color w:val="000000" w:themeColor="text1"/>
          <w:sz w:val="22"/>
          <w:szCs w:val="22"/>
          <w:lang w:val="en-GB"/>
        </w:rPr>
        <w:t xml:space="preserve"> and pushed people to vote, their presence</w:t>
      </w:r>
      <w:r w:rsidR="00D47202">
        <w:rPr>
          <w:rFonts w:ascii="Garamond" w:hAnsi="Garamond"/>
          <w:color w:val="000000" w:themeColor="text1"/>
          <w:sz w:val="22"/>
          <w:szCs w:val="22"/>
          <w:lang w:val="en-GB"/>
        </w:rPr>
        <w:t xml:space="preserve"> and imposed voting instructions</w:t>
      </w:r>
      <w:r w:rsidR="00C935BD">
        <w:rPr>
          <w:rFonts w:ascii="Garamond" w:hAnsi="Garamond"/>
          <w:color w:val="000000" w:themeColor="text1"/>
          <w:sz w:val="22"/>
          <w:szCs w:val="22"/>
          <w:lang w:val="en-GB"/>
        </w:rPr>
        <w:t xml:space="preserve"> limited the options for voters to express their own preferences. </w:t>
      </w:r>
    </w:p>
    <w:p w14:paraId="2DC7F971" w14:textId="77777777" w:rsidR="00DE3D7D" w:rsidRPr="00605DA3" w:rsidRDefault="00DE3D7D" w:rsidP="0041408B">
      <w:pPr>
        <w:contextualSpacing/>
        <w:jc w:val="both"/>
        <w:rPr>
          <w:rFonts w:ascii="Garamond" w:hAnsi="Garamond"/>
          <w:color w:val="000000" w:themeColor="text1"/>
          <w:sz w:val="22"/>
          <w:szCs w:val="22"/>
          <w:lang w:val="en-GB"/>
        </w:rPr>
      </w:pPr>
    </w:p>
    <w:p w14:paraId="7B353A65" w14:textId="77777777" w:rsidR="002C6DDC" w:rsidRDefault="002C6DDC" w:rsidP="005532E1">
      <w:pPr>
        <w:jc w:val="both"/>
        <w:rPr>
          <w:rFonts w:ascii="Garamond" w:hAnsi="Garamond"/>
          <w:b/>
          <w:bCs/>
          <w:color w:val="000000" w:themeColor="text1"/>
          <w:sz w:val="22"/>
          <w:szCs w:val="22"/>
          <w:lang w:val="en-GB"/>
        </w:rPr>
      </w:pPr>
    </w:p>
    <w:p w14:paraId="6BB921F0" w14:textId="6586CA48" w:rsidR="00DE3D7D" w:rsidRPr="00A240CB" w:rsidRDefault="00B05562" w:rsidP="00A240CB">
      <w:pPr>
        <w:jc w:val="both"/>
        <w:rPr>
          <w:rFonts w:ascii="Garamond" w:hAnsi="Garamond"/>
          <w:b/>
          <w:bCs/>
          <w:color w:val="000000" w:themeColor="text1"/>
          <w:sz w:val="22"/>
          <w:szCs w:val="22"/>
          <w:lang w:val="en-GB"/>
        </w:rPr>
      </w:pPr>
      <w:r w:rsidRPr="002F2D29">
        <w:rPr>
          <w:rFonts w:ascii="Garamond" w:hAnsi="Garamond"/>
          <w:b/>
          <w:bCs/>
          <w:i/>
          <w:iCs/>
          <w:color w:val="000000" w:themeColor="text1"/>
          <w:sz w:val="22"/>
          <w:szCs w:val="22"/>
          <w:lang w:val="en-GB"/>
        </w:rPr>
        <w:t>Tumukule, tu</w:t>
      </w:r>
      <w:r w:rsidR="00A240CB" w:rsidRPr="002F2D29">
        <w:rPr>
          <w:rFonts w:ascii="Garamond" w:hAnsi="Garamond"/>
          <w:b/>
          <w:bCs/>
          <w:i/>
          <w:iCs/>
          <w:color w:val="000000" w:themeColor="text1"/>
          <w:sz w:val="22"/>
          <w:szCs w:val="22"/>
          <w:lang w:val="en-GB"/>
        </w:rPr>
        <w:t>mukwepe</w:t>
      </w:r>
      <w:r w:rsidR="009C4132">
        <w:rPr>
          <w:rFonts w:ascii="Garamond" w:hAnsi="Garamond"/>
          <w:b/>
          <w:bCs/>
          <w:color w:val="000000" w:themeColor="text1"/>
          <w:sz w:val="22"/>
          <w:szCs w:val="22"/>
          <w:lang w:val="en-GB"/>
        </w:rPr>
        <w:t xml:space="preserve">: </w:t>
      </w:r>
      <w:r w:rsidR="00FE6201">
        <w:rPr>
          <w:rFonts w:ascii="Garamond" w:hAnsi="Garamond"/>
          <w:b/>
          <w:bCs/>
          <w:color w:val="000000" w:themeColor="text1"/>
          <w:sz w:val="22"/>
          <w:szCs w:val="22"/>
          <w:lang w:val="en-GB"/>
        </w:rPr>
        <w:t>E</w:t>
      </w:r>
      <w:r w:rsidR="00FE6201" w:rsidRPr="00A240CB">
        <w:rPr>
          <w:rFonts w:ascii="Garamond" w:hAnsi="Garamond"/>
          <w:b/>
          <w:bCs/>
          <w:color w:val="000000" w:themeColor="text1"/>
          <w:sz w:val="22"/>
          <w:szCs w:val="22"/>
          <w:lang w:val="en-GB"/>
        </w:rPr>
        <w:t xml:space="preserve">lectoral </w:t>
      </w:r>
      <w:r w:rsidR="00FE6201">
        <w:rPr>
          <w:rFonts w:ascii="Garamond" w:hAnsi="Garamond"/>
          <w:b/>
          <w:bCs/>
          <w:color w:val="000000" w:themeColor="text1"/>
          <w:sz w:val="22"/>
          <w:szCs w:val="22"/>
          <w:lang w:val="en-GB"/>
        </w:rPr>
        <w:t>D</w:t>
      </w:r>
      <w:r w:rsidR="00FE6201" w:rsidRPr="00A240CB">
        <w:rPr>
          <w:rFonts w:ascii="Garamond" w:hAnsi="Garamond"/>
          <w:b/>
          <w:bCs/>
          <w:color w:val="000000" w:themeColor="text1"/>
          <w:sz w:val="22"/>
          <w:szCs w:val="22"/>
          <w:lang w:val="en-GB"/>
        </w:rPr>
        <w:t xml:space="preserve">ynamics and </w:t>
      </w:r>
      <w:r w:rsidR="00FE6201">
        <w:rPr>
          <w:rFonts w:ascii="Garamond" w:hAnsi="Garamond"/>
          <w:b/>
          <w:bCs/>
          <w:color w:val="000000" w:themeColor="text1"/>
          <w:sz w:val="22"/>
          <w:szCs w:val="22"/>
          <w:lang w:val="en-GB"/>
        </w:rPr>
        <w:t>P</w:t>
      </w:r>
      <w:r w:rsidR="00FE6201" w:rsidRPr="00A240CB">
        <w:rPr>
          <w:rFonts w:ascii="Garamond" w:hAnsi="Garamond"/>
          <w:b/>
          <w:bCs/>
          <w:color w:val="000000" w:themeColor="text1"/>
          <w:sz w:val="22"/>
          <w:szCs w:val="22"/>
          <w:lang w:val="en-GB"/>
        </w:rPr>
        <w:t xml:space="preserve">olitical </w:t>
      </w:r>
      <w:r w:rsidR="00FE6201">
        <w:rPr>
          <w:rFonts w:ascii="Garamond" w:hAnsi="Garamond"/>
          <w:b/>
          <w:bCs/>
          <w:color w:val="000000" w:themeColor="text1"/>
          <w:sz w:val="22"/>
          <w:szCs w:val="22"/>
          <w:lang w:val="en-GB"/>
        </w:rPr>
        <w:t>S</w:t>
      </w:r>
      <w:r w:rsidR="00FE6201" w:rsidRPr="00A240CB">
        <w:rPr>
          <w:rFonts w:ascii="Garamond" w:hAnsi="Garamond"/>
          <w:b/>
          <w:bCs/>
          <w:color w:val="000000" w:themeColor="text1"/>
          <w:sz w:val="22"/>
          <w:szCs w:val="22"/>
          <w:lang w:val="en-GB"/>
        </w:rPr>
        <w:t>ubjectivity</w:t>
      </w:r>
    </w:p>
    <w:p w14:paraId="3857F5BD" w14:textId="77777777" w:rsidR="005221E7" w:rsidRPr="00605DA3" w:rsidRDefault="005221E7" w:rsidP="0041408B">
      <w:pPr>
        <w:contextualSpacing/>
        <w:jc w:val="both"/>
        <w:rPr>
          <w:rFonts w:ascii="Garamond" w:hAnsi="Garamond"/>
          <w:color w:val="000000" w:themeColor="text1"/>
          <w:sz w:val="22"/>
          <w:szCs w:val="22"/>
          <w:lang w:val="en-GB"/>
        </w:rPr>
      </w:pPr>
    </w:p>
    <w:p w14:paraId="1786E09F" w14:textId="09791ECF" w:rsidR="00886240" w:rsidRDefault="00F7440A" w:rsidP="00F7440A">
      <w:pPr>
        <w:contextualSpacing/>
        <w:jc w:val="both"/>
        <w:rPr>
          <w:rFonts w:ascii="Garamond" w:hAnsi="Garamond"/>
          <w:color w:val="000000" w:themeColor="text1"/>
          <w:sz w:val="22"/>
          <w:szCs w:val="22"/>
          <w:lang w:val="en-GB"/>
        </w:rPr>
      </w:pPr>
      <w:r w:rsidRPr="00605DA3">
        <w:rPr>
          <w:rFonts w:ascii="Garamond" w:hAnsi="Garamond"/>
          <w:color w:val="000000" w:themeColor="text1"/>
          <w:sz w:val="22"/>
          <w:szCs w:val="22"/>
          <w:lang w:val="en-GB"/>
        </w:rPr>
        <w:t xml:space="preserve">The </w:t>
      </w:r>
      <w:r w:rsidR="005137E8">
        <w:rPr>
          <w:rFonts w:ascii="Garamond" w:hAnsi="Garamond"/>
          <w:color w:val="000000" w:themeColor="text1"/>
          <w:sz w:val="22"/>
          <w:szCs w:val="22"/>
          <w:lang w:val="en-GB"/>
        </w:rPr>
        <w:t xml:space="preserve">2018 </w:t>
      </w:r>
      <w:r w:rsidRPr="00605DA3">
        <w:rPr>
          <w:rFonts w:ascii="Garamond" w:hAnsi="Garamond"/>
          <w:color w:val="000000" w:themeColor="text1"/>
          <w:sz w:val="22"/>
          <w:szCs w:val="22"/>
          <w:lang w:val="en-GB"/>
        </w:rPr>
        <w:t xml:space="preserve">electoral campaign in South Kivu </w:t>
      </w:r>
      <w:r w:rsidR="002F2D29">
        <w:rPr>
          <w:rFonts w:ascii="Garamond" w:hAnsi="Garamond"/>
          <w:color w:val="000000" w:themeColor="text1"/>
          <w:sz w:val="22"/>
          <w:szCs w:val="22"/>
          <w:lang w:val="en-GB"/>
        </w:rPr>
        <w:t>reflects</w:t>
      </w:r>
      <w:r w:rsidRPr="00605DA3">
        <w:rPr>
          <w:rFonts w:ascii="Garamond" w:hAnsi="Garamond"/>
          <w:color w:val="000000" w:themeColor="text1"/>
          <w:sz w:val="22"/>
          <w:szCs w:val="22"/>
          <w:lang w:val="en-GB"/>
        </w:rPr>
        <w:t xml:space="preserve"> </w:t>
      </w:r>
      <w:r w:rsidR="00886240">
        <w:rPr>
          <w:rFonts w:ascii="Garamond" w:hAnsi="Garamond"/>
          <w:color w:val="000000" w:themeColor="text1"/>
          <w:sz w:val="22"/>
          <w:szCs w:val="22"/>
          <w:lang w:val="en-GB"/>
        </w:rPr>
        <w:t>the</w:t>
      </w:r>
      <w:r w:rsidR="00886240" w:rsidRPr="00605DA3">
        <w:rPr>
          <w:rFonts w:ascii="Garamond" w:hAnsi="Garamond"/>
          <w:color w:val="000000" w:themeColor="text1"/>
          <w:sz w:val="22"/>
          <w:szCs w:val="22"/>
          <w:lang w:val="en-GB"/>
        </w:rPr>
        <w:t xml:space="preserve"> </w:t>
      </w:r>
      <w:r w:rsidRPr="00605DA3">
        <w:rPr>
          <w:rFonts w:ascii="Garamond" w:hAnsi="Garamond"/>
          <w:color w:val="000000" w:themeColor="text1"/>
          <w:sz w:val="22"/>
          <w:szCs w:val="22"/>
          <w:lang w:val="en-GB"/>
        </w:rPr>
        <w:t xml:space="preserve">gradual </w:t>
      </w:r>
      <w:r w:rsidR="00BD123B">
        <w:rPr>
          <w:rFonts w:ascii="Garamond" w:hAnsi="Garamond"/>
          <w:color w:val="000000" w:themeColor="text1"/>
          <w:sz w:val="22"/>
          <w:szCs w:val="22"/>
          <w:lang w:val="en-GB"/>
        </w:rPr>
        <w:t>shift</w:t>
      </w:r>
      <w:r w:rsidR="00BD123B" w:rsidRPr="00605DA3">
        <w:rPr>
          <w:rFonts w:ascii="Garamond" w:hAnsi="Garamond"/>
          <w:color w:val="000000" w:themeColor="text1"/>
          <w:sz w:val="22"/>
          <w:szCs w:val="22"/>
          <w:lang w:val="en-GB"/>
        </w:rPr>
        <w:t xml:space="preserve"> </w:t>
      </w:r>
      <w:r w:rsidRPr="00605DA3">
        <w:rPr>
          <w:rFonts w:ascii="Garamond" w:hAnsi="Garamond"/>
          <w:color w:val="000000" w:themeColor="text1"/>
          <w:sz w:val="22"/>
          <w:szCs w:val="22"/>
          <w:lang w:val="en-GB"/>
        </w:rPr>
        <w:t xml:space="preserve">in the </w:t>
      </w:r>
      <w:r w:rsidR="007D1B13">
        <w:rPr>
          <w:rFonts w:ascii="Garamond" w:hAnsi="Garamond"/>
          <w:color w:val="000000" w:themeColor="text1"/>
          <w:sz w:val="22"/>
          <w:szCs w:val="22"/>
          <w:lang w:val="en-GB"/>
        </w:rPr>
        <w:t>behaviour</w:t>
      </w:r>
      <w:r w:rsidRPr="00605DA3">
        <w:rPr>
          <w:rFonts w:ascii="Garamond" w:hAnsi="Garamond"/>
          <w:color w:val="000000" w:themeColor="text1"/>
          <w:sz w:val="22"/>
          <w:szCs w:val="22"/>
          <w:lang w:val="en-GB"/>
        </w:rPr>
        <w:t xml:space="preserve"> of Congolese citizens</w:t>
      </w:r>
      <w:r w:rsidR="00886240">
        <w:rPr>
          <w:rFonts w:ascii="Garamond" w:hAnsi="Garamond"/>
          <w:color w:val="000000" w:themeColor="text1"/>
          <w:sz w:val="22"/>
          <w:szCs w:val="22"/>
          <w:lang w:val="en-GB"/>
        </w:rPr>
        <w:t xml:space="preserve"> towards politics. This shift, as we argue, should be considered as a claim and expression of citizenship, thereby redefining its content</w:t>
      </w:r>
      <w:r w:rsidRPr="00605DA3">
        <w:rPr>
          <w:rFonts w:ascii="Garamond" w:hAnsi="Garamond"/>
          <w:color w:val="000000" w:themeColor="text1"/>
          <w:sz w:val="22"/>
          <w:szCs w:val="22"/>
          <w:lang w:val="en-GB"/>
        </w:rPr>
        <w:t xml:space="preserve">. </w:t>
      </w:r>
      <w:r w:rsidR="00886240">
        <w:rPr>
          <w:rFonts w:ascii="Garamond" w:hAnsi="Garamond"/>
          <w:color w:val="000000" w:themeColor="text1"/>
          <w:sz w:val="22"/>
          <w:szCs w:val="22"/>
          <w:lang w:val="en-GB"/>
        </w:rPr>
        <w:t>Citizenship, in this perspective,</w:t>
      </w:r>
      <w:r w:rsidR="00D47202">
        <w:rPr>
          <w:rFonts w:ascii="Garamond" w:hAnsi="Garamond"/>
          <w:color w:val="000000" w:themeColor="text1"/>
          <w:sz w:val="22"/>
          <w:szCs w:val="22"/>
          <w:lang w:val="en-GB"/>
        </w:rPr>
        <w:t xml:space="preserve"> also</w:t>
      </w:r>
      <w:r w:rsidR="00886240">
        <w:rPr>
          <w:rFonts w:ascii="Garamond" w:hAnsi="Garamond"/>
          <w:color w:val="000000" w:themeColor="text1"/>
          <w:sz w:val="22"/>
          <w:szCs w:val="22"/>
          <w:lang w:val="en-GB"/>
        </w:rPr>
        <w:t xml:space="preserve"> relates to identity (what does it imply to be a full citizen), giving meaning to specific political opinions and expressions. </w:t>
      </w:r>
    </w:p>
    <w:p w14:paraId="13B89DA6" w14:textId="77777777" w:rsidR="00886240" w:rsidRDefault="00886240" w:rsidP="00F7440A">
      <w:pPr>
        <w:contextualSpacing/>
        <w:jc w:val="both"/>
        <w:rPr>
          <w:rFonts w:ascii="Garamond" w:hAnsi="Garamond"/>
          <w:color w:val="000000" w:themeColor="text1"/>
          <w:sz w:val="22"/>
          <w:szCs w:val="22"/>
          <w:lang w:val="en-GB"/>
        </w:rPr>
      </w:pPr>
    </w:p>
    <w:p w14:paraId="217B2FC0" w14:textId="48130BFC" w:rsidR="00F7440A" w:rsidRPr="00605DA3" w:rsidRDefault="00886240" w:rsidP="00F7440A">
      <w:pPr>
        <w:contextualSpacing/>
        <w:jc w:val="both"/>
        <w:rPr>
          <w:rFonts w:ascii="Garamond" w:hAnsi="Garamond"/>
          <w:color w:val="000000" w:themeColor="text1"/>
          <w:sz w:val="22"/>
          <w:szCs w:val="22"/>
          <w:lang w:val="en-GB"/>
        </w:rPr>
      </w:pPr>
      <w:r>
        <w:rPr>
          <w:rFonts w:ascii="Garamond" w:hAnsi="Garamond"/>
          <w:color w:val="000000" w:themeColor="text1"/>
          <w:sz w:val="22"/>
          <w:szCs w:val="22"/>
          <w:lang w:val="en-GB"/>
        </w:rPr>
        <w:t xml:space="preserve">On </w:t>
      </w:r>
      <w:r w:rsidR="00F7440A" w:rsidRPr="00605DA3">
        <w:rPr>
          <w:rFonts w:ascii="Garamond" w:hAnsi="Garamond"/>
          <w:color w:val="000000" w:themeColor="text1"/>
          <w:sz w:val="22"/>
          <w:szCs w:val="22"/>
          <w:lang w:val="en-GB"/>
        </w:rPr>
        <w:t xml:space="preserve">the </w:t>
      </w:r>
      <w:r w:rsidR="00BD123B" w:rsidRPr="00605DA3">
        <w:rPr>
          <w:rFonts w:ascii="Garamond" w:hAnsi="Garamond"/>
          <w:color w:val="000000" w:themeColor="text1"/>
          <w:sz w:val="22"/>
          <w:szCs w:val="22"/>
          <w:lang w:val="en-GB"/>
        </w:rPr>
        <w:t>side-lines</w:t>
      </w:r>
      <w:r w:rsidR="00F7440A" w:rsidRPr="00605DA3">
        <w:rPr>
          <w:rFonts w:ascii="Garamond" w:hAnsi="Garamond"/>
          <w:color w:val="000000" w:themeColor="text1"/>
          <w:sz w:val="22"/>
          <w:szCs w:val="22"/>
          <w:lang w:val="en-GB"/>
        </w:rPr>
        <w:t xml:space="preserve"> of the overall strategies promoted by </w:t>
      </w:r>
      <w:r w:rsidR="00BD123B">
        <w:rPr>
          <w:rFonts w:ascii="Garamond" w:hAnsi="Garamond"/>
          <w:color w:val="000000" w:themeColor="text1"/>
          <w:sz w:val="22"/>
          <w:szCs w:val="22"/>
          <w:lang w:val="en-GB"/>
        </w:rPr>
        <w:t xml:space="preserve">different </w:t>
      </w:r>
      <w:r w:rsidR="00D75BC5" w:rsidRPr="00605DA3">
        <w:rPr>
          <w:rFonts w:ascii="Garamond" w:hAnsi="Garamond"/>
          <w:color w:val="000000" w:themeColor="text1"/>
          <w:sz w:val="22"/>
          <w:szCs w:val="22"/>
          <w:lang w:val="en-GB"/>
        </w:rPr>
        <w:t xml:space="preserve">political </w:t>
      </w:r>
      <w:r w:rsidR="00F7440A" w:rsidRPr="00605DA3">
        <w:rPr>
          <w:rFonts w:ascii="Garamond" w:hAnsi="Garamond"/>
          <w:color w:val="000000" w:themeColor="text1"/>
          <w:sz w:val="22"/>
          <w:szCs w:val="22"/>
          <w:lang w:val="en-GB"/>
        </w:rPr>
        <w:t xml:space="preserve">parties and groups, almost all of the </w:t>
      </w:r>
      <w:r w:rsidR="00BD123B">
        <w:rPr>
          <w:rFonts w:ascii="Garamond" w:hAnsi="Garamond"/>
          <w:color w:val="000000" w:themeColor="text1"/>
          <w:sz w:val="22"/>
          <w:szCs w:val="22"/>
          <w:lang w:val="en-GB"/>
        </w:rPr>
        <w:t>parliamentary</w:t>
      </w:r>
      <w:r w:rsidR="00F7440A" w:rsidRPr="00605DA3">
        <w:rPr>
          <w:rFonts w:ascii="Garamond" w:hAnsi="Garamond"/>
          <w:color w:val="000000" w:themeColor="text1"/>
          <w:sz w:val="22"/>
          <w:szCs w:val="22"/>
          <w:lang w:val="en-GB"/>
        </w:rPr>
        <w:t xml:space="preserve"> candidates used their own means and strategies to influence </w:t>
      </w:r>
      <w:r w:rsidR="005137E8">
        <w:rPr>
          <w:rFonts w:ascii="Garamond" w:hAnsi="Garamond"/>
          <w:color w:val="000000" w:themeColor="text1"/>
          <w:sz w:val="22"/>
          <w:szCs w:val="22"/>
          <w:lang w:val="en-GB"/>
        </w:rPr>
        <w:t>potential</w:t>
      </w:r>
      <w:r w:rsidR="005137E8" w:rsidRPr="00605DA3">
        <w:rPr>
          <w:rFonts w:ascii="Garamond" w:hAnsi="Garamond"/>
          <w:color w:val="000000" w:themeColor="text1"/>
          <w:sz w:val="22"/>
          <w:szCs w:val="22"/>
          <w:lang w:val="en-GB"/>
        </w:rPr>
        <w:t xml:space="preserve"> </w:t>
      </w:r>
      <w:r w:rsidR="00F7440A" w:rsidRPr="00605DA3">
        <w:rPr>
          <w:rFonts w:ascii="Garamond" w:hAnsi="Garamond"/>
          <w:color w:val="000000" w:themeColor="text1"/>
          <w:sz w:val="22"/>
          <w:szCs w:val="22"/>
          <w:lang w:val="en-GB"/>
        </w:rPr>
        <w:t>vote</w:t>
      </w:r>
      <w:r w:rsidR="005137E8">
        <w:rPr>
          <w:rFonts w:ascii="Garamond" w:hAnsi="Garamond"/>
          <w:color w:val="000000" w:themeColor="text1"/>
          <w:sz w:val="22"/>
          <w:szCs w:val="22"/>
          <w:lang w:val="en-GB"/>
        </w:rPr>
        <w:t>r</w:t>
      </w:r>
      <w:r w:rsidR="00F7440A" w:rsidRPr="00605DA3">
        <w:rPr>
          <w:rFonts w:ascii="Garamond" w:hAnsi="Garamond"/>
          <w:color w:val="000000" w:themeColor="text1"/>
          <w:sz w:val="22"/>
          <w:szCs w:val="22"/>
          <w:lang w:val="en-GB"/>
        </w:rPr>
        <w:t>s. These strategies ranged from the classic (such as the distribution of money and other goods, demagogic rhetoric</w:t>
      </w:r>
      <w:r w:rsidR="00DB33CC">
        <w:rPr>
          <w:rFonts w:ascii="Garamond" w:hAnsi="Garamond"/>
          <w:color w:val="000000" w:themeColor="text1"/>
          <w:sz w:val="22"/>
          <w:szCs w:val="22"/>
          <w:lang w:val="en-GB"/>
        </w:rPr>
        <w:t>,</w:t>
      </w:r>
      <w:r w:rsidR="00F7440A" w:rsidRPr="00605DA3">
        <w:rPr>
          <w:rFonts w:ascii="Garamond" w:hAnsi="Garamond"/>
          <w:color w:val="000000" w:themeColor="text1"/>
          <w:sz w:val="22"/>
          <w:szCs w:val="22"/>
          <w:lang w:val="en-GB"/>
        </w:rPr>
        <w:t xml:space="preserve"> and </w:t>
      </w:r>
      <w:r w:rsidR="00DB33CC">
        <w:rPr>
          <w:rFonts w:ascii="Garamond" w:hAnsi="Garamond"/>
          <w:color w:val="000000" w:themeColor="text1"/>
          <w:sz w:val="22"/>
          <w:szCs w:val="22"/>
          <w:lang w:val="en-GB"/>
        </w:rPr>
        <w:t xml:space="preserve">the </w:t>
      </w:r>
      <w:r w:rsidR="00F7440A" w:rsidRPr="00605DA3">
        <w:rPr>
          <w:rFonts w:ascii="Garamond" w:hAnsi="Garamond"/>
          <w:color w:val="000000" w:themeColor="text1"/>
          <w:sz w:val="22"/>
          <w:szCs w:val="22"/>
          <w:lang w:val="en-GB"/>
        </w:rPr>
        <w:t xml:space="preserve">manipulation of </w:t>
      </w:r>
      <w:r w:rsidR="005137E8">
        <w:rPr>
          <w:rFonts w:ascii="Garamond" w:hAnsi="Garamond"/>
          <w:color w:val="000000" w:themeColor="text1"/>
          <w:sz w:val="22"/>
          <w:szCs w:val="22"/>
          <w:lang w:val="en-GB"/>
        </w:rPr>
        <w:t>ethnic association</w:t>
      </w:r>
      <w:r w:rsidR="00F7440A" w:rsidRPr="00605DA3">
        <w:rPr>
          <w:rFonts w:ascii="Garamond" w:hAnsi="Garamond"/>
          <w:color w:val="000000" w:themeColor="text1"/>
          <w:sz w:val="22"/>
          <w:szCs w:val="22"/>
          <w:lang w:val="en-GB"/>
        </w:rPr>
        <w:t xml:space="preserve">) to the most violent </w:t>
      </w:r>
      <w:r w:rsidR="00BD123B">
        <w:rPr>
          <w:rFonts w:ascii="Garamond" w:hAnsi="Garamond"/>
          <w:color w:val="000000" w:themeColor="text1"/>
          <w:sz w:val="22"/>
          <w:szCs w:val="22"/>
          <w:lang w:val="en-GB"/>
        </w:rPr>
        <w:t>tactics</w:t>
      </w:r>
      <w:r w:rsidR="00BD123B" w:rsidRPr="00605DA3">
        <w:rPr>
          <w:rFonts w:ascii="Garamond" w:hAnsi="Garamond"/>
          <w:color w:val="000000" w:themeColor="text1"/>
          <w:sz w:val="22"/>
          <w:szCs w:val="22"/>
          <w:lang w:val="en-GB"/>
        </w:rPr>
        <w:t xml:space="preserve"> </w:t>
      </w:r>
      <w:r w:rsidR="00F7440A" w:rsidRPr="00605DA3">
        <w:rPr>
          <w:rFonts w:ascii="Garamond" w:hAnsi="Garamond"/>
          <w:color w:val="000000" w:themeColor="text1"/>
          <w:sz w:val="22"/>
          <w:szCs w:val="22"/>
          <w:lang w:val="en-GB"/>
        </w:rPr>
        <w:t xml:space="preserve">(such as the potential or actual use of </w:t>
      </w:r>
      <w:r w:rsidR="00DB33CC">
        <w:rPr>
          <w:rFonts w:ascii="Garamond" w:hAnsi="Garamond"/>
          <w:color w:val="000000" w:themeColor="text1"/>
          <w:sz w:val="22"/>
          <w:szCs w:val="22"/>
          <w:lang w:val="en-GB"/>
        </w:rPr>
        <w:t>the mobilis</w:t>
      </w:r>
      <w:r w:rsidR="00F7440A" w:rsidRPr="00605DA3">
        <w:rPr>
          <w:rFonts w:ascii="Garamond" w:hAnsi="Garamond"/>
          <w:color w:val="000000" w:themeColor="text1"/>
          <w:sz w:val="22"/>
          <w:szCs w:val="22"/>
          <w:lang w:val="en-GB"/>
        </w:rPr>
        <w:t xml:space="preserve">ation of armed groups). However, </w:t>
      </w:r>
      <w:r w:rsidR="00BD123B">
        <w:rPr>
          <w:rFonts w:ascii="Garamond" w:hAnsi="Garamond"/>
          <w:color w:val="000000" w:themeColor="text1"/>
          <w:sz w:val="22"/>
          <w:szCs w:val="22"/>
          <w:lang w:val="en-GB"/>
        </w:rPr>
        <w:t xml:space="preserve">the results of our political ethnography of the </w:t>
      </w:r>
      <w:r>
        <w:rPr>
          <w:rFonts w:ascii="Garamond" w:hAnsi="Garamond"/>
          <w:color w:val="000000" w:themeColor="text1"/>
          <w:sz w:val="22"/>
          <w:szCs w:val="22"/>
          <w:lang w:val="en-GB"/>
        </w:rPr>
        <w:t>electoral process as it unfolded in South Kivu</w:t>
      </w:r>
      <w:r w:rsidR="00F7440A" w:rsidRPr="00605DA3">
        <w:rPr>
          <w:rFonts w:ascii="Garamond" w:hAnsi="Garamond"/>
          <w:color w:val="000000" w:themeColor="text1"/>
          <w:sz w:val="22"/>
          <w:szCs w:val="22"/>
          <w:lang w:val="en-GB"/>
        </w:rPr>
        <w:t xml:space="preserve"> show that these strategies </w:t>
      </w:r>
      <w:r w:rsidR="00DB33CC">
        <w:rPr>
          <w:rFonts w:ascii="Garamond" w:hAnsi="Garamond"/>
          <w:color w:val="000000" w:themeColor="text1"/>
          <w:sz w:val="22"/>
          <w:szCs w:val="22"/>
          <w:lang w:val="en-GB"/>
        </w:rPr>
        <w:t xml:space="preserve">have </w:t>
      </w:r>
      <w:r w:rsidR="00F7440A" w:rsidRPr="00605DA3">
        <w:rPr>
          <w:rFonts w:ascii="Garamond" w:hAnsi="Garamond"/>
          <w:color w:val="000000" w:themeColor="text1"/>
          <w:sz w:val="22"/>
          <w:szCs w:val="22"/>
          <w:lang w:val="en-GB"/>
        </w:rPr>
        <w:t xml:space="preserve">had a limited </w:t>
      </w:r>
      <w:r w:rsidR="0038612F">
        <w:rPr>
          <w:rFonts w:ascii="Garamond" w:hAnsi="Garamond"/>
          <w:color w:val="000000" w:themeColor="text1"/>
          <w:sz w:val="22"/>
          <w:szCs w:val="22"/>
          <w:lang w:val="en-GB"/>
        </w:rPr>
        <w:t>and to some exten</w:t>
      </w:r>
      <w:r w:rsidR="002F2D29">
        <w:rPr>
          <w:rFonts w:ascii="Garamond" w:hAnsi="Garamond"/>
          <w:color w:val="000000" w:themeColor="text1"/>
          <w:sz w:val="22"/>
          <w:szCs w:val="22"/>
          <w:lang w:val="en-GB"/>
        </w:rPr>
        <w:t>t</w:t>
      </w:r>
      <w:r w:rsidR="0038612F">
        <w:rPr>
          <w:rFonts w:ascii="Garamond" w:hAnsi="Garamond"/>
          <w:color w:val="000000" w:themeColor="text1"/>
          <w:sz w:val="22"/>
          <w:szCs w:val="22"/>
          <w:lang w:val="en-GB"/>
        </w:rPr>
        <w:t xml:space="preserve"> even adverse </w:t>
      </w:r>
      <w:r w:rsidR="00F7440A" w:rsidRPr="00605DA3">
        <w:rPr>
          <w:rFonts w:ascii="Garamond" w:hAnsi="Garamond"/>
          <w:color w:val="000000" w:themeColor="text1"/>
          <w:sz w:val="22"/>
          <w:szCs w:val="22"/>
          <w:lang w:val="en-GB"/>
        </w:rPr>
        <w:t xml:space="preserve">effect on </w:t>
      </w:r>
      <w:r w:rsidR="00DB33CC" w:rsidRPr="00605DA3">
        <w:rPr>
          <w:rFonts w:ascii="Garamond" w:hAnsi="Garamond"/>
          <w:color w:val="000000" w:themeColor="text1"/>
          <w:sz w:val="22"/>
          <w:szCs w:val="22"/>
          <w:lang w:val="en-GB"/>
        </w:rPr>
        <w:t>voter</w:t>
      </w:r>
      <w:r w:rsidR="00DB33CC">
        <w:rPr>
          <w:rFonts w:ascii="Garamond" w:hAnsi="Garamond"/>
          <w:color w:val="000000" w:themeColor="text1"/>
          <w:sz w:val="22"/>
          <w:szCs w:val="22"/>
          <w:lang w:val="en-GB"/>
        </w:rPr>
        <w:t>s’</w:t>
      </w:r>
      <w:r w:rsidR="00F7440A" w:rsidRPr="00605DA3">
        <w:rPr>
          <w:rFonts w:ascii="Garamond" w:hAnsi="Garamond"/>
          <w:color w:val="000000" w:themeColor="text1"/>
          <w:sz w:val="22"/>
          <w:szCs w:val="22"/>
          <w:lang w:val="en-GB"/>
        </w:rPr>
        <w:t xml:space="preserve"> </w:t>
      </w:r>
      <w:r w:rsidR="007D1B13">
        <w:rPr>
          <w:rFonts w:ascii="Garamond" w:hAnsi="Garamond"/>
          <w:color w:val="000000" w:themeColor="text1"/>
          <w:sz w:val="22"/>
          <w:szCs w:val="22"/>
          <w:lang w:val="en-GB"/>
        </w:rPr>
        <w:t>behaviour</w:t>
      </w:r>
      <w:r w:rsidR="00F7440A" w:rsidRPr="00605DA3">
        <w:rPr>
          <w:rFonts w:ascii="Garamond" w:hAnsi="Garamond"/>
          <w:color w:val="000000" w:themeColor="text1"/>
          <w:sz w:val="22"/>
          <w:szCs w:val="22"/>
          <w:lang w:val="en-GB"/>
        </w:rPr>
        <w:t>.</w:t>
      </w:r>
    </w:p>
    <w:p w14:paraId="0DE3954C" w14:textId="77777777" w:rsidR="00F7440A" w:rsidRPr="00605DA3" w:rsidRDefault="00F7440A" w:rsidP="00F7440A">
      <w:pPr>
        <w:contextualSpacing/>
        <w:jc w:val="both"/>
        <w:rPr>
          <w:rFonts w:ascii="Garamond" w:hAnsi="Garamond"/>
          <w:color w:val="000000" w:themeColor="text1"/>
          <w:sz w:val="22"/>
          <w:szCs w:val="22"/>
          <w:lang w:val="en-GB"/>
        </w:rPr>
      </w:pPr>
    </w:p>
    <w:p w14:paraId="6EE32F17" w14:textId="5DB972C9" w:rsidR="00F7440A" w:rsidRPr="00605DA3" w:rsidRDefault="0038612F" w:rsidP="00F7440A">
      <w:pPr>
        <w:contextualSpacing/>
        <w:jc w:val="both"/>
        <w:rPr>
          <w:rFonts w:ascii="Garamond" w:hAnsi="Garamond"/>
          <w:color w:val="000000" w:themeColor="text1"/>
          <w:sz w:val="22"/>
          <w:szCs w:val="22"/>
          <w:lang w:val="en-GB"/>
        </w:rPr>
      </w:pPr>
      <w:r>
        <w:rPr>
          <w:rFonts w:ascii="Garamond" w:hAnsi="Garamond"/>
          <w:color w:val="000000" w:themeColor="text1"/>
          <w:sz w:val="22"/>
          <w:szCs w:val="22"/>
          <w:lang w:val="en-GB"/>
        </w:rPr>
        <w:t>Most prominent among strategies to address voters</w:t>
      </w:r>
      <w:r w:rsidR="002F2D29">
        <w:rPr>
          <w:rFonts w:ascii="Garamond" w:hAnsi="Garamond"/>
          <w:color w:val="000000" w:themeColor="text1"/>
          <w:sz w:val="22"/>
          <w:szCs w:val="22"/>
          <w:lang w:val="en-GB"/>
        </w:rPr>
        <w:t xml:space="preserve"> wa</w:t>
      </w:r>
      <w:r>
        <w:rPr>
          <w:rFonts w:ascii="Garamond" w:hAnsi="Garamond"/>
          <w:color w:val="000000" w:themeColor="text1"/>
          <w:sz w:val="22"/>
          <w:szCs w:val="22"/>
          <w:lang w:val="en-GB"/>
        </w:rPr>
        <w:t>s the distribution of gifts, of which t</w:t>
      </w:r>
      <w:r w:rsidR="00F7440A" w:rsidRPr="00605DA3">
        <w:rPr>
          <w:rFonts w:ascii="Garamond" w:hAnsi="Garamond"/>
          <w:color w:val="000000" w:themeColor="text1"/>
          <w:sz w:val="22"/>
          <w:szCs w:val="22"/>
          <w:lang w:val="en-GB"/>
        </w:rPr>
        <w:t>he nature and quantity varie</w:t>
      </w:r>
      <w:r w:rsidR="002F2D29">
        <w:rPr>
          <w:rFonts w:ascii="Garamond" w:hAnsi="Garamond"/>
          <w:color w:val="000000" w:themeColor="text1"/>
          <w:sz w:val="22"/>
          <w:szCs w:val="22"/>
          <w:lang w:val="en-GB"/>
        </w:rPr>
        <w:t>d</w:t>
      </w:r>
      <w:r w:rsidR="00F7440A" w:rsidRPr="00605DA3">
        <w:rPr>
          <w:rFonts w:ascii="Garamond" w:hAnsi="Garamond"/>
          <w:color w:val="000000" w:themeColor="text1"/>
          <w:sz w:val="22"/>
          <w:szCs w:val="22"/>
          <w:lang w:val="en-GB"/>
        </w:rPr>
        <w:t xml:space="preserve"> from </w:t>
      </w:r>
      <w:r w:rsidR="00EA608B">
        <w:rPr>
          <w:rFonts w:ascii="Garamond" w:hAnsi="Garamond"/>
          <w:color w:val="000000" w:themeColor="text1"/>
          <w:sz w:val="22"/>
          <w:szCs w:val="22"/>
          <w:lang w:val="en-GB"/>
        </w:rPr>
        <w:t xml:space="preserve">one </w:t>
      </w:r>
      <w:r w:rsidR="00F7440A" w:rsidRPr="00605DA3">
        <w:rPr>
          <w:rFonts w:ascii="Garamond" w:hAnsi="Garamond"/>
          <w:color w:val="000000" w:themeColor="text1"/>
          <w:sz w:val="22"/>
          <w:szCs w:val="22"/>
          <w:lang w:val="en-GB"/>
        </w:rPr>
        <w:t xml:space="preserve">candidate to </w:t>
      </w:r>
      <w:r w:rsidR="00EA608B">
        <w:rPr>
          <w:rFonts w:ascii="Garamond" w:hAnsi="Garamond"/>
          <w:color w:val="000000" w:themeColor="text1"/>
          <w:sz w:val="22"/>
          <w:szCs w:val="22"/>
          <w:lang w:val="en-GB"/>
        </w:rPr>
        <w:t>another</w:t>
      </w:r>
      <w:r w:rsidR="00F7440A" w:rsidRPr="00605DA3">
        <w:rPr>
          <w:rFonts w:ascii="Garamond" w:hAnsi="Garamond"/>
          <w:color w:val="000000" w:themeColor="text1"/>
          <w:sz w:val="22"/>
          <w:szCs w:val="22"/>
          <w:lang w:val="en-GB"/>
        </w:rPr>
        <w:t xml:space="preserve">. </w:t>
      </w:r>
      <w:r>
        <w:rPr>
          <w:rFonts w:ascii="Garamond" w:hAnsi="Garamond"/>
          <w:color w:val="000000" w:themeColor="text1"/>
          <w:sz w:val="22"/>
          <w:szCs w:val="22"/>
          <w:lang w:val="en-GB"/>
        </w:rPr>
        <w:t>In the 2018 campaign</w:t>
      </w:r>
      <w:r w:rsidR="00F7440A" w:rsidRPr="00605DA3">
        <w:rPr>
          <w:rFonts w:ascii="Garamond" w:hAnsi="Garamond"/>
          <w:color w:val="000000" w:themeColor="text1"/>
          <w:sz w:val="22"/>
          <w:szCs w:val="22"/>
          <w:lang w:val="en-GB"/>
        </w:rPr>
        <w:t xml:space="preserve">, </w:t>
      </w:r>
      <w:r w:rsidR="00EA608B">
        <w:rPr>
          <w:rFonts w:ascii="Garamond" w:hAnsi="Garamond"/>
          <w:color w:val="000000" w:themeColor="text1"/>
          <w:sz w:val="22"/>
          <w:szCs w:val="22"/>
          <w:lang w:val="en-GB"/>
        </w:rPr>
        <w:t>candidates</w:t>
      </w:r>
      <w:r w:rsidR="00F7440A" w:rsidRPr="00605DA3">
        <w:rPr>
          <w:rFonts w:ascii="Garamond" w:hAnsi="Garamond"/>
          <w:color w:val="000000" w:themeColor="text1"/>
          <w:sz w:val="22"/>
          <w:szCs w:val="22"/>
          <w:lang w:val="en-GB"/>
        </w:rPr>
        <w:t xml:space="preserve"> offered their potential </w:t>
      </w:r>
      <w:r>
        <w:rPr>
          <w:rFonts w:ascii="Garamond" w:hAnsi="Garamond"/>
          <w:color w:val="000000" w:themeColor="text1"/>
          <w:sz w:val="22"/>
          <w:szCs w:val="22"/>
          <w:lang w:val="en-GB"/>
        </w:rPr>
        <w:t>supporters</w:t>
      </w:r>
      <w:r w:rsidRPr="00605DA3">
        <w:rPr>
          <w:rFonts w:ascii="Garamond" w:hAnsi="Garamond"/>
          <w:color w:val="000000" w:themeColor="text1"/>
          <w:sz w:val="22"/>
          <w:szCs w:val="22"/>
          <w:lang w:val="en-GB"/>
        </w:rPr>
        <w:t xml:space="preserve"> </w:t>
      </w:r>
      <w:r w:rsidR="00F7440A" w:rsidRPr="00605DA3">
        <w:rPr>
          <w:rFonts w:ascii="Garamond" w:hAnsi="Garamond"/>
          <w:color w:val="000000" w:themeColor="text1"/>
          <w:sz w:val="22"/>
          <w:szCs w:val="22"/>
          <w:lang w:val="en-GB"/>
        </w:rPr>
        <w:t xml:space="preserve">T-shirts, </w:t>
      </w:r>
      <w:r>
        <w:rPr>
          <w:rFonts w:ascii="Garamond" w:hAnsi="Garamond"/>
          <w:color w:val="000000" w:themeColor="text1"/>
          <w:sz w:val="22"/>
          <w:szCs w:val="22"/>
          <w:lang w:val="en-GB"/>
        </w:rPr>
        <w:t>caps</w:t>
      </w:r>
      <w:r w:rsidRPr="00605DA3">
        <w:rPr>
          <w:rFonts w:ascii="Garamond" w:hAnsi="Garamond"/>
          <w:color w:val="000000" w:themeColor="text1"/>
          <w:sz w:val="22"/>
          <w:szCs w:val="22"/>
          <w:lang w:val="en-GB"/>
        </w:rPr>
        <w:t xml:space="preserve"> </w:t>
      </w:r>
      <w:r w:rsidR="00F7440A" w:rsidRPr="00605DA3">
        <w:rPr>
          <w:rFonts w:ascii="Garamond" w:hAnsi="Garamond"/>
          <w:color w:val="000000" w:themeColor="text1"/>
          <w:sz w:val="22"/>
          <w:szCs w:val="22"/>
          <w:lang w:val="en-GB"/>
        </w:rPr>
        <w:t xml:space="preserve">and very modest sums of money, on average 1,000 to 2,000 Congolese francs (or between $ 0.6 and $ 1.5). The </w:t>
      </w:r>
      <w:r w:rsidR="00EA608B">
        <w:rPr>
          <w:rFonts w:ascii="Garamond" w:hAnsi="Garamond"/>
          <w:color w:val="000000" w:themeColor="text1"/>
          <w:sz w:val="22"/>
          <w:szCs w:val="22"/>
          <w:lang w:val="en-GB"/>
        </w:rPr>
        <w:t>gifts</w:t>
      </w:r>
      <w:r w:rsidR="00F7440A" w:rsidRPr="00605DA3">
        <w:rPr>
          <w:rFonts w:ascii="Garamond" w:hAnsi="Garamond"/>
          <w:color w:val="000000" w:themeColor="text1"/>
          <w:sz w:val="22"/>
          <w:szCs w:val="22"/>
          <w:lang w:val="en-GB"/>
        </w:rPr>
        <w:t xml:space="preserve"> were accompanied by demagogic</w:t>
      </w:r>
      <w:r>
        <w:rPr>
          <w:rFonts w:ascii="Garamond" w:hAnsi="Garamond"/>
          <w:color w:val="000000" w:themeColor="text1"/>
          <w:sz w:val="22"/>
          <w:szCs w:val="22"/>
          <w:lang w:val="en-GB"/>
        </w:rPr>
        <w:t xml:space="preserve"> speech and</w:t>
      </w:r>
      <w:r w:rsidR="00F7440A" w:rsidRPr="00605DA3">
        <w:rPr>
          <w:rFonts w:ascii="Garamond" w:hAnsi="Garamond"/>
          <w:color w:val="000000" w:themeColor="text1"/>
          <w:sz w:val="22"/>
          <w:szCs w:val="22"/>
          <w:lang w:val="en-GB"/>
        </w:rPr>
        <w:t xml:space="preserve"> promises</w:t>
      </w:r>
      <w:r>
        <w:rPr>
          <w:rFonts w:ascii="Garamond" w:hAnsi="Garamond"/>
          <w:color w:val="000000" w:themeColor="text1"/>
          <w:sz w:val="22"/>
          <w:szCs w:val="22"/>
          <w:lang w:val="en-GB"/>
        </w:rPr>
        <w:t xml:space="preserve"> of ‘</w:t>
      </w:r>
      <w:r w:rsidR="00F7440A" w:rsidRPr="00605DA3">
        <w:rPr>
          <w:rFonts w:ascii="Garamond" w:hAnsi="Garamond"/>
          <w:color w:val="000000" w:themeColor="text1"/>
          <w:sz w:val="22"/>
          <w:szCs w:val="22"/>
          <w:lang w:val="en-GB"/>
        </w:rPr>
        <w:t>something already promised</w:t>
      </w:r>
      <w:r>
        <w:rPr>
          <w:rFonts w:ascii="Garamond" w:hAnsi="Garamond"/>
          <w:color w:val="000000" w:themeColor="text1"/>
          <w:sz w:val="22"/>
          <w:szCs w:val="22"/>
          <w:lang w:val="en-GB"/>
        </w:rPr>
        <w:t>’</w:t>
      </w:r>
      <w:r w:rsidR="00F7440A" w:rsidRPr="00605DA3">
        <w:rPr>
          <w:rFonts w:ascii="Garamond" w:hAnsi="Garamond"/>
          <w:color w:val="000000" w:themeColor="text1"/>
          <w:sz w:val="22"/>
          <w:szCs w:val="22"/>
          <w:lang w:val="en-GB"/>
        </w:rPr>
        <w:t xml:space="preserve">, pledging that once elected </w:t>
      </w:r>
      <w:r w:rsidR="00886240">
        <w:rPr>
          <w:rFonts w:ascii="Garamond" w:hAnsi="Garamond"/>
          <w:color w:val="000000" w:themeColor="text1"/>
          <w:sz w:val="22"/>
          <w:szCs w:val="22"/>
          <w:lang w:val="en-GB"/>
        </w:rPr>
        <w:t>candidates</w:t>
      </w:r>
      <w:r w:rsidR="00886240" w:rsidRPr="00605DA3">
        <w:rPr>
          <w:rFonts w:ascii="Garamond" w:hAnsi="Garamond"/>
          <w:color w:val="000000" w:themeColor="text1"/>
          <w:sz w:val="22"/>
          <w:szCs w:val="22"/>
          <w:lang w:val="en-GB"/>
        </w:rPr>
        <w:t xml:space="preserve"> </w:t>
      </w:r>
      <w:r w:rsidR="00F7440A" w:rsidRPr="00605DA3">
        <w:rPr>
          <w:rFonts w:ascii="Garamond" w:hAnsi="Garamond"/>
          <w:color w:val="000000" w:themeColor="text1"/>
          <w:sz w:val="22"/>
          <w:szCs w:val="22"/>
          <w:lang w:val="en-GB"/>
        </w:rPr>
        <w:t xml:space="preserve">would plead for the security of rural areas, good governance, social improvement, </w:t>
      </w:r>
      <w:r w:rsidR="00C14C3D">
        <w:rPr>
          <w:rFonts w:ascii="Garamond" w:hAnsi="Garamond"/>
          <w:color w:val="000000" w:themeColor="text1"/>
          <w:sz w:val="22"/>
          <w:szCs w:val="22"/>
          <w:lang w:val="en-GB"/>
        </w:rPr>
        <w:t>and the rehabilitation of existing infrastructures</w:t>
      </w:r>
      <w:r w:rsidR="00F7440A" w:rsidRPr="00605DA3">
        <w:rPr>
          <w:rFonts w:ascii="Garamond" w:hAnsi="Garamond"/>
          <w:color w:val="000000" w:themeColor="text1"/>
          <w:sz w:val="22"/>
          <w:szCs w:val="22"/>
          <w:lang w:val="en-GB"/>
        </w:rPr>
        <w:t>.</w:t>
      </w:r>
    </w:p>
    <w:p w14:paraId="1C928530" w14:textId="77777777" w:rsidR="00F7440A" w:rsidRPr="00605DA3" w:rsidRDefault="00F7440A" w:rsidP="00F7440A">
      <w:pPr>
        <w:contextualSpacing/>
        <w:jc w:val="both"/>
        <w:rPr>
          <w:rFonts w:ascii="Garamond" w:hAnsi="Garamond"/>
          <w:color w:val="000000" w:themeColor="text1"/>
          <w:sz w:val="22"/>
          <w:szCs w:val="22"/>
          <w:lang w:val="en-GB"/>
        </w:rPr>
      </w:pPr>
    </w:p>
    <w:p w14:paraId="3C0C316B" w14:textId="510C3702" w:rsidR="00F7440A" w:rsidRPr="00605DA3" w:rsidRDefault="00F7440A" w:rsidP="00F7440A">
      <w:pPr>
        <w:contextualSpacing/>
        <w:jc w:val="both"/>
        <w:rPr>
          <w:rFonts w:ascii="Garamond" w:hAnsi="Garamond"/>
          <w:color w:val="000000" w:themeColor="text1"/>
          <w:sz w:val="22"/>
          <w:szCs w:val="22"/>
          <w:lang w:val="en-GB"/>
        </w:rPr>
      </w:pPr>
      <w:r w:rsidRPr="00D2508B">
        <w:rPr>
          <w:rFonts w:ascii="Garamond" w:hAnsi="Garamond"/>
          <w:color w:val="000000" w:themeColor="text1"/>
          <w:sz w:val="22"/>
          <w:szCs w:val="22"/>
          <w:lang w:val="en-GB"/>
        </w:rPr>
        <w:t xml:space="preserve">Nonetheless, </w:t>
      </w:r>
      <w:r w:rsidRPr="00E222A8">
        <w:rPr>
          <w:rFonts w:ascii="Garamond" w:hAnsi="Garamond"/>
          <w:color w:val="000000" w:themeColor="text1"/>
          <w:sz w:val="22"/>
          <w:szCs w:val="22"/>
          <w:lang w:val="en-GB"/>
        </w:rPr>
        <w:t>while in 2006 and 2011</w:t>
      </w:r>
      <w:r w:rsidR="00955A95" w:rsidRPr="00751CB5">
        <w:rPr>
          <w:rFonts w:ascii="Garamond" w:hAnsi="Garamond"/>
          <w:color w:val="000000" w:themeColor="text1"/>
          <w:sz w:val="22"/>
          <w:szCs w:val="22"/>
          <w:lang w:val="en-GB"/>
        </w:rPr>
        <w:t xml:space="preserve"> </w:t>
      </w:r>
      <w:r w:rsidRPr="002C6DDC">
        <w:rPr>
          <w:rFonts w:ascii="Garamond" w:hAnsi="Garamond"/>
          <w:color w:val="000000" w:themeColor="text1"/>
          <w:sz w:val="22"/>
          <w:szCs w:val="22"/>
          <w:lang w:val="en-GB"/>
        </w:rPr>
        <w:t xml:space="preserve">the highest bidder </w:t>
      </w:r>
      <w:r w:rsidR="000436C2" w:rsidRPr="00E222A8">
        <w:rPr>
          <w:rFonts w:ascii="Garamond" w:hAnsi="Garamond"/>
          <w:color w:val="000000" w:themeColor="text1"/>
          <w:sz w:val="22"/>
          <w:szCs w:val="22"/>
          <w:lang w:val="en-GB"/>
        </w:rPr>
        <w:t xml:space="preserve">usually had a good </w:t>
      </w:r>
      <w:r w:rsidRPr="00E222A8">
        <w:rPr>
          <w:rFonts w:ascii="Garamond" w:hAnsi="Garamond"/>
          <w:color w:val="000000" w:themeColor="text1"/>
          <w:sz w:val="22"/>
          <w:szCs w:val="22"/>
          <w:lang w:val="en-GB"/>
        </w:rPr>
        <w:t>chance of winning</w:t>
      </w:r>
      <w:r w:rsidR="000436C2" w:rsidRPr="00E222A8">
        <w:rPr>
          <w:rFonts w:ascii="Garamond" w:hAnsi="Garamond"/>
          <w:color w:val="000000" w:themeColor="text1"/>
          <w:sz w:val="22"/>
          <w:szCs w:val="22"/>
          <w:lang w:val="en-GB"/>
        </w:rPr>
        <w:t xml:space="preserve"> the elections</w:t>
      </w:r>
      <w:r w:rsidR="00D2508B" w:rsidRPr="00E222A8">
        <w:rPr>
          <w:rStyle w:val="Appelnotedebasdep"/>
          <w:rFonts w:ascii="Garamond" w:hAnsi="Garamond"/>
          <w:color w:val="000000" w:themeColor="text1"/>
          <w:sz w:val="22"/>
          <w:szCs w:val="22"/>
          <w:lang w:val="en-GB"/>
        </w:rPr>
        <w:footnoteReference w:id="9"/>
      </w:r>
      <w:r w:rsidRPr="00E222A8">
        <w:rPr>
          <w:rFonts w:ascii="Garamond" w:hAnsi="Garamond"/>
          <w:color w:val="000000" w:themeColor="text1"/>
          <w:sz w:val="22"/>
          <w:szCs w:val="22"/>
          <w:lang w:val="en-GB"/>
        </w:rPr>
        <w:t xml:space="preserve">, the 2018 elections saw a major </w:t>
      </w:r>
      <w:r w:rsidR="00C14C3D">
        <w:rPr>
          <w:rFonts w:ascii="Garamond" w:hAnsi="Garamond"/>
          <w:color w:val="000000" w:themeColor="text1"/>
          <w:sz w:val="22"/>
          <w:szCs w:val="22"/>
          <w:lang w:val="en-GB"/>
        </w:rPr>
        <w:t>shift</w:t>
      </w:r>
      <w:r w:rsidRPr="00E222A8">
        <w:rPr>
          <w:rFonts w:ascii="Garamond" w:hAnsi="Garamond"/>
          <w:color w:val="000000" w:themeColor="text1"/>
          <w:sz w:val="22"/>
          <w:szCs w:val="22"/>
          <w:lang w:val="en-GB"/>
        </w:rPr>
        <w:t xml:space="preserve">. </w:t>
      </w:r>
      <w:r w:rsidRPr="00E222A8">
        <w:rPr>
          <w:rFonts w:ascii="Garamond" w:hAnsi="Garamond"/>
          <w:i/>
          <w:color w:val="000000" w:themeColor="text1"/>
          <w:sz w:val="22"/>
          <w:szCs w:val="22"/>
          <w:lang w:val="en-GB"/>
        </w:rPr>
        <w:t>Tumukule, tumukwepe</w:t>
      </w:r>
      <w:r w:rsidR="00E222A8">
        <w:rPr>
          <w:rFonts w:ascii="Garamond" w:hAnsi="Garamond"/>
          <w:color w:val="000000" w:themeColor="text1"/>
          <w:sz w:val="22"/>
          <w:szCs w:val="22"/>
          <w:lang w:val="en-GB"/>
        </w:rPr>
        <w:t xml:space="preserve"> </w:t>
      </w:r>
      <w:r w:rsidR="00E222A8" w:rsidRPr="00E222A8">
        <w:rPr>
          <w:rFonts w:ascii="Garamond" w:hAnsi="Garamond"/>
          <w:color w:val="000000" w:themeColor="text1"/>
          <w:sz w:val="22"/>
          <w:szCs w:val="22"/>
          <w:lang w:val="en-GB"/>
        </w:rPr>
        <w:t>(“Let’s take what he gives us, but let’s not get carried away by it” or “let’s take his money but vote the useful”),</w:t>
      </w:r>
      <w:r w:rsidRPr="00E222A8">
        <w:rPr>
          <w:rFonts w:ascii="Garamond" w:hAnsi="Garamond"/>
          <w:color w:val="000000" w:themeColor="text1"/>
          <w:sz w:val="22"/>
          <w:szCs w:val="22"/>
          <w:lang w:val="en-GB"/>
        </w:rPr>
        <w:t xml:space="preserve"> </w:t>
      </w:r>
      <w:r w:rsidR="000436C2" w:rsidRPr="00E222A8">
        <w:rPr>
          <w:rFonts w:ascii="Garamond" w:hAnsi="Garamond"/>
          <w:color w:val="000000" w:themeColor="text1"/>
          <w:sz w:val="22"/>
          <w:szCs w:val="22"/>
          <w:lang w:val="en-GB"/>
        </w:rPr>
        <w:t xml:space="preserve">became </w:t>
      </w:r>
      <w:r w:rsidRPr="00E222A8">
        <w:rPr>
          <w:rFonts w:ascii="Garamond" w:hAnsi="Garamond"/>
          <w:color w:val="000000" w:themeColor="text1"/>
          <w:sz w:val="22"/>
          <w:szCs w:val="22"/>
          <w:lang w:val="en-GB"/>
        </w:rPr>
        <w:t>a fairly popular local expression</w:t>
      </w:r>
      <w:r w:rsidR="000436C2" w:rsidRPr="00E222A8">
        <w:rPr>
          <w:rFonts w:ascii="Garamond" w:hAnsi="Garamond"/>
          <w:color w:val="000000" w:themeColor="text1"/>
          <w:sz w:val="22"/>
          <w:szCs w:val="22"/>
          <w:lang w:val="en-GB"/>
        </w:rPr>
        <w:t xml:space="preserve"> </w:t>
      </w:r>
      <w:r w:rsidRPr="00E222A8">
        <w:rPr>
          <w:rFonts w:ascii="Garamond" w:hAnsi="Garamond"/>
          <w:color w:val="000000" w:themeColor="text1"/>
          <w:sz w:val="22"/>
          <w:szCs w:val="22"/>
          <w:lang w:val="en-GB"/>
        </w:rPr>
        <w:t xml:space="preserve">of voters during the </w:t>
      </w:r>
      <w:r w:rsidR="00C14C3D">
        <w:rPr>
          <w:rFonts w:ascii="Garamond" w:hAnsi="Garamond"/>
          <w:color w:val="000000" w:themeColor="text1"/>
          <w:sz w:val="22"/>
          <w:szCs w:val="22"/>
          <w:lang w:val="en-GB"/>
        </w:rPr>
        <w:t xml:space="preserve">electoral </w:t>
      </w:r>
      <w:r w:rsidR="00955A95" w:rsidRPr="00E222A8">
        <w:rPr>
          <w:rFonts w:ascii="Garamond" w:hAnsi="Garamond"/>
          <w:color w:val="000000" w:themeColor="text1"/>
          <w:sz w:val="22"/>
          <w:szCs w:val="22"/>
          <w:lang w:val="en-GB"/>
        </w:rPr>
        <w:t>campaign</w:t>
      </w:r>
      <w:r w:rsidRPr="00E222A8">
        <w:rPr>
          <w:rFonts w:ascii="Garamond" w:hAnsi="Garamond"/>
          <w:color w:val="000000" w:themeColor="text1"/>
          <w:sz w:val="22"/>
          <w:szCs w:val="22"/>
          <w:lang w:val="en-GB"/>
        </w:rPr>
        <w:t xml:space="preserve"> in Bukavu, </w:t>
      </w:r>
      <w:r w:rsidR="000436C2" w:rsidRPr="00E222A8">
        <w:rPr>
          <w:rFonts w:ascii="Garamond" w:hAnsi="Garamond"/>
          <w:color w:val="000000" w:themeColor="text1"/>
          <w:sz w:val="22"/>
          <w:szCs w:val="22"/>
          <w:lang w:val="en-GB"/>
        </w:rPr>
        <w:t xml:space="preserve">the </w:t>
      </w:r>
      <w:r w:rsidRPr="00E222A8">
        <w:rPr>
          <w:rFonts w:ascii="Garamond" w:hAnsi="Garamond"/>
          <w:color w:val="000000" w:themeColor="text1"/>
          <w:sz w:val="22"/>
          <w:szCs w:val="22"/>
          <w:lang w:val="en-GB"/>
        </w:rPr>
        <w:t>capital</w:t>
      </w:r>
      <w:r w:rsidR="00955A95" w:rsidRPr="00E222A8">
        <w:rPr>
          <w:rFonts w:ascii="Garamond" w:hAnsi="Garamond"/>
          <w:color w:val="000000" w:themeColor="text1"/>
          <w:sz w:val="22"/>
          <w:szCs w:val="22"/>
          <w:lang w:val="en-GB"/>
        </w:rPr>
        <w:t xml:space="preserve"> city</w:t>
      </w:r>
      <w:r w:rsidRPr="00E222A8">
        <w:rPr>
          <w:rFonts w:ascii="Garamond" w:hAnsi="Garamond"/>
          <w:color w:val="000000" w:themeColor="text1"/>
          <w:sz w:val="22"/>
          <w:szCs w:val="22"/>
          <w:lang w:val="en-GB"/>
        </w:rPr>
        <w:t xml:space="preserve"> of the province of South Kivu.</w:t>
      </w:r>
      <w:r w:rsidR="00C14C3D">
        <w:rPr>
          <w:rFonts w:ascii="Garamond" w:hAnsi="Garamond"/>
          <w:color w:val="000000" w:themeColor="text1"/>
          <w:sz w:val="22"/>
          <w:szCs w:val="22"/>
          <w:lang w:val="en-GB"/>
        </w:rPr>
        <w:t xml:space="preserve"> Being an old colloquial expression in this city,</w:t>
      </w:r>
      <w:r w:rsidRPr="00E222A8">
        <w:rPr>
          <w:rFonts w:ascii="Garamond" w:hAnsi="Garamond"/>
          <w:color w:val="000000" w:themeColor="text1"/>
          <w:sz w:val="22"/>
          <w:szCs w:val="22"/>
          <w:lang w:val="en-GB"/>
        </w:rPr>
        <w:t xml:space="preserve"> </w:t>
      </w:r>
      <w:r w:rsidR="00E222A8" w:rsidRPr="00A240CB">
        <w:rPr>
          <w:rFonts w:ascii="Garamond" w:hAnsi="Garamond"/>
          <w:i/>
          <w:color w:val="000000"/>
          <w:sz w:val="22"/>
          <w:szCs w:val="22"/>
          <w:lang w:val="en-US"/>
        </w:rPr>
        <w:t>Tumuku tumukwe</w:t>
      </w:r>
      <w:r w:rsidR="00E222A8" w:rsidRPr="00A240CB">
        <w:rPr>
          <w:rFonts w:ascii="Garamond" w:hAnsi="Garamond"/>
          <w:color w:val="000000"/>
          <w:sz w:val="22"/>
          <w:szCs w:val="22"/>
          <w:lang w:val="en-US"/>
        </w:rPr>
        <w:t xml:space="preserve"> </w:t>
      </w:r>
      <w:r w:rsidR="00E222A8" w:rsidRPr="00A240CB">
        <w:rPr>
          <w:rFonts w:ascii="Garamond" w:hAnsi="Garamond"/>
          <w:color w:val="000000"/>
          <w:sz w:val="22"/>
          <w:szCs w:val="22"/>
          <w:lang w:val="en-GB"/>
        </w:rPr>
        <w:t>took on a specific meaning during the 2018 elections</w:t>
      </w:r>
      <w:r w:rsidR="00E222A8">
        <w:rPr>
          <w:rFonts w:ascii="Garamond" w:hAnsi="Garamond"/>
          <w:color w:val="000000"/>
          <w:sz w:val="22"/>
          <w:szCs w:val="22"/>
          <w:lang w:val="en-GB"/>
        </w:rPr>
        <w:t>.</w:t>
      </w:r>
      <w:r w:rsidR="00E222A8" w:rsidRPr="00A240CB">
        <w:rPr>
          <w:rFonts w:ascii="Garamond" w:hAnsi="Garamond"/>
          <w:color w:val="000000"/>
          <w:sz w:val="22"/>
          <w:szCs w:val="22"/>
          <w:lang w:val="en-GB"/>
        </w:rPr>
        <w:t xml:space="preserve"> Not only was it used in radio broadcasts, songs by local artists, sketches, etc. to raise awareness on useful voting, it was also</w:t>
      </w:r>
      <w:r w:rsidR="00E222A8">
        <w:rPr>
          <w:rFonts w:ascii="Garamond" w:hAnsi="Garamond"/>
          <w:color w:val="000000"/>
          <w:sz w:val="22"/>
          <w:szCs w:val="22"/>
          <w:lang w:val="en-GB"/>
        </w:rPr>
        <w:t xml:space="preserve"> constantly</w:t>
      </w:r>
      <w:r w:rsidR="00E222A8" w:rsidRPr="00A240CB">
        <w:rPr>
          <w:rFonts w:ascii="Garamond" w:hAnsi="Garamond"/>
          <w:color w:val="000000"/>
          <w:sz w:val="22"/>
          <w:szCs w:val="22"/>
          <w:lang w:val="en-GB"/>
        </w:rPr>
        <w:t xml:space="preserve"> repeated by our </w:t>
      </w:r>
      <w:r w:rsidR="00C14C3D">
        <w:rPr>
          <w:rFonts w:ascii="Garamond" w:hAnsi="Garamond"/>
          <w:color w:val="000000"/>
          <w:sz w:val="22"/>
          <w:szCs w:val="22"/>
          <w:lang w:val="en-GB"/>
        </w:rPr>
        <w:t>respondents</w:t>
      </w:r>
      <w:r w:rsidR="00C14C3D" w:rsidRPr="00A240CB">
        <w:rPr>
          <w:rFonts w:ascii="Garamond" w:hAnsi="Garamond"/>
          <w:color w:val="000000"/>
          <w:sz w:val="22"/>
          <w:szCs w:val="22"/>
          <w:lang w:val="en-GB"/>
        </w:rPr>
        <w:t xml:space="preserve"> </w:t>
      </w:r>
      <w:r w:rsidR="00C14C3D">
        <w:rPr>
          <w:rFonts w:ascii="Garamond" w:hAnsi="Garamond"/>
          <w:color w:val="000000"/>
          <w:sz w:val="22"/>
          <w:szCs w:val="22"/>
          <w:lang w:val="en-GB"/>
        </w:rPr>
        <w:t>when making</w:t>
      </w:r>
      <w:r w:rsidR="00E222A8">
        <w:rPr>
          <w:rFonts w:ascii="Garamond" w:hAnsi="Garamond"/>
          <w:color w:val="000000"/>
          <w:sz w:val="22"/>
          <w:szCs w:val="22"/>
          <w:lang w:val="en-GB"/>
        </w:rPr>
        <w:t xml:space="preserve"> reference to popular voting dynamics</w:t>
      </w:r>
      <w:r w:rsidR="00E222A8" w:rsidRPr="00A240CB">
        <w:rPr>
          <w:rFonts w:ascii="Garamond" w:hAnsi="Garamond"/>
          <w:color w:val="000000"/>
          <w:sz w:val="22"/>
          <w:szCs w:val="22"/>
          <w:lang w:val="en-GB"/>
        </w:rPr>
        <w:t xml:space="preserve">. </w:t>
      </w:r>
      <w:r w:rsidRPr="00E222A8">
        <w:rPr>
          <w:rFonts w:ascii="Garamond" w:hAnsi="Garamond"/>
          <w:color w:val="000000" w:themeColor="text1"/>
          <w:sz w:val="22"/>
          <w:szCs w:val="22"/>
          <w:lang w:val="en-GB"/>
        </w:rPr>
        <w:t>This attitude was mainly</w:t>
      </w:r>
      <w:r w:rsidR="000D3F28" w:rsidRPr="00E222A8">
        <w:rPr>
          <w:rFonts w:ascii="Garamond" w:hAnsi="Garamond"/>
          <w:color w:val="000000" w:themeColor="text1"/>
          <w:sz w:val="22"/>
          <w:szCs w:val="22"/>
          <w:lang w:val="en-GB"/>
        </w:rPr>
        <w:t xml:space="preserve"> taken towards</w:t>
      </w:r>
      <w:r w:rsidRPr="00E222A8">
        <w:rPr>
          <w:rFonts w:ascii="Garamond" w:hAnsi="Garamond"/>
          <w:color w:val="000000" w:themeColor="text1"/>
          <w:sz w:val="22"/>
          <w:szCs w:val="22"/>
          <w:lang w:val="en-GB"/>
        </w:rPr>
        <w:t xml:space="preserve"> </w:t>
      </w:r>
      <w:r w:rsidR="00C14C3D">
        <w:rPr>
          <w:rFonts w:ascii="Garamond" w:hAnsi="Garamond"/>
          <w:color w:val="000000" w:themeColor="text1"/>
          <w:sz w:val="22"/>
          <w:szCs w:val="22"/>
          <w:lang w:val="en-GB"/>
        </w:rPr>
        <w:t xml:space="preserve">Kabila’s </w:t>
      </w:r>
      <w:r w:rsidRPr="00E222A8">
        <w:rPr>
          <w:rFonts w:ascii="Garamond" w:hAnsi="Garamond"/>
          <w:color w:val="000000" w:themeColor="text1"/>
          <w:sz w:val="22"/>
          <w:szCs w:val="22"/>
          <w:lang w:val="en-GB"/>
        </w:rPr>
        <w:t>FCC candidates</w:t>
      </w:r>
      <w:r w:rsidR="000D3F28" w:rsidRPr="00E222A8">
        <w:rPr>
          <w:rFonts w:ascii="Garamond" w:hAnsi="Garamond"/>
          <w:color w:val="000000" w:themeColor="text1"/>
          <w:sz w:val="22"/>
          <w:szCs w:val="22"/>
          <w:lang w:val="en-GB"/>
        </w:rPr>
        <w:t xml:space="preserve">. One example was the popular attitude against </w:t>
      </w:r>
      <w:r w:rsidRPr="00E222A8">
        <w:rPr>
          <w:rFonts w:ascii="Garamond" w:hAnsi="Garamond"/>
          <w:color w:val="000000" w:themeColor="text1"/>
          <w:sz w:val="22"/>
          <w:szCs w:val="22"/>
          <w:lang w:val="en-GB"/>
        </w:rPr>
        <w:t xml:space="preserve">the </w:t>
      </w:r>
      <w:r w:rsidR="000436C2" w:rsidRPr="00E222A8">
        <w:rPr>
          <w:rFonts w:ascii="Garamond" w:hAnsi="Garamond"/>
          <w:color w:val="000000" w:themeColor="text1"/>
          <w:sz w:val="22"/>
          <w:szCs w:val="22"/>
          <w:lang w:val="en-GB"/>
        </w:rPr>
        <w:t>‘</w:t>
      </w:r>
      <w:r w:rsidRPr="00E222A8">
        <w:rPr>
          <w:rFonts w:ascii="Garamond" w:hAnsi="Garamond"/>
          <w:color w:val="000000" w:themeColor="text1"/>
          <w:sz w:val="22"/>
          <w:szCs w:val="22"/>
          <w:lang w:val="en-GB"/>
        </w:rPr>
        <w:t>moral authority</w:t>
      </w:r>
      <w:r w:rsidR="000436C2" w:rsidRPr="00E222A8">
        <w:rPr>
          <w:rFonts w:ascii="Garamond" w:hAnsi="Garamond"/>
          <w:color w:val="000000" w:themeColor="text1"/>
          <w:sz w:val="22"/>
          <w:szCs w:val="22"/>
          <w:lang w:val="en-GB"/>
        </w:rPr>
        <w:t>’</w:t>
      </w:r>
      <w:r w:rsidR="000D3F28" w:rsidRPr="00E222A8">
        <w:rPr>
          <w:rFonts w:ascii="Garamond" w:hAnsi="Garamond"/>
          <w:color w:val="000000" w:themeColor="text1"/>
          <w:sz w:val="22"/>
          <w:szCs w:val="22"/>
          <w:lang w:val="en-GB"/>
        </w:rPr>
        <w:t xml:space="preserve"> (the charismatic leader)</w:t>
      </w:r>
      <w:r w:rsidRPr="00E222A8">
        <w:rPr>
          <w:rFonts w:ascii="Garamond" w:hAnsi="Garamond"/>
          <w:color w:val="000000" w:themeColor="text1"/>
          <w:sz w:val="22"/>
          <w:szCs w:val="22"/>
          <w:lang w:val="en-GB"/>
        </w:rPr>
        <w:t xml:space="preserve"> of </w:t>
      </w:r>
      <w:r w:rsidR="000436C2" w:rsidRPr="00E222A8">
        <w:rPr>
          <w:rFonts w:ascii="Garamond" w:hAnsi="Garamond"/>
          <w:color w:val="000000" w:themeColor="text1"/>
          <w:sz w:val="22"/>
          <w:szCs w:val="22"/>
          <w:lang w:val="en-GB"/>
        </w:rPr>
        <w:t xml:space="preserve">one of the political parties </w:t>
      </w:r>
      <w:r w:rsidR="00C14C3D">
        <w:rPr>
          <w:rFonts w:ascii="Garamond" w:hAnsi="Garamond"/>
          <w:color w:val="000000" w:themeColor="text1"/>
          <w:sz w:val="22"/>
          <w:szCs w:val="22"/>
          <w:lang w:val="en-GB"/>
        </w:rPr>
        <w:t>that was</w:t>
      </w:r>
      <w:r w:rsidR="00C14C3D" w:rsidRPr="00E222A8">
        <w:rPr>
          <w:rFonts w:ascii="Garamond" w:hAnsi="Garamond"/>
          <w:color w:val="000000" w:themeColor="text1"/>
          <w:sz w:val="22"/>
          <w:szCs w:val="22"/>
          <w:lang w:val="en-GB"/>
        </w:rPr>
        <w:t xml:space="preserve"> </w:t>
      </w:r>
      <w:r w:rsidR="000436C2" w:rsidRPr="00E222A8">
        <w:rPr>
          <w:rFonts w:ascii="Garamond" w:hAnsi="Garamond"/>
          <w:color w:val="000000" w:themeColor="text1"/>
          <w:sz w:val="22"/>
          <w:szCs w:val="22"/>
          <w:lang w:val="en-GB"/>
        </w:rPr>
        <w:t xml:space="preserve">part of </w:t>
      </w:r>
      <w:r w:rsidR="000D3F28" w:rsidRPr="00E222A8">
        <w:rPr>
          <w:rFonts w:ascii="Garamond" w:hAnsi="Garamond"/>
          <w:color w:val="000000" w:themeColor="text1"/>
          <w:sz w:val="22"/>
          <w:szCs w:val="22"/>
          <w:lang w:val="en-GB"/>
        </w:rPr>
        <w:t>the Kabila</w:t>
      </w:r>
      <w:r w:rsidR="000436C2" w:rsidRPr="00E222A8">
        <w:rPr>
          <w:rFonts w:ascii="Garamond" w:hAnsi="Garamond"/>
          <w:color w:val="000000" w:themeColor="text1"/>
          <w:sz w:val="22"/>
          <w:szCs w:val="22"/>
          <w:lang w:val="en-GB"/>
        </w:rPr>
        <w:t xml:space="preserve"> coalition. </w:t>
      </w:r>
      <w:r w:rsidR="000D3F28" w:rsidRPr="00E222A8">
        <w:rPr>
          <w:rFonts w:ascii="Garamond" w:hAnsi="Garamond"/>
          <w:color w:val="000000" w:themeColor="text1"/>
          <w:sz w:val="22"/>
          <w:szCs w:val="22"/>
          <w:lang w:val="en-GB"/>
        </w:rPr>
        <w:t xml:space="preserve">This politician </w:t>
      </w:r>
      <w:r w:rsidRPr="00E222A8">
        <w:rPr>
          <w:rFonts w:ascii="Garamond" w:hAnsi="Garamond"/>
          <w:color w:val="000000" w:themeColor="text1"/>
          <w:sz w:val="22"/>
          <w:szCs w:val="22"/>
          <w:lang w:val="en-GB"/>
        </w:rPr>
        <w:t xml:space="preserve">distributed money </w:t>
      </w:r>
      <w:r w:rsidR="00E222A8">
        <w:rPr>
          <w:rFonts w:ascii="Garamond" w:hAnsi="Garamond"/>
          <w:color w:val="000000" w:themeColor="text1"/>
          <w:sz w:val="22"/>
          <w:szCs w:val="22"/>
          <w:lang w:val="en-GB"/>
        </w:rPr>
        <w:t>‘</w:t>
      </w:r>
      <w:r w:rsidRPr="00E222A8">
        <w:rPr>
          <w:rFonts w:ascii="Garamond" w:hAnsi="Garamond"/>
          <w:color w:val="000000" w:themeColor="text1"/>
          <w:sz w:val="22"/>
          <w:szCs w:val="22"/>
          <w:lang w:val="en-GB"/>
        </w:rPr>
        <w:t xml:space="preserve">as if he had his own printing </w:t>
      </w:r>
      <w:r w:rsidR="007B26D8" w:rsidRPr="00E222A8">
        <w:rPr>
          <w:rFonts w:ascii="Garamond" w:hAnsi="Garamond"/>
          <w:color w:val="000000" w:themeColor="text1"/>
          <w:sz w:val="22"/>
          <w:szCs w:val="22"/>
          <w:lang w:val="en-GB"/>
        </w:rPr>
        <w:t>machine</w:t>
      </w:r>
      <w:r w:rsidR="00E222A8">
        <w:rPr>
          <w:rFonts w:ascii="Garamond" w:hAnsi="Garamond"/>
          <w:color w:val="000000" w:themeColor="text1"/>
          <w:sz w:val="22"/>
          <w:szCs w:val="22"/>
          <w:lang w:val="en-GB"/>
        </w:rPr>
        <w:t>’</w:t>
      </w:r>
      <w:r w:rsidRPr="00D2508B">
        <w:rPr>
          <w:rFonts w:ascii="Garamond" w:hAnsi="Garamond"/>
          <w:color w:val="000000" w:themeColor="text1"/>
          <w:sz w:val="22"/>
          <w:szCs w:val="22"/>
          <w:lang w:val="en-GB"/>
        </w:rPr>
        <w:t>, and went so far as to give 20,000 Congolese francs ($ 17)</w:t>
      </w:r>
      <w:r w:rsidR="000D3F28">
        <w:rPr>
          <w:rFonts w:ascii="Garamond" w:hAnsi="Garamond"/>
          <w:color w:val="000000" w:themeColor="text1"/>
          <w:sz w:val="22"/>
          <w:szCs w:val="22"/>
          <w:lang w:val="en-GB"/>
        </w:rPr>
        <w:t xml:space="preserve"> to individual citizens</w:t>
      </w:r>
      <w:r w:rsidRPr="00D2508B">
        <w:rPr>
          <w:rFonts w:ascii="Garamond" w:hAnsi="Garamond"/>
          <w:color w:val="000000" w:themeColor="text1"/>
          <w:sz w:val="22"/>
          <w:szCs w:val="22"/>
          <w:lang w:val="en-GB"/>
        </w:rPr>
        <w:t xml:space="preserve">. </w:t>
      </w:r>
      <w:r w:rsidR="000D3F28">
        <w:rPr>
          <w:rFonts w:ascii="Garamond" w:hAnsi="Garamond"/>
          <w:color w:val="000000" w:themeColor="text1"/>
          <w:sz w:val="22"/>
          <w:szCs w:val="22"/>
          <w:lang w:val="en-GB"/>
        </w:rPr>
        <w:t>Yet, i</w:t>
      </w:r>
      <w:r w:rsidRPr="00D2508B">
        <w:rPr>
          <w:rFonts w:ascii="Garamond" w:hAnsi="Garamond"/>
          <w:color w:val="000000" w:themeColor="text1"/>
          <w:sz w:val="22"/>
          <w:szCs w:val="22"/>
          <w:lang w:val="en-GB"/>
        </w:rPr>
        <w:t>n the end, the candidate of that party did not win the election</w:t>
      </w:r>
      <w:r w:rsidR="00DC6A0E">
        <w:rPr>
          <w:rStyle w:val="Appelnotedebasdep"/>
          <w:rFonts w:ascii="Garamond" w:hAnsi="Garamond"/>
          <w:color w:val="000000" w:themeColor="text1"/>
          <w:sz w:val="22"/>
          <w:szCs w:val="22"/>
          <w:lang w:val="en-GB"/>
        </w:rPr>
        <w:footnoteReference w:id="10"/>
      </w:r>
      <w:r w:rsidRPr="00D2508B">
        <w:rPr>
          <w:rFonts w:ascii="Garamond" w:hAnsi="Garamond"/>
          <w:color w:val="000000" w:themeColor="text1"/>
          <w:sz w:val="22"/>
          <w:szCs w:val="22"/>
          <w:lang w:val="en-GB"/>
        </w:rPr>
        <w:t xml:space="preserve">. </w:t>
      </w:r>
      <w:r w:rsidR="007B26D8" w:rsidRPr="00D2508B">
        <w:rPr>
          <w:rFonts w:ascii="Garamond" w:hAnsi="Garamond"/>
          <w:color w:val="000000" w:themeColor="text1"/>
          <w:sz w:val="22"/>
          <w:szCs w:val="22"/>
          <w:lang w:val="en-GB"/>
        </w:rPr>
        <w:t xml:space="preserve">Contrary to his </w:t>
      </w:r>
      <w:r w:rsidR="000D3F28">
        <w:rPr>
          <w:rFonts w:ascii="Garamond" w:hAnsi="Garamond"/>
          <w:color w:val="000000" w:themeColor="text1"/>
          <w:sz w:val="22"/>
          <w:szCs w:val="22"/>
          <w:lang w:val="en-GB"/>
        </w:rPr>
        <w:t xml:space="preserve">own </w:t>
      </w:r>
      <w:r w:rsidR="007B26D8" w:rsidRPr="00D2508B">
        <w:rPr>
          <w:rFonts w:ascii="Garamond" w:hAnsi="Garamond"/>
          <w:color w:val="000000" w:themeColor="text1"/>
          <w:sz w:val="22"/>
          <w:szCs w:val="22"/>
          <w:lang w:val="en-GB"/>
        </w:rPr>
        <w:t>expectations</w:t>
      </w:r>
      <w:r w:rsidR="007B26D8">
        <w:rPr>
          <w:rFonts w:ascii="Garamond" w:hAnsi="Garamond"/>
          <w:color w:val="000000" w:themeColor="text1"/>
          <w:sz w:val="22"/>
          <w:szCs w:val="22"/>
          <w:lang w:val="en-GB"/>
        </w:rPr>
        <w:t>,</w:t>
      </w:r>
      <w:r w:rsidR="007B26D8" w:rsidRPr="00D2508B">
        <w:rPr>
          <w:rFonts w:ascii="Garamond" w:hAnsi="Garamond"/>
          <w:color w:val="000000" w:themeColor="text1"/>
          <w:sz w:val="22"/>
          <w:szCs w:val="22"/>
          <w:lang w:val="en-GB"/>
        </w:rPr>
        <w:t xml:space="preserve"> the</w:t>
      </w:r>
      <w:r w:rsidRPr="00D2508B">
        <w:rPr>
          <w:rFonts w:ascii="Garamond" w:hAnsi="Garamond"/>
          <w:color w:val="000000" w:themeColor="text1"/>
          <w:sz w:val="22"/>
          <w:szCs w:val="22"/>
          <w:lang w:val="en-GB"/>
        </w:rPr>
        <w:t xml:space="preserve"> majority of </w:t>
      </w:r>
      <w:r w:rsidR="000D3F28">
        <w:rPr>
          <w:rFonts w:ascii="Garamond" w:hAnsi="Garamond"/>
          <w:color w:val="000000" w:themeColor="text1"/>
          <w:sz w:val="22"/>
          <w:szCs w:val="22"/>
          <w:lang w:val="en-GB"/>
        </w:rPr>
        <w:t>those who</w:t>
      </w:r>
      <w:r w:rsidR="00414F4D">
        <w:rPr>
          <w:rFonts w:ascii="Garamond" w:hAnsi="Garamond"/>
          <w:color w:val="000000" w:themeColor="text1"/>
          <w:sz w:val="22"/>
          <w:szCs w:val="22"/>
          <w:lang w:val="en-GB"/>
        </w:rPr>
        <w:t xml:space="preserve"> were</w:t>
      </w:r>
      <w:r w:rsidRPr="00D2508B">
        <w:rPr>
          <w:rFonts w:ascii="Garamond" w:hAnsi="Garamond"/>
          <w:color w:val="000000" w:themeColor="text1"/>
          <w:sz w:val="22"/>
          <w:szCs w:val="22"/>
          <w:lang w:val="en-GB"/>
        </w:rPr>
        <w:t xml:space="preserve"> paid by him, did not choose him. </w:t>
      </w:r>
      <w:r w:rsidR="00C14C3D">
        <w:rPr>
          <w:rFonts w:ascii="Garamond" w:hAnsi="Garamond"/>
          <w:color w:val="000000" w:themeColor="text1"/>
          <w:sz w:val="22"/>
          <w:szCs w:val="22"/>
          <w:lang w:val="en-GB"/>
        </w:rPr>
        <w:t>T</w:t>
      </w:r>
      <w:r w:rsidRPr="00D2508B">
        <w:rPr>
          <w:rFonts w:ascii="Garamond" w:hAnsi="Garamond"/>
          <w:color w:val="000000" w:themeColor="text1"/>
          <w:sz w:val="22"/>
          <w:szCs w:val="22"/>
          <w:lang w:val="en-GB"/>
        </w:rPr>
        <w:t xml:space="preserve">he </w:t>
      </w:r>
      <w:r w:rsidR="00414F4D">
        <w:rPr>
          <w:rFonts w:ascii="Garamond" w:hAnsi="Garamond"/>
          <w:color w:val="000000" w:themeColor="text1"/>
          <w:sz w:val="22"/>
          <w:szCs w:val="22"/>
          <w:lang w:val="en-GB"/>
        </w:rPr>
        <w:t>‘</w:t>
      </w:r>
      <w:r w:rsidRPr="00D2508B">
        <w:rPr>
          <w:rFonts w:ascii="Garamond" w:hAnsi="Garamond"/>
          <w:color w:val="000000" w:themeColor="text1"/>
          <w:sz w:val="22"/>
          <w:szCs w:val="22"/>
          <w:lang w:val="en-GB"/>
        </w:rPr>
        <w:t>big wallet diktat</w:t>
      </w:r>
      <w:r w:rsidR="00414F4D">
        <w:rPr>
          <w:rFonts w:ascii="Garamond" w:hAnsi="Garamond"/>
          <w:color w:val="000000" w:themeColor="text1"/>
          <w:sz w:val="22"/>
          <w:szCs w:val="22"/>
          <w:lang w:val="en-GB"/>
        </w:rPr>
        <w:t>’</w:t>
      </w:r>
      <w:r w:rsidRPr="00D2508B">
        <w:rPr>
          <w:rFonts w:ascii="Garamond" w:hAnsi="Garamond"/>
          <w:color w:val="000000" w:themeColor="text1"/>
          <w:sz w:val="22"/>
          <w:szCs w:val="22"/>
          <w:lang w:val="en-GB"/>
        </w:rPr>
        <w:t xml:space="preserve"> was not very successful, and the impact of money on voter choice </w:t>
      </w:r>
      <w:r w:rsidR="000D3F28">
        <w:rPr>
          <w:rFonts w:ascii="Garamond" w:hAnsi="Garamond"/>
          <w:color w:val="000000" w:themeColor="text1"/>
          <w:sz w:val="22"/>
          <w:szCs w:val="22"/>
          <w:lang w:val="en-GB"/>
        </w:rPr>
        <w:t xml:space="preserve">proved to be </w:t>
      </w:r>
      <w:r w:rsidRPr="00D2508B">
        <w:rPr>
          <w:rFonts w:ascii="Garamond" w:hAnsi="Garamond"/>
          <w:color w:val="000000" w:themeColor="text1"/>
          <w:sz w:val="22"/>
          <w:szCs w:val="22"/>
          <w:lang w:val="en-GB"/>
        </w:rPr>
        <w:t>minimal.</w:t>
      </w:r>
    </w:p>
    <w:p w14:paraId="3AD0AB71" w14:textId="77777777" w:rsidR="00F7440A" w:rsidRPr="00605DA3" w:rsidRDefault="00F7440A" w:rsidP="00F7440A">
      <w:pPr>
        <w:contextualSpacing/>
        <w:jc w:val="both"/>
        <w:rPr>
          <w:rFonts w:ascii="Garamond" w:hAnsi="Garamond"/>
          <w:color w:val="000000" w:themeColor="text1"/>
          <w:sz w:val="22"/>
          <w:szCs w:val="22"/>
          <w:lang w:val="en-GB"/>
        </w:rPr>
      </w:pPr>
    </w:p>
    <w:p w14:paraId="724DD228" w14:textId="5595B533" w:rsidR="00F7440A" w:rsidRDefault="00F7440A" w:rsidP="00F7440A">
      <w:pPr>
        <w:contextualSpacing/>
        <w:jc w:val="both"/>
        <w:rPr>
          <w:rFonts w:ascii="Garamond" w:hAnsi="Garamond"/>
          <w:color w:val="000000" w:themeColor="text1"/>
          <w:sz w:val="22"/>
          <w:szCs w:val="22"/>
          <w:lang w:val="en-GB"/>
        </w:rPr>
      </w:pPr>
      <w:r w:rsidRPr="0066173C">
        <w:rPr>
          <w:rFonts w:ascii="Garamond" w:hAnsi="Garamond"/>
          <w:color w:val="000000" w:themeColor="text1"/>
          <w:sz w:val="22"/>
          <w:szCs w:val="22"/>
          <w:lang w:val="en-GB"/>
        </w:rPr>
        <w:t>A</w:t>
      </w:r>
      <w:r w:rsidR="000D3F28">
        <w:rPr>
          <w:rFonts w:ascii="Garamond" w:hAnsi="Garamond"/>
          <w:color w:val="000000" w:themeColor="text1"/>
          <w:sz w:val="22"/>
          <w:szCs w:val="22"/>
          <w:lang w:val="en-GB"/>
        </w:rPr>
        <w:t xml:space="preserve">nother historically </w:t>
      </w:r>
      <w:r w:rsidR="0066173C">
        <w:rPr>
          <w:rFonts w:ascii="Garamond" w:hAnsi="Garamond"/>
          <w:color w:val="000000" w:themeColor="text1"/>
          <w:sz w:val="22"/>
          <w:szCs w:val="22"/>
          <w:lang w:val="en-GB"/>
        </w:rPr>
        <w:t xml:space="preserve">effective strategy </w:t>
      </w:r>
      <w:r w:rsidR="000D3F28">
        <w:rPr>
          <w:rFonts w:ascii="Garamond" w:hAnsi="Garamond"/>
          <w:color w:val="000000" w:themeColor="text1"/>
          <w:sz w:val="22"/>
          <w:szCs w:val="22"/>
          <w:lang w:val="en-GB"/>
        </w:rPr>
        <w:t>wa</w:t>
      </w:r>
      <w:r w:rsidR="0066173C">
        <w:rPr>
          <w:rFonts w:ascii="Garamond" w:hAnsi="Garamond"/>
          <w:color w:val="000000" w:themeColor="text1"/>
          <w:sz w:val="22"/>
          <w:szCs w:val="22"/>
          <w:lang w:val="en-GB"/>
        </w:rPr>
        <w:t>s the mobilis</w:t>
      </w:r>
      <w:r w:rsidRPr="0066173C">
        <w:rPr>
          <w:rFonts w:ascii="Garamond" w:hAnsi="Garamond"/>
          <w:color w:val="000000" w:themeColor="text1"/>
          <w:sz w:val="22"/>
          <w:szCs w:val="22"/>
          <w:lang w:val="en-GB"/>
        </w:rPr>
        <w:t>ation around</w:t>
      </w:r>
      <w:r w:rsidR="00751CB5">
        <w:rPr>
          <w:rFonts w:ascii="Garamond" w:hAnsi="Garamond"/>
          <w:color w:val="000000" w:themeColor="text1"/>
          <w:sz w:val="22"/>
          <w:szCs w:val="22"/>
          <w:lang w:val="en-GB"/>
        </w:rPr>
        <w:t xml:space="preserve"> soccer teams, which </w:t>
      </w:r>
      <w:r w:rsidR="00C14C3D">
        <w:rPr>
          <w:rFonts w:ascii="Garamond" w:hAnsi="Garamond"/>
          <w:color w:val="000000" w:themeColor="text1"/>
          <w:sz w:val="22"/>
          <w:szCs w:val="22"/>
          <w:lang w:val="en-GB"/>
        </w:rPr>
        <w:t xml:space="preserve">historically </w:t>
      </w:r>
      <w:r w:rsidR="00751CB5">
        <w:rPr>
          <w:rFonts w:ascii="Garamond" w:hAnsi="Garamond"/>
          <w:color w:val="000000" w:themeColor="text1"/>
          <w:sz w:val="22"/>
          <w:szCs w:val="22"/>
          <w:lang w:val="en-GB"/>
        </w:rPr>
        <w:t>reflected ethnic affiliations and division in the province.</w:t>
      </w:r>
      <w:r w:rsidRPr="0066173C">
        <w:rPr>
          <w:rFonts w:ascii="Garamond" w:hAnsi="Garamond"/>
          <w:color w:val="000000" w:themeColor="text1"/>
          <w:sz w:val="22"/>
          <w:szCs w:val="22"/>
          <w:lang w:val="en-GB"/>
        </w:rPr>
        <w:t xml:space="preserve"> </w:t>
      </w:r>
      <w:r w:rsidR="000D3F28">
        <w:rPr>
          <w:rFonts w:ascii="Garamond" w:hAnsi="Garamond"/>
          <w:color w:val="000000" w:themeColor="text1"/>
          <w:sz w:val="22"/>
          <w:szCs w:val="22"/>
          <w:lang w:val="en-GB"/>
        </w:rPr>
        <w:t>In Bukavu, s</w:t>
      </w:r>
      <w:r w:rsidR="0066173C">
        <w:rPr>
          <w:rFonts w:ascii="Garamond" w:hAnsi="Garamond"/>
          <w:color w:val="000000" w:themeColor="text1"/>
          <w:sz w:val="22"/>
          <w:szCs w:val="22"/>
          <w:lang w:val="en-GB"/>
        </w:rPr>
        <w:t>ince</w:t>
      </w:r>
      <w:r w:rsidRPr="0066173C">
        <w:rPr>
          <w:rFonts w:ascii="Garamond" w:hAnsi="Garamond"/>
          <w:color w:val="000000" w:themeColor="text1"/>
          <w:sz w:val="22"/>
          <w:szCs w:val="22"/>
          <w:lang w:val="en-GB"/>
        </w:rPr>
        <w:t xml:space="preserve"> their inception in the second half of the 1950s, soccer teams</w:t>
      </w:r>
      <w:r w:rsidR="00E222A8">
        <w:rPr>
          <w:rFonts w:ascii="Garamond" w:hAnsi="Garamond"/>
          <w:color w:val="000000" w:themeColor="text1"/>
          <w:sz w:val="22"/>
          <w:szCs w:val="22"/>
          <w:lang w:val="en-GB"/>
        </w:rPr>
        <w:t xml:space="preserve"> </w:t>
      </w:r>
      <w:r w:rsidRPr="0066173C">
        <w:rPr>
          <w:rFonts w:ascii="Garamond" w:hAnsi="Garamond"/>
          <w:color w:val="000000" w:themeColor="text1"/>
          <w:sz w:val="22"/>
          <w:szCs w:val="22"/>
          <w:lang w:val="en-GB"/>
        </w:rPr>
        <w:t xml:space="preserve">based a portion of their popularity on the influence of the emerging </w:t>
      </w:r>
      <w:r w:rsidR="00E222A8">
        <w:rPr>
          <w:rFonts w:ascii="Garamond" w:hAnsi="Garamond"/>
          <w:color w:val="000000" w:themeColor="text1"/>
          <w:sz w:val="22"/>
          <w:szCs w:val="22"/>
          <w:lang w:val="en-GB"/>
        </w:rPr>
        <w:t>‘</w:t>
      </w:r>
      <w:r w:rsidRPr="0066173C">
        <w:rPr>
          <w:rFonts w:ascii="Garamond" w:hAnsi="Garamond"/>
          <w:color w:val="000000" w:themeColor="text1"/>
          <w:sz w:val="22"/>
          <w:szCs w:val="22"/>
          <w:lang w:val="en-GB"/>
        </w:rPr>
        <w:t>tribal-political bourgeoisie</w:t>
      </w:r>
      <w:r w:rsidR="00E222A8">
        <w:rPr>
          <w:rFonts w:ascii="Garamond" w:hAnsi="Garamond"/>
          <w:color w:val="000000" w:themeColor="text1"/>
          <w:sz w:val="22"/>
          <w:szCs w:val="22"/>
          <w:lang w:val="en-GB"/>
        </w:rPr>
        <w:t>’, which</w:t>
      </w:r>
      <w:r w:rsidRPr="0066173C">
        <w:rPr>
          <w:rFonts w:ascii="Garamond" w:hAnsi="Garamond"/>
          <w:color w:val="000000" w:themeColor="text1"/>
          <w:sz w:val="22"/>
          <w:szCs w:val="22"/>
          <w:lang w:val="en-GB"/>
        </w:rPr>
        <w:t xml:space="preserve"> </w:t>
      </w:r>
      <w:r w:rsidR="00E222A8">
        <w:rPr>
          <w:rFonts w:ascii="Garamond" w:hAnsi="Garamond"/>
          <w:color w:val="000000" w:themeColor="text1"/>
          <w:sz w:val="22"/>
          <w:szCs w:val="22"/>
          <w:lang w:val="en-GB"/>
        </w:rPr>
        <w:t xml:space="preserve">mainly </w:t>
      </w:r>
      <w:r w:rsidRPr="0066173C">
        <w:rPr>
          <w:rFonts w:ascii="Garamond" w:hAnsi="Garamond"/>
          <w:color w:val="000000" w:themeColor="text1"/>
          <w:sz w:val="22"/>
          <w:szCs w:val="22"/>
          <w:lang w:val="en-GB"/>
        </w:rPr>
        <w:t xml:space="preserve">split between </w:t>
      </w:r>
      <w:r w:rsidR="00E222A8">
        <w:rPr>
          <w:rFonts w:ascii="Garamond" w:hAnsi="Garamond"/>
          <w:color w:val="000000" w:themeColor="text1"/>
          <w:sz w:val="22"/>
          <w:szCs w:val="22"/>
          <w:lang w:val="en-GB"/>
        </w:rPr>
        <w:t>a</w:t>
      </w:r>
      <w:r w:rsidR="00E222A8" w:rsidRPr="0066173C">
        <w:rPr>
          <w:rFonts w:ascii="Garamond" w:hAnsi="Garamond"/>
          <w:color w:val="000000" w:themeColor="text1"/>
          <w:sz w:val="22"/>
          <w:szCs w:val="22"/>
          <w:lang w:val="en-GB"/>
        </w:rPr>
        <w:t xml:space="preserve"> </w:t>
      </w:r>
      <w:r w:rsidRPr="0066173C">
        <w:rPr>
          <w:rFonts w:ascii="Garamond" w:hAnsi="Garamond"/>
          <w:color w:val="000000" w:themeColor="text1"/>
          <w:sz w:val="22"/>
          <w:szCs w:val="22"/>
          <w:lang w:val="en-GB"/>
        </w:rPr>
        <w:t xml:space="preserve">Bashi and </w:t>
      </w:r>
      <w:r w:rsidR="00E222A8">
        <w:rPr>
          <w:rFonts w:ascii="Garamond" w:hAnsi="Garamond"/>
          <w:color w:val="000000" w:themeColor="text1"/>
          <w:sz w:val="22"/>
          <w:szCs w:val="22"/>
          <w:lang w:val="en-GB"/>
        </w:rPr>
        <w:t>a</w:t>
      </w:r>
      <w:r w:rsidR="00E222A8" w:rsidRPr="0066173C">
        <w:rPr>
          <w:rFonts w:ascii="Garamond" w:hAnsi="Garamond"/>
          <w:color w:val="000000" w:themeColor="text1"/>
          <w:sz w:val="22"/>
          <w:szCs w:val="22"/>
          <w:lang w:val="en-GB"/>
        </w:rPr>
        <w:t xml:space="preserve"> </w:t>
      </w:r>
      <w:r w:rsidRPr="0066173C">
        <w:rPr>
          <w:rFonts w:ascii="Garamond" w:hAnsi="Garamond"/>
          <w:color w:val="000000" w:themeColor="text1"/>
          <w:sz w:val="22"/>
          <w:szCs w:val="22"/>
          <w:lang w:val="en-GB"/>
        </w:rPr>
        <w:t>Balega</w:t>
      </w:r>
      <w:r w:rsidR="00E222A8">
        <w:rPr>
          <w:rFonts w:ascii="Garamond" w:hAnsi="Garamond"/>
          <w:color w:val="000000" w:themeColor="text1"/>
          <w:sz w:val="22"/>
          <w:szCs w:val="22"/>
          <w:lang w:val="en-GB"/>
        </w:rPr>
        <w:t xml:space="preserve"> elite</w:t>
      </w:r>
      <w:r w:rsidR="00C14C3D">
        <w:rPr>
          <w:rFonts w:ascii="Garamond" w:hAnsi="Garamond"/>
          <w:color w:val="000000" w:themeColor="text1"/>
          <w:sz w:val="22"/>
          <w:szCs w:val="22"/>
          <w:lang w:val="en-GB"/>
        </w:rPr>
        <w:t xml:space="preserve"> (</w:t>
      </w:r>
      <w:r w:rsidR="00E222A8">
        <w:rPr>
          <w:rFonts w:ascii="Garamond" w:hAnsi="Garamond"/>
          <w:color w:val="000000" w:themeColor="text1"/>
          <w:sz w:val="22"/>
          <w:szCs w:val="22"/>
          <w:lang w:val="en-GB"/>
        </w:rPr>
        <w:t>two of the dominant ethnic communities in South Kivu which have been in a constant competition over the rule of the province)</w:t>
      </w:r>
      <w:r w:rsidRPr="0066173C">
        <w:rPr>
          <w:rFonts w:ascii="Garamond" w:hAnsi="Garamond"/>
          <w:color w:val="000000" w:themeColor="text1"/>
          <w:sz w:val="22"/>
          <w:szCs w:val="22"/>
          <w:lang w:val="en-GB"/>
        </w:rPr>
        <w:t xml:space="preserve">. </w:t>
      </w:r>
      <w:r w:rsidR="0066173C" w:rsidRPr="0066173C">
        <w:rPr>
          <w:rFonts w:ascii="Garamond" w:hAnsi="Garamond"/>
          <w:color w:val="000000" w:themeColor="text1"/>
          <w:sz w:val="22"/>
          <w:szCs w:val="22"/>
          <w:lang w:val="en-GB"/>
        </w:rPr>
        <w:t>The</w:t>
      </w:r>
      <w:r w:rsidRPr="0066173C">
        <w:rPr>
          <w:rFonts w:ascii="Garamond" w:hAnsi="Garamond"/>
          <w:color w:val="000000" w:themeColor="text1"/>
          <w:sz w:val="22"/>
          <w:szCs w:val="22"/>
          <w:lang w:val="en-GB"/>
        </w:rPr>
        <w:t xml:space="preserve"> </w:t>
      </w:r>
      <w:r w:rsidRPr="00414F4D">
        <w:rPr>
          <w:rFonts w:ascii="Garamond" w:hAnsi="Garamond"/>
          <w:i/>
          <w:iCs/>
          <w:color w:val="000000" w:themeColor="text1"/>
          <w:sz w:val="22"/>
          <w:szCs w:val="22"/>
          <w:lang w:val="en-GB"/>
        </w:rPr>
        <w:t xml:space="preserve">FC Bukavu Dawa </w:t>
      </w:r>
      <w:r w:rsidRPr="0066173C">
        <w:rPr>
          <w:rFonts w:ascii="Garamond" w:hAnsi="Garamond"/>
          <w:color w:val="000000" w:themeColor="text1"/>
          <w:sz w:val="22"/>
          <w:szCs w:val="22"/>
          <w:lang w:val="en-GB"/>
        </w:rPr>
        <w:t>team</w:t>
      </w:r>
      <w:r w:rsidR="0066173C">
        <w:rPr>
          <w:rFonts w:ascii="Garamond" w:hAnsi="Garamond"/>
          <w:color w:val="000000" w:themeColor="text1"/>
          <w:sz w:val="22"/>
          <w:szCs w:val="22"/>
          <w:lang w:val="en-GB"/>
        </w:rPr>
        <w:t>,</w:t>
      </w:r>
      <w:r w:rsidR="0066173C" w:rsidRPr="0066173C">
        <w:rPr>
          <w:rFonts w:ascii="Garamond" w:hAnsi="Garamond"/>
          <w:color w:val="000000" w:themeColor="text1"/>
          <w:sz w:val="22"/>
          <w:szCs w:val="22"/>
          <w:lang w:val="en-GB"/>
        </w:rPr>
        <w:t xml:space="preserve"> </w:t>
      </w:r>
      <w:r w:rsidR="0066173C">
        <w:rPr>
          <w:rFonts w:ascii="Garamond" w:hAnsi="Garamond"/>
          <w:color w:val="000000" w:themeColor="text1"/>
          <w:sz w:val="22"/>
          <w:szCs w:val="22"/>
          <w:lang w:val="en-GB"/>
        </w:rPr>
        <w:t>f</w:t>
      </w:r>
      <w:r w:rsidR="0066173C" w:rsidRPr="0066173C">
        <w:rPr>
          <w:rFonts w:ascii="Garamond" w:hAnsi="Garamond"/>
          <w:color w:val="000000" w:themeColor="text1"/>
          <w:sz w:val="22"/>
          <w:szCs w:val="22"/>
          <w:lang w:val="en-GB"/>
        </w:rPr>
        <w:t xml:space="preserve">ormerly sponsored by </w:t>
      </w:r>
      <w:r w:rsidR="00E222A8">
        <w:rPr>
          <w:rFonts w:ascii="Garamond" w:hAnsi="Garamond"/>
          <w:color w:val="000000" w:themeColor="text1"/>
          <w:sz w:val="22"/>
          <w:szCs w:val="22"/>
          <w:lang w:val="en-GB"/>
        </w:rPr>
        <w:t xml:space="preserve">the </w:t>
      </w:r>
      <w:r w:rsidR="0066173C" w:rsidRPr="0066173C">
        <w:rPr>
          <w:rFonts w:ascii="Garamond" w:hAnsi="Garamond"/>
          <w:color w:val="000000" w:themeColor="text1"/>
          <w:sz w:val="22"/>
          <w:szCs w:val="22"/>
          <w:lang w:val="en-GB"/>
        </w:rPr>
        <w:t>Pharmakina</w:t>
      </w:r>
      <w:r w:rsidR="00E222A8">
        <w:rPr>
          <w:rFonts w:ascii="Garamond" w:hAnsi="Garamond"/>
          <w:color w:val="000000" w:themeColor="text1"/>
          <w:sz w:val="22"/>
          <w:szCs w:val="22"/>
          <w:lang w:val="en-GB"/>
        </w:rPr>
        <w:t xml:space="preserve"> company</w:t>
      </w:r>
      <w:r w:rsidR="0066173C" w:rsidRPr="0066173C">
        <w:rPr>
          <w:rFonts w:ascii="Garamond" w:hAnsi="Garamond"/>
          <w:color w:val="000000" w:themeColor="text1"/>
          <w:sz w:val="22"/>
          <w:szCs w:val="22"/>
          <w:lang w:val="en-GB"/>
        </w:rPr>
        <w:t>,</w:t>
      </w:r>
      <w:r w:rsidRPr="0066173C">
        <w:rPr>
          <w:rFonts w:ascii="Garamond" w:hAnsi="Garamond"/>
          <w:color w:val="000000" w:themeColor="text1"/>
          <w:sz w:val="22"/>
          <w:szCs w:val="22"/>
          <w:lang w:val="en-GB"/>
        </w:rPr>
        <w:t xml:space="preserve"> </w:t>
      </w:r>
      <w:r w:rsidR="00C14C3D">
        <w:rPr>
          <w:rFonts w:ascii="Garamond" w:hAnsi="Garamond"/>
          <w:color w:val="000000" w:themeColor="text1"/>
          <w:sz w:val="22"/>
          <w:szCs w:val="22"/>
          <w:lang w:val="en-GB"/>
        </w:rPr>
        <w:t>for long has been</w:t>
      </w:r>
      <w:r w:rsidR="00C14C3D" w:rsidRPr="0066173C">
        <w:rPr>
          <w:rFonts w:ascii="Garamond" w:hAnsi="Garamond"/>
          <w:color w:val="000000" w:themeColor="text1"/>
          <w:sz w:val="22"/>
          <w:szCs w:val="22"/>
          <w:lang w:val="en-GB"/>
        </w:rPr>
        <w:t xml:space="preserve"> </w:t>
      </w:r>
      <w:r w:rsidRPr="0066173C">
        <w:rPr>
          <w:rFonts w:ascii="Garamond" w:hAnsi="Garamond"/>
          <w:color w:val="000000" w:themeColor="text1"/>
          <w:sz w:val="22"/>
          <w:szCs w:val="22"/>
          <w:lang w:val="en-GB"/>
        </w:rPr>
        <w:t xml:space="preserve">considered </w:t>
      </w:r>
      <w:r w:rsidR="0066173C">
        <w:rPr>
          <w:rFonts w:ascii="Garamond" w:hAnsi="Garamond"/>
          <w:color w:val="000000" w:themeColor="text1"/>
          <w:sz w:val="22"/>
          <w:szCs w:val="22"/>
          <w:lang w:val="en-GB"/>
        </w:rPr>
        <w:t xml:space="preserve">a </w:t>
      </w:r>
      <w:r w:rsidRPr="0066173C">
        <w:rPr>
          <w:rFonts w:ascii="Garamond" w:hAnsi="Garamond"/>
          <w:color w:val="000000" w:themeColor="text1"/>
          <w:sz w:val="22"/>
          <w:szCs w:val="22"/>
          <w:lang w:val="en-GB"/>
        </w:rPr>
        <w:t>Bashi</w:t>
      </w:r>
      <w:r w:rsidR="00DF673D" w:rsidRPr="00DF673D">
        <w:rPr>
          <w:rFonts w:ascii="Garamond" w:hAnsi="Garamond"/>
          <w:color w:val="000000" w:themeColor="text1"/>
          <w:sz w:val="22"/>
          <w:szCs w:val="22"/>
          <w:lang w:val="en-GB"/>
        </w:rPr>
        <w:t xml:space="preserve"> </w:t>
      </w:r>
      <w:r w:rsidR="00DF673D">
        <w:rPr>
          <w:rFonts w:ascii="Garamond" w:hAnsi="Garamond"/>
          <w:color w:val="000000" w:themeColor="text1"/>
          <w:sz w:val="22"/>
          <w:szCs w:val="22"/>
          <w:lang w:val="en-GB"/>
        </w:rPr>
        <w:t>team</w:t>
      </w:r>
      <w:r w:rsidRPr="0066173C">
        <w:rPr>
          <w:rFonts w:ascii="Garamond" w:hAnsi="Garamond"/>
          <w:color w:val="000000" w:themeColor="text1"/>
          <w:sz w:val="22"/>
          <w:szCs w:val="22"/>
          <w:lang w:val="en-GB"/>
        </w:rPr>
        <w:t xml:space="preserve">. The Balega, on </w:t>
      </w:r>
      <w:r w:rsidR="00DF673D">
        <w:rPr>
          <w:rFonts w:ascii="Garamond" w:hAnsi="Garamond"/>
          <w:color w:val="000000" w:themeColor="text1"/>
          <w:sz w:val="22"/>
          <w:szCs w:val="22"/>
          <w:lang w:val="en-GB"/>
        </w:rPr>
        <w:t>their side</w:t>
      </w:r>
      <w:r w:rsidRPr="0066173C">
        <w:rPr>
          <w:rFonts w:ascii="Garamond" w:hAnsi="Garamond"/>
          <w:color w:val="000000" w:themeColor="text1"/>
          <w:sz w:val="22"/>
          <w:szCs w:val="22"/>
          <w:lang w:val="en-GB"/>
        </w:rPr>
        <w:t xml:space="preserve">, identify </w:t>
      </w:r>
      <w:r w:rsidR="00DF673D">
        <w:rPr>
          <w:rFonts w:ascii="Garamond" w:hAnsi="Garamond"/>
          <w:color w:val="000000" w:themeColor="text1"/>
          <w:sz w:val="22"/>
          <w:szCs w:val="22"/>
          <w:lang w:val="en-GB"/>
        </w:rPr>
        <w:t xml:space="preserve">themselves </w:t>
      </w:r>
      <w:r w:rsidRPr="0066173C">
        <w:rPr>
          <w:rFonts w:ascii="Garamond" w:hAnsi="Garamond"/>
          <w:color w:val="000000" w:themeColor="text1"/>
          <w:sz w:val="22"/>
          <w:szCs w:val="22"/>
          <w:lang w:val="en-GB"/>
        </w:rPr>
        <w:t xml:space="preserve">with </w:t>
      </w:r>
      <w:r w:rsidRPr="00414F4D">
        <w:rPr>
          <w:rFonts w:ascii="Garamond" w:hAnsi="Garamond"/>
          <w:i/>
          <w:iCs/>
          <w:color w:val="000000" w:themeColor="text1"/>
          <w:sz w:val="22"/>
          <w:szCs w:val="22"/>
          <w:lang w:val="en-GB"/>
        </w:rPr>
        <w:t>OC Muungano</w:t>
      </w:r>
      <w:r w:rsidRPr="0066173C">
        <w:rPr>
          <w:rFonts w:ascii="Garamond" w:hAnsi="Garamond"/>
          <w:color w:val="000000" w:themeColor="text1"/>
          <w:sz w:val="22"/>
          <w:szCs w:val="22"/>
          <w:lang w:val="en-GB"/>
        </w:rPr>
        <w:t xml:space="preserve"> (formerly </w:t>
      </w:r>
      <w:r w:rsidRPr="00414F4D">
        <w:rPr>
          <w:rFonts w:ascii="Garamond" w:hAnsi="Garamond"/>
          <w:i/>
          <w:iCs/>
          <w:color w:val="000000" w:themeColor="text1"/>
          <w:sz w:val="22"/>
          <w:szCs w:val="22"/>
          <w:lang w:val="en-GB"/>
        </w:rPr>
        <w:t>Union Sport d´Or</w:t>
      </w:r>
      <w:r w:rsidRPr="0066173C">
        <w:rPr>
          <w:rFonts w:ascii="Garamond" w:hAnsi="Garamond"/>
          <w:color w:val="000000" w:themeColor="text1"/>
          <w:sz w:val="22"/>
          <w:szCs w:val="22"/>
          <w:lang w:val="en-GB"/>
        </w:rPr>
        <w:t xml:space="preserve">). The </w:t>
      </w:r>
      <w:r w:rsidR="00E222A8">
        <w:rPr>
          <w:rFonts w:ascii="Garamond" w:hAnsi="Garamond"/>
          <w:color w:val="000000" w:themeColor="text1"/>
          <w:sz w:val="22"/>
          <w:szCs w:val="22"/>
          <w:lang w:val="en-GB"/>
        </w:rPr>
        <w:t>supporters</w:t>
      </w:r>
      <w:r w:rsidR="00E222A8" w:rsidRPr="0066173C">
        <w:rPr>
          <w:rFonts w:ascii="Garamond" w:hAnsi="Garamond"/>
          <w:color w:val="000000" w:themeColor="text1"/>
          <w:sz w:val="22"/>
          <w:szCs w:val="22"/>
          <w:lang w:val="en-GB"/>
        </w:rPr>
        <w:t xml:space="preserve"> </w:t>
      </w:r>
      <w:r w:rsidRPr="0066173C">
        <w:rPr>
          <w:rFonts w:ascii="Garamond" w:hAnsi="Garamond"/>
          <w:color w:val="000000" w:themeColor="text1"/>
          <w:sz w:val="22"/>
          <w:szCs w:val="22"/>
          <w:lang w:val="en-GB"/>
        </w:rPr>
        <w:t xml:space="preserve">of </w:t>
      </w:r>
      <w:r w:rsidR="00E222A8">
        <w:rPr>
          <w:rFonts w:ascii="Garamond" w:hAnsi="Garamond"/>
          <w:color w:val="000000" w:themeColor="text1"/>
          <w:sz w:val="22"/>
          <w:szCs w:val="22"/>
          <w:lang w:val="en-GB"/>
        </w:rPr>
        <w:t>both</w:t>
      </w:r>
      <w:r w:rsidR="00E222A8" w:rsidRPr="0066173C">
        <w:rPr>
          <w:rFonts w:ascii="Garamond" w:hAnsi="Garamond"/>
          <w:color w:val="000000" w:themeColor="text1"/>
          <w:sz w:val="22"/>
          <w:szCs w:val="22"/>
          <w:lang w:val="en-GB"/>
        </w:rPr>
        <w:t xml:space="preserve"> </w:t>
      </w:r>
      <w:r w:rsidRPr="0066173C">
        <w:rPr>
          <w:rFonts w:ascii="Garamond" w:hAnsi="Garamond"/>
          <w:color w:val="000000" w:themeColor="text1"/>
          <w:sz w:val="22"/>
          <w:szCs w:val="22"/>
          <w:lang w:val="en-GB"/>
        </w:rPr>
        <w:t>teams have always constituted a secure electorate for the</w:t>
      </w:r>
      <w:r w:rsidR="00E222A8">
        <w:rPr>
          <w:rFonts w:ascii="Garamond" w:hAnsi="Garamond"/>
          <w:color w:val="000000" w:themeColor="text1"/>
          <w:sz w:val="22"/>
          <w:szCs w:val="22"/>
          <w:lang w:val="en-GB"/>
        </w:rPr>
        <w:t>ir</w:t>
      </w:r>
      <w:r w:rsidRPr="0066173C">
        <w:rPr>
          <w:rFonts w:ascii="Garamond" w:hAnsi="Garamond"/>
          <w:color w:val="000000" w:themeColor="text1"/>
          <w:sz w:val="22"/>
          <w:szCs w:val="22"/>
          <w:lang w:val="en-GB"/>
        </w:rPr>
        <w:t xml:space="preserve"> leaders. For example, in the 2006 elections</w:t>
      </w:r>
      <w:r w:rsidR="00DF673D">
        <w:rPr>
          <w:rFonts w:ascii="Garamond" w:hAnsi="Garamond"/>
          <w:color w:val="000000" w:themeColor="text1"/>
          <w:sz w:val="22"/>
          <w:szCs w:val="22"/>
          <w:lang w:val="en-GB"/>
        </w:rPr>
        <w:t>,</w:t>
      </w:r>
      <w:r w:rsidRPr="0066173C">
        <w:rPr>
          <w:rFonts w:ascii="Garamond" w:hAnsi="Garamond"/>
          <w:color w:val="000000" w:themeColor="text1"/>
          <w:sz w:val="22"/>
          <w:szCs w:val="22"/>
          <w:lang w:val="en-GB"/>
        </w:rPr>
        <w:t xml:space="preserve"> Mushi Bonane and Bulambo Kilosho, respectively </w:t>
      </w:r>
      <w:r w:rsidR="00331179" w:rsidRPr="0066173C">
        <w:rPr>
          <w:rFonts w:ascii="Garamond" w:hAnsi="Garamond"/>
          <w:color w:val="000000" w:themeColor="text1"/>
          <w:sz w:val="22"/>
          <w:szCs w:val="22"/>
          <w:lang w:val="en-GB"/>
        </w:rPr>
        <w:t>chairmen</w:t>
      </w:r>
      <w:r w:rsidRPr="0066173C">
        <w:rPr>
          <w:rFonts w:ascii="Garamond" w:hAnsi="Garamond"/>
          <w:color w:val="000000" w:themeColor="text1"/>
          <w:sz w:val="22"/>
          <w:szCs w:val="22"/>
          <w:lang w:val="en-GB"/>
        </w:rPr>
        <w:t xml:space="preserve"> of </w:t>
      </w:r>
      <w:r w:rsidRPr="00414F4D">
        <w:rPr>
          <w:rFonts w:ascii="Garamond" w:hAnsi="Garamond"/>
          <w:i/>
          <w:iCs/>
          <w:color w:val="000000" w:themeColor="text1"/>
          <w:sz w:val="22"/>
          <w:szCs w:val="22"/>
          <w:lang w:val="en-GB"/>
        </w:rPr>
        <w:t>FC Bukavu Dawa</w:t>
      </w:r>
      <w:r w:rsidRPr="0066173C">
        <w:rPr>
          <w:rFonts w:ascii="Garamond" w:hAnsi="Garamond"/>
          <w:color w:val="000000" w:themeColor="text1"/>
          <w:sz w:val="22"/>
          <w:szCs w:val="22"/>
          <w:lang w:val="en-GB"/>
        </w:rPr>
        <w:t xml:space="preserve"> and </w:t>
      </w:r>
      <w:r w:rsidRPr="00414F4D">
        <w:rPr>
          <w:rFonts w:ascii="Garamond" w:hAnsi="Garamond"/>
          <w:i/>
          <w:iCs/>
          <w:color w:val="000000" w:themeColor="text1"/>
          <w:sz w:val="22"/>
          <w:szCs w:val="22"/>
          <w:lang w:val="en-GB"/>
        </w:rPr>
        <w:t>OC Muungano</w:t>
      </w:r>
      <w:r w:rsidRPr="0066173C">
        <w:rPr>
          <w:rFonts w:ascii="Garamond" w:hAnsi="Garamond"/>
          <w:color w:val="000000" w:themeColor="text1"/>
          <w:sz w:val="22"/>
          <w:szCs w:val="22"/>
          <w:lang w:val="en-GB"/>
        </w:rPr>
        <w:t xml:space="preserve"> at the time of </w:t>
      </w:r>
      <w:r w:rsidR="004B34FF" w:rsidRPr="0066173C">
        <w:rPr>
          <w:rFonts w:ascii="Garamond" w:hAnsi="Garamond"/>
          <w:color w:val="000000" w:themeColor="text1"/>
          <w:sz w:val="22"/>
          <w:szCs w:val="22"/>
          <w:lang w:val="en-GB"/>
        </w:rPr>
        <w:t>elections</w:t>
      </w:r>
      <w:r w:rsidR="00E222A8">
        <w:rPr>
          <w:rFonts w:ascii="Garamond" w:hAnsi="Garamond"/>
          <w:color w:val="000000" w:themeColor="text1"/>
          <w:sz w:val="22"/>
          <w:szCs w:val="22"/>
          <w:lang w:val="en-GB"/>
        </w:rPr>
        <w:t>,</w:t>
      </w:r>
      <w:r w:rsidRPr="0066173C">
        <w:rPr>
          <w:rFonts w:ascii="Garamond" w:hAnsi="Garamond"/>
          <w:color w:val="000000" w:themeColor="text1"/>
          <w:sz w:val="22"/>
          <w:szCs w:val="22"/>
          <w:lang w:val="en-GB"/>
        </w:rPr>
        <w:t xml:space="preserve"> were elected </w:t>
      </w:r>
      <w:r w:rsidR="00E222A8">
        <w:rPr>
          <w:rFonts w:ascii="Garamond" w:hAnsi="Garamond"/>
          <w:color w:val="000000" w:themeColor="text1"/>
          <w:sz w:val="22"/>
          <w:szCs w:val="22"/>
          <w:lang w:val="en-GB"/>
        </w:rPr>
        <w:t>as members of parliament</w:t>
      </w:r>
      <w:r w:rsidRPr="0066173C">
        <w:rPr>
          <w:rFonts w:ascii="Garamond" w:hAnsi="Garamond"/>
          <w:color w:val="000000" w:themeColor="text1"/>
          <w:sz w:val="22"/>
          <w:szCs w:val="22"/>
          <w:lang w:val="en-GB"/>
        </w:rPr>
        <w:t xml:space="preserve">. In 2011, a </w:t>
      </w:r>
      <w:r w:rsidRPr="00414F4D">
        <w:rPr>
          <w:rFonts w:ascii="Garamond" w:hAnsi="Garamond"/>
          <w:iCs/>
          <w:color w:val="000000" w:themeColor="text1"/>
          <w:sz w:val="22"/>
          <w:szCs w:val="22"/>
          <w:lang w:val="en-GB"/>
        </w:rPr>
        <w:t>leadership</w:t>
      </w:r>
      <w:r w:rsidRPr="0066173C">
        <w:rPr>
          <w:rFonts w:ascii="Garamond" w:hAnsi="Garamond"/>
          <w:color w:val="000000" w:themeColor="text1"/>
          <w:sz w:val="22"/>
          <w:szCs w:val="22"/>
          <w:lang w:val="en-GB"/>
        </w:rPr>
        <w:t xml:space="preserve"> conflict divided </w:t>
      </w:r>
      <w:r w:rsidRPr="00414F4D">
        <w:rPr>
          <w:rFonts w:ascii="Garamond" w:hAnsi="Garamond"/>
          <w:i/>
          <w:iCs/>
          <w:color w:val="000000" w:themeColor="text1"/>
          <w:sz w:val="22"/>
          <w:szCs w:val="22"/>
          <w:lang w:val="en-GB"/>
        </w:rPr>
        <w:t>FC Bukavu Dawa</w:t>
      </w:r>
      <w:r w:rsidR="00751CB5">
        <w:rPr>
          <w:rFonts w:ascii="Garamond" w:hAnsi="Garamond"/>
          <w:color w:val="000000" w:themeColor="text1"/>
          <w:sz w:val="22"/>
          <w:szCs w:val="22"/>
          <w:lang w:val="en-GB"/>
        </w:rPr>
        <w:t>,</w:t>
      </w:r>
      <w:r w:rsidR="004E11B0">
        <w:rPr>
          <w:rFonts w:ascii="Garamond" w:hAnsi="Garamond"/>
          <w:color w:val="000000" w:themeColor="text1"/>
          <w:sz w:val="22"/>
          <w:szCs w:val="22"/>
          <w:lang w:val="en-GB"/>
        </w:rPr>
        <w:t xml:space="preserve"> and</w:t>
      </w:r>
      <w:r w:rsidR="004E11B0" w:rsidRPr="004E11B0">
        <w:rPr>
          <w:rFonts w:ascii="Garamond" w:hAnsi="Garamond"/>
          <w:color w:val="000000" w:themeColor="text1"/>
          <w:sz w:val="22"/>
          <w:szCs w:val="22"/>
          <w:lang w:val="en-GB"/>
        </w:rPr>
        <w:t xml:space="preserve"> </w:t>
      </w:r>
      <w:r w:rsidR="004E11B0" w:rsidRPr="0066173C">
        <w:rPr>
          <w:rFonts w:ascii="Garamond" w:hAnsi="Garamond"/>
          <w:color w:val="000000" w:themeColor="text1"/>
          <w:sz w:val="22"/>
          <w:szCs w:val="22"/>
          <w:lang w:val="en-GB"/>
        </w:rPr>
        <w:t>Mushi Bonane</w:t>
      </w:r>
      <w:r w:rsidR="004E11B0">
        <w:rPr>
          <w:rFonts w:ascii="Garamond" w:hAnsi="Garamond"/>
          <w:color w:val="000000" w:themeColor="text1"/>
          <w:sz w:val="22"/>
          <w:szCs w:val="22"/>
          <w:lang w:val="en-GB"/>
        </w:rPr>
        <w:t xml:space="preserve"> was </w:t>
      </w:r>
      <w:r w:rsidR="004E11B0" w:rsidRPr="0066173C">
        <w:rPr>
          <w:rFonts w:ascii="Garamond" w:hAnsi="Garamond"/>
          <w:color w:val="000000" w:themeColor="text1"/>
          <w:sz w:val="22"/>
          <w:szCs w:val="22"/>
          <w:lang w:val="en-GB"/>
        </w:rPr>
        <w:t>excluded</w:t>
      </w:r>
      <w:r w:rsidRPr="0066173C">
        <w:rPr>
          <w:rFonts w:ascii="Garamond" w:hAnsi="Garamond"/>
          <w:color w:val="000000" w:themeColor="text1"/>
          <w:sz w:val="22"/>
          <w:szCs w:val="22"/>
          <w:lang w:val="en-GB"/>
        </w:rPr>
        <w:t xml:space="preserve"> from the club</w:t>
      </w:r>
      <w:r w:rsidR="004E11B0">
        <w:rPr>
          <w:rFonts w:ascii="Garamond" w:hAnsi="Garamond"/>
          <w:color w:val="000000" w:themeColor="text1"/>
          <w:sz w:val="22"/>
          <w:szCs w:val="22"/>
          <w:lang w:val="en-GB"/>
        </w:rPr>
        <w:t>. He</w:t>
      </w:r>
      <w:r w:rsidRPr="0066173C">
        <w:rPr>
          <w:rFonts w:ascii="Garamond" w:hAnsi="Garamond"/>
          <w:color w:val="000000" w:themeColor="text1"/>
          <w:sz w:val="22"/>
          <w:szCs w:val="22"/>
          <w:lang w:val="en-GB"/>
        </w:rPr>
        <w:t xml:space="preserve"> then created his own team, </w:t>
      </w:r>
      <w:r w:rsidRPr="00414F4D">
        <w:rPr>
          <w:rFonts w:ascii="Garamond" w:hAnsi="Garamond"/>
          <w:i/>
          <w:iCs/>
          <w:color w:val="000000" w:themeColor="text1"/>
          <w:sz w:val="22"/>
          <w:szCs w:val="22"/>
          <w:lang w:val="en-GB"/>
        </w:rPr>
        <w:t>Etoile du Kivu</w:t>
      </w:r>
      <w:r w:rsidR="003174BB">
        <w:rPr>
          <w:rFonts w:ascii="Garamond" w:hAnsi="Garamond"/>
          <w:color w:val="000000" w:themeColor="text1"/>
          <w:sz w:val="22"/>
          <w:szCs w:val="22"/>
          <w:lang w:val="en-GB"/>
        </w:rPr>
        <w:t>, yet did not succeed in getting r</w:t>
      </w:r>
      <w:r w:rsidR="00414F4D">
        <w:rPr>
          <w:rFonts w:ascii="Garamond" w:hAnsi="Garamond"/>
          <w:color w:val="000000" w:themeColor="text1"/>
          <w:sz w:val="22"/>
          <w:szCs w:val="22"/>
          <w:lang w:val="en-GB"/>
        </w:rPr>
        <w:t>e-el</w:t>
      </w:r>
      <w:r w:rsidR="003174BB">
        <w:rPr>
          <w:rFonts w:ascii="Garamond" w:hAnsi="Garamond"/>
          <w:color w:val="000000" w:themeColor="text1"/>
          <w:sz w:val="22"/>
          <w:szCs w:val="22"/>
          <w:lang w:val="en-GB"/>
        </w:rPr>
        <w:t>ected during the 2018 elections</w:t>
      </w:r>
      <w:r w:rsidRPr="0066173C">
        <w:rPr>
          <w:rFonts w:ascii="Garamond" w:hAnsi="Garamond"/>
          <w:color w:val="000000" w:themeColor="text1"/>
          <w:sz w:val="22"/>
          <w:szCs w:val="22"/>
          <w:lang w:val="en-GB"/>
        </w:rPr>
        <w:t xml:space="preserve">. </w:t>
      </w:r>
      <w:r w:rsidR="004E11B0">
        <w:rPr>
          <w:rFonts w:ascii="Garamond" w:hAnsi="Garamond"/>
          <w:color w:val="000000" w:themeColor="text1"/>
          <w:sz w:val="22"/>
          <w:szCs w:val="22"/>
          <w:lang w:val="en-GB"/>
        </w:rPr>
        <w:t>On</w:t>
      </w:r>
      <w:r w:rsidR="004E11B0" w:rsidRPr="0066173C">
        <w:rPr>
          <w:rFonts w:ascii="Garamond" w:hAnsi="Garamond"/>
          <w:color w:val="000000" w:themeColor="text1"/>
          <w:sz w:val="22"/>
          <w:szCs w:val="22"/>
          <w:lang w:val="en-GB"/>
        </w:rPr>
        <w:t xml:space="preserve"> his part</w:t>
      </w:r>
      <w:r w:rsidR="004E11B0">
        <w:rPr>
          <w:rFonts w:ascii="Garamond" w:hAnsi="Garamond"/>
          <w:color w:val="000000" w:themeColor="text1"/>
          <w:sz w:val="22"/>
          <w:szCs w:val="22"/>
          <w:lang w:val="en-GB"/>
        </w:rPr>
        <w:t>,</w:t>
      </w:r>
      <w:r w:rsidR="004E11B0" w:rsidRPr="0066173C">
        <w:rPr>
          <w:rFonts w:ascii="Garamond" w:hAnsi="Garamond"/>
          <w:color w:val="000000" w:themeColor="text1"/>
          <w:sz w:val="22"/>
          <w:szCs w:val="22"/>
          <w:lang w:val="en-GB"/>
        </w:rPr>
        <w:t xml:space="preserve"> </w:t>
      </w:r>
      <w:r w:rsidRPr="0066173C">
        <w:rPr>
          <w:rFonts w:ascii="Garamond" w:hAnsi="Garamond"/>
          <w:color w:val="000000" w:themeColor="text1"/>
          <w:sz w:val="22"/>
          <w:szCs w:val="22"/>
          <w:lang w:val="en-GB"/>
        </w:rPr>
        <w:t xml:space="preserve">Bulambo Kilosho </w:t>
      </w:r>
      <w:r w:rsidR="004E11B0">
        <w:rPr>
          <w:rFonts w:ascii="Garamond" w:hAnsi="Garamond"/>
          <w:color w:val="000000" w:themeColor="text1"/>
          <w:sz w:val="22"/>
          <w:szCs w:val="22"/>
          <w:lang w:val="en-GB"/>
        </w:rPr>
        <w:t>was re-elected in 2011 but</w:t>
      </w:r>
      <w:r w:rsidR="004E11B0" w:rsidRPr="0066173C">
        <w:rPr>
          <w:rFonts w:ascii="Garamond" w:hAnsi="Garamond"/>
          <w:color w:val="000000" w:themeColor="text1"/>
          <w:sz w:val="22"/>
          <w:szCs w:val="22"/>
          <w:lang w:val="en-GB"/>
        </w:rPr>
        <w:t xml:space="preserve"> </w:t>
      </w:r>
      <w:r w:rsidRPr="0066173C">
        <w:rPr>
          <w:rFonts w:ascii="Garamond" w:hAnsi="Garamond"/>
          <w:color w:val="000000" w:themeColor="text1"/>
          <w:sz w:val="22"/>
          <w:szCs w:val="22"/>
          <w:lang w:val="en-GB"/>
        </w:rPr>
        <w:t xml:space="preserve">had to face a conflict within </w:t>
      </w:r>
      <w:r w:rsidR="004E11B0" w:rsidRPr="00414F4D">
        <w:rPr>
          <w:rFonts w:ascii="Garamond" w:hAnsi="Garamond"/>
          <w:i/>
          <w:iCs/>
          <w:color w:val="000000" w:themeColor="text1"/>
          <w:sz w:val="22"/>
          <w:szCs w:val="22"/>
          <w:lang w:val="en-GB"/>
        </w:rPr>
        <w:t xml:space="preserve">OC </w:t>
      </w:r>
      <w:r w:rsidRPr="00414F4D">
        <w:rPr>
          <w:rFonts w:ascii="Garamond" w:hAnsi="Garamond"/>
          <w:i/>
          <w:iCs/>
          <w:color w:val="000000" w:themeColor="text1"/>
          <w:sz w:val="22"/>
          <w:szCs w:val="22"/>
          <w:lang w:val="en-GB"/>
        </w:rPr>
        <w:t>Muungano</w:t>
      </w:r>
      <w:r w:rsidRPr="0066173C">
        <w:rPr>
          <w:rFonts w:ascii="Garamond" w:hAnsi="Garamond"/>
          <w:color w:val="000000" w:themeColor="text1"/>
          <w:sz w:val="22"/>
          <w:szCs w:val="22"/>
          <w:lang w:val="en-GB"/>
        </w:rPr>
        <w:t xml:space="preserve">. </w:t>
      </w:r>
      <w:r w:rsidR="00414F4D">
        <w:rPr>
          <w:rFonts w:ascii="Garamond" w:hAnsi="Garamond"/>
          <w:color w:val="000000" w:themeColor="text1"/>
          <w:sz w:val="22"/>
          <w:szCs w:val="22"/>
          <w:lang w:val="en-GB"/>
        </w:rPr>
        <w:t>T</w:t>
      </w:r>
      <w:r w:rsidRPr="0066173C">
        <w:rPr>
          <w:rFonts w:ascii="Garamond" w:hAnsi="Garamond"/>
          <w:color w:val="000000" w:themeColor="text1"/>
          <w:sz w:val="22"/>
          <w:szCs w:val="22"/>
          <w:lang w:val="en-GB"/>
        </w:rPr>
        <w:t xml:space="preserve">he team came under the management of Didier Okito, one of his rivals. In 2018, both were elected </w:t>
      </w:r>
      <w:r w:rsidR="009D54B0">
        <w:rPr>
          <w:rFonts w:ascii="Garamond" w:hAnsi="Garamond"/>
          <w:color w:val="000000" w:themeColor="text1"/>
          <w:sz w:val="22"/>
          <w:szCs w:val="22"/>
          <w:lang w:val="en-GB"/>
        </w:rPr>
        <w:t>MPs</w:t>
      </w:r>
      <w:r w:rsidR="00414F4D">
        <w:rPr>
          <w:rFonts w:ascii="Garamond" w:hAnsi="Garamond"/>
          <w:color w:val="000000" w:themeColor="text1"/>
          <w:sz w:val="22"/>
          <w:szCs w:val="22"/>
          <w:lang w:val="en-GB"/>
        </w:rPr>
        <w:t>, this despite the fact that the soccer team advised not to vote for Bulambo</w:t>
      </w:r>
      <w:r w:rsidRPr="0066173C">
        <w:rPr>
          <w:rFonts w:ascii="Garamond" w:hAnsi="Garamond"/>
          <w:color w:val="000000" w:themeColor="text1"/>
          <w:sz w:val="22"/>
          <w:szCs w:val="22"/>
          <w:lang w:val="en-GB"/>
        </w:rPr>
        <w:t xml:space="preserve">. </w:t>
      </w:r>
      <w:r w:rsidR="003174BB">
        <w:rPr>
          <w:rFonts w:ascii="Garamond" w:hAnsi="Garamond"/>
          <w:color w:val="000000" w:themeColor="text1"/>
          <w:sz w:val="22"/>
          <w:szCs w:val="22"/>
          <w:lang w:val="en-GB"/>
        </w:rPr>
        <w:t>While other</w:t>
      </w:r>
      <w:r w:rsidR="003174BB" w:rsidRPr="0066173C">
        <w:rPr>
          <w:rFonts w:ascii="Garamond" w:hAnsi="Garamond"/>
          <w:color w:val="000000" w:themeColor="text1"/>
          <w:sz w:val="22"/>
          <w:szCs w:val="22"/>
          <w:lang w:val="en-GB"/>
        </w:rPr>
        <w:t xml:space="preserve"> </w:t>
      </w:r>
      <w:r w:rsidRPr="0066173C">
        <w:rPr>
          <w:rFonts w:ascii="Garamond" w:hAnsi="Garamond"/>
          <w:color w:val="000000" w:themeColor="text1"/>
          <w:sz w:val="22"/>
          <w:szCs w:val="22"/>
          <w:lang w:val="en-GB"/>
        </w:rPr>
        <w:t>factors much more complex than leadership position</w:t>
      </w:r>
      <w:r w:rsidR="003174BB">
        <w:rPr>
          <w:rFonts w:ascii="Garamond" w:hAnsi="Garamond"/>
          <w:color w:val="000000" w:themeColor="text1"/>
          <w:sz w:val="22"/>
          <w:szCs w:val="22"/>
          <w:lang w:val="en-GB"/>
        </w:rPr>
        <w:t>s</w:t>
      </w:r>
      <w:r w:rsidRPr="0066173C">
        <w:rPr>
          <w:rFonts w:ascii="Garamond" w:hAnsi="Garamond"/>
          <w:color w:val="000000" w:themeColor="text1"/>
          <w:sz w:val="22"/>
          <w:szCs w:val="22"/>
          <w:lang w:val="en-GB"/>
        </w:rPr>
        <w:t xml:space="preserve"> </w:t>
      </w:r>
      <w:r w:rsidR="009D54B0">
        <w:rPr>
          <w:rFonts w:ascii="Garamond" w:hAnsi="Garamond"/>
          <w:color w:val="000000" w:themeColor="text1"/>
          <w:sz w:val="22"/>
          <w:szCs w:val="22"/>
          <w:lang w:val="en-GB"/>
        </w:rPr>
        <w:t>within</w:t>
      </w:r>
      <w:r w:rsidRPr="0066173C">
        <w:rPr>
          <w:rFonts w:ascii="Garamond" w:hAnsi="Garamond"/>
          <w:color w:val="000000" w:themeColor="text1"/>
          <w:sz w:val="22"/>
          <w:szCs w:val="22"/>
          <w:lang w:val="en-GB"/>
        </w:rPr>
        <w:t xml:space="preserve"> the </w:t>
      </w:r>
      <w:r w:rsidR="009D54B0">
        <w:rPr>
          <w:rFonts w:ascii="Garamond" w:hAnsi="Garamond"/>
          <w:color w:val="000000" w:themeColor="text1"/>
          <w:sz w:val="22"/>
          <w:szCs w:val="22"/>
          <w:lang w:val="en-GB"/>
        </w:rPr>
        <w:t>soccer</w:t>
      </w:r>
      <w:r w:rsidRPr="0066173C">
        <w:rPr>
          <w:rFonts w:ascii="Garamond" w:hAnsi="Garamond"/>
          <w:color w:val="000000" w:themeColor="text1"/>
          <w:sz w:val="22"/>
          <w:szCs w:val="22"/>
          <w:lang w:val="en-GB"/>
        </w:rPr>
        <w:t xml:space="preserve"> team may help to understand </w:t>
      </w:r>
      <w:r w:rsidR="003174BB">
        <w:rPr>
          <w:rFonts w:ascii="Garamond" w:hAnsi="Garamond"/>
          <w:color w:val="000000" w:themeColor="text1"/>
          <w:sz w:val="22"/>
          <w:szCs w:val="22"/>
          <w:lang w:val="en-GB"/>
        </w:rPr>
        <w:t>the outcomes of these</w:t>
      </w:r>
      <w:r w:rsidRPr="0066173C">
        <w:rPr>
          <w:rFonts w:ascii="Garamond" w:hAnsi="Garamond"/>
          <w:color w:val="000000" w:themeColor="text1"/>
          <w:sz w:val="22"/>
          <w:szCs w:val="22"/>
          <w:lang w:val="en-GB"/>
        </w:rPr>
        <w:t xml:space="preserve"> elections</w:t>
      </w:r>
      <w:r w:rsidR="003174BB">
        <w:rPr>
          <w:rFonts w:ascii="Garamond" w:hAnsi="Garamond"/>
          <w:color w:val="000000" w:themeColor="text1"/>
          <w:sz w:val="22"/>
          <w:szCs w:val="22"/>
          <w:lang w:val="en-GB"/>
        </w:rPr>
        <w:t xml:space="preserve">, they point at a changing position of voters who no longer are ready to simply follow </w:t>
      </w:r>
      <w:r w:rsidR="00BC65F8">
        <w:rPr>
          <w:rFonts w:ascii="Garamond" w:hAnsi="Garamond"/>
          <w:color w:val="000000" w:themeColor="text1"/>
          <w:sz w:val="22"/>
          <w:szCs w:val="22"/>
          <w:lang w:val="en-GB"/>
        </w:rPr>
        <w:t xml:space="preserve">the guidelines or vote for their </w:t>
      </w:r>
      <w:r w:rsidR="003174BB">
        <w:rPr>
          <w:rFonts w:ascii="Garamond" w:hAnsi="Garamond"/>
          <w:color w:val="000000" w:themeColor="text1"/>
          <w:sz w:val="22"/>
          <w:szCs w:val="22"/>
          <w:lang w:val="en-GB"/>
        </w:rPr>
        <w:t>political leaders out of ethnic affiliation</w:t>
      </w:r>
      <w:r w:rsidRPr="0066173C">
        <w:rPr>
          <w:rFonts w:ascii="Garamond" w:hAnsi="Garamond"/>
          <w:color w:val="000000" w:themeColor="text1"/>
          <w:sz w:val="22"/>
          <w:szCs w:val="22"/>
          <w:lang w:val="en-GB"/>
        </w:rPr>
        <w:t>.</w:t>
      </w:r>
    </w:p>
    <w:p w14:paraId="2E844D01" w14:textId="77777777" w:rsidR="00F7440A" w:rsidRPr="00605DA3" w:rsidRDefault="00F7440A" w:rsidP="00F7440A">
      <w:pPr>
        <w:contextualSpacing/>
        <w:jc w:val="both"/>
        <w:rPr>
          <w:rFonts w:ascii="Garamond" w:hAnsi="Garamond"/>
          <w:color w:val="000000" w:themeColor="text1"/>
          <w:sz w:val="22"/>
          <w:szCs w:val="22"/>
          <w:lang w:val="en-GB"/>
        </w:rPr>
      </w:pPr>
    </w:p>
    <w:p w14:paraId="248AFE99" w14:textId="17790756" w:rsidR="00F7440A" w:rsidRPr="00605DA3" w:rsidRDefault="00A22E2D" w:rsidP="00F7440A">
      <w:pPr>
        <w:contextualSpacing/>
        <w:jc w:val="both"/>
        <w:rPr>
          <w:rFonts w:ascii="Garamond" w:hAnsi="Garamond"/>
          <w:color w:val="000000" w:themeColor="text1"/>
          <w:sz w:val="22"/>
          <w:szCs w:val="22"/>
          <w:lang w:val="en-GB"/>
        </w:rPr>
      </w:pPr>
      <w:r>
        <w:rPr>
          <w:rFonts w:ascii="Garamond" w:hAnsi="Garamond"/>
          <w:color w:val="000000" w:themeColor="text1"/>
          <w:sz w:val="22"/>
          <w:szCs w:val="22"/>
          <w:lang w:val="en-GB"/>
        </w:rPr>
        <w:t>From our research it can be concluded that d</w:t>
      </w:r>
      <w:r w:rsidR="00F7440A" w:rsidRPr="00605DA3">
        <w:rPr>
          <w:rFonts w:ascii="Garamond" w:hAnsi="Garamond"/>
          <w:color w:val="000000" w:themeColor="text1"/>
          <w:sz w:val="22"/>
          <w:szCs w:val="22"/>
          <w:lang w:val="en-GB"/>
        </w:rPr>
        <w:t>ynamics</w:t>
      </w:r>
      <w:r w:rsidR="003174BB">
        <w:rPr>
          <w:rFonts w:ascii="Garamond" w:hAnsi="Garamond"/>
          <w:color w:val="000000" w:themeColor="text1"/>
          <w:sz w:val="22"/>
          <w:szCs w:val="22"/>
          <w:lang w:val="en-GB"/>
        </w:rPr>
        <w:t xml:space="preserve"> in rural areas of </w:t>
      </w:r>
      <w:r w:rsidR="00847321">
        <w:rPr>
          <w:rFonts w:ascii="Garamond" w:hAnsi="Garamond"/>
          <w:color w:val="000000" w:themeColor="text1"/>
          <w:sz w:val="22"/>
          <w:szCs w:val="22"/>
          <w:lang w:val="en-GB"/>
        </w:rPr>
        <w:t xml:space="preserve">South Kivu </w:t>
      </w:r>
      <w:r w:rsidR="00F7440A" w:rsidRPr="00605DA3">
        <w:rPr>
          <w:rFonts w:ascii="Garamond" w:hAnsi="Garamond"/>
          <w:color w:val="000000" w:themeColor="text1"/>
          <w:sz w:val="22"/>
          <w:szCs w:val="22"/>
          <w:lang w:val="en-GB"/>
        </w:rPr>
        <w:t>influenc</w:t>
      </w:r>
      <w:r w:rsidR="003174BB">
        <w:rPr>
          <w:rFonts w:ascii="Garamond" w:hAnsi="Garamond"/>
          <w:color w:val="000000" w:themeColor="text1"/>
          <w:sz w:val="22"/>
          <w:szCs w:val="22"/>
          <w:lang w:val="en-GB"/>
        </w:rPr>
        <w:t>ing</w:t>
      </w:r>
      <w:r w:rsidR="00F7440A" w:rsidRPr="00605DA3">
        <w:rPr>
          <w:rFonts w:ascii="Garamond" w:hAnsi="Garamond"/>
          <w:color w:val="000000" w:themeColor="text1"/>
          <w:sz w:val="22"/>
          <w:szCs w:val="22"/>
          <w:lang w:val="en-GB"/>
        </w:rPr>
        <w:t xml:space="preserve"> voter </w:t>
      </w:r>
      <w:r w:rsidR="007D1B13">
        <w:rPr>
          <w:rFonts w:ascii="Garamond" w:hAnsi="Garamond"/>
          <w:color w:val="000000" w:themeColor="text1"/>
          <w:sz w:val="22"/>
          <w:szCs w:val="22"/>
          <w:lang w:val="en-GB"/>
        </w:rPr>
        <w:t>behaviour</w:t>
      </w:r>
      <w:r w:rsidR="003174BB">
        <w:rPr>
          <w:rFonts w:ascii="Garamond" w:hAnsi="Garamond"/>
          <w:color w:val="000000" w:themeColor="text1"/>
          <w:sz w:val="22"/>
          <w:szCs w:val="22"/>
          <w:lang w:val="en-GB"/>
        </w:rPr>
        <w:t xml:space="preserve"> show a similar picture</w:t>
      </w:r>
      <w:r>
        <w:rPr>
          <w:rFonts w:ascii="Garamond" w:hAnsi="Garamond"/>
          <w:color w:val="000000" w:themeColor="text1"/>
          <w:sz w:val="22"/>
          <w:szCs w:val="22"/>
          <w:lang w:val="en-GB"/>
        </w:rPr>
        <w:t xml:space="preserve"> than those observed in Bukavu</w:t>
      </w:r>
      <w:r w:rsidR="00F7440A" w:rsidRPr="00605DA3">
        <w:rPr>
          <w:rFonts w:ascii="Garamond" w:hAnsi="Garamond"/>
          <w:color w:val="000000" w:themeColor="text1"/>
          <w:sz w:val="22"/>
          <w:szCs w:val="22"/>
          <w:lang w:val="en-GB"/>
        </w:rPr>
        <w:t xml:space="preserve">. </w:t>
      </w:r>
      <w:r>
        <w:rPr>
          <w:rFonts w:ascii="Garamond" w:hAnsi="Garamond"/>
          <w:color w:val="000000" w:themeColor="text1"/>
          <w:sz w:val="22"/>
          <w:szCs w:val="22"/>
          <w:lang w:val="en-GB"/>
        </w:rPr>
        <w:t>In rural areas</w:t>
      </w:r>
      <w:r w:rsidR="00F7440A" w:rsidRPr="00605DA3">
        <w:rPr>
          <w:rFonts w:ascii="Garamond" w:hAnsi="Garamond"/>
          <w:color w:val="000000" w:themeColor="text1"/>
          <w:sz w:val="22"/>
          <w:szCs w:val="22"/>
          <w:lang w:val="en-GB"/>
        </w:rPr>
        <w:t xml:space="preserve">, the choice of voters </w:t>
      </w:r>
      <w:r>
        <w:rPr>
          <w:rFonts w:ascii="Garamond" w:hAnsi="Garamond"/>
          <w:color w:val="000000" w:themeColor="text1"/>
          <w:sz w:val="22"/>
          <w:szCs w:val="22"/>
          <w:lang w:val="en-GB"/>
        </w:rPr>
        <w:t xml:space="preserve">traditionally tends to </w:t>
      </w:r>
      <w:r w:rsidR="00847321">
        <w:rPr>
          <w:rFonts w:ascii="Garamond" w:hAnsi="Garamond"/>
          <w:color w:val="000000" w:themeColor="text1"/>
          <w:sz w:val="22"/>
          <w:szCs w:val="22"/>
          <w:lang w:val="en-GB"/>
        </w:rPr>
        <w:t>depen</w:t>
      </w:r>
      <w:r w:rsidR="003174BB">
        <w:rPr>
          <w:rFonts w:ascii="Garamond" w:hAnsi="Garamond"/>
          <w:color w:val="000000" w:themeColor="text1"/>
          <w:sz w:val="22"/>
          <w:szCs w:val="22"/>
          <w:lang w:val="en-GB"/>
        </w:rPr>
        <w:t>d</w:t>
      </w:r>
      <w:r w:rsidR="00F7440A" w:rsidRPr="00605DA3">
        <w:rPr>
          <w:rFonts w:ascii="Garamond" w:hAnsi="Garamond"/>
          <w:color w:val="000000" w:themeColor="text1"/>
          <w:sz w:val="22"/>
          <w:szCs w:val="22"/>
          <w:lang w:val="en-GB"/>
        </w:rPr>
        <w:t xml:space="preserve"> </w:t>
      </w:r>
      <w:r w:rsidR="00847321">
        <w:rPr>
          <w:rFonts w:ascii="Garamond" w:hAnsi="Garamond"/>
          <w:color w:val="000000" w:themeColor="text1"/>
          <w:sz w:val="22"/>
          <w:szCs w:val="22"/>
          <w:lang w:val="en-GB"/>
        </w:rPr>
        <w:t>on</w:t>
      </w:r>
      <w:r w:rsidR="00F7440A" w:rsidRPr="00605DA3">
        <w:rPr>
          <w:rFonts w:ascii="Garamond" w:hAnsi="Garamond"/>
          <w:color w:val="000000" w:themeColor="text1"/>
          <w:sz w:val="22"/>
          <w:szCs w:val="22"/>
          <w:lang w:val="en-GB"/>
        </w:rPr>
        <w:t xml:space="preserve"> collective demands and interests. I</w:t>
      </w:r>
      <w:r w:rsidR="00D47202">
        <w:rPr>
          <w:rFonts w:ascii="Garamond" w:hAnsi="Garamond"/>
          <w:color w:val="000000" w:themeColor="text1"/>
          <w:sz w:val="22"/>
          <w:szCs w:val="22"/>
          <w:lang w:val="en-GB"/>
        </w:rPr>
        <w:t>t</w:t>
      </w:r>
      <w:r w:rsidR="00F7440A" w:rsidRPr="00605DA3">
        <w:rPr>
          <w:rFonts w:ascii="Garamond" w:hAnsi="Garamond"/>
          <w:color w:val="000000" w:themeColor="text1"/>
          <w:sz w:val="22"/>
          <w:szCs w:val="22"/>
          <w:lang w:val="en-GB"/>
        </w:rPr>
        <w:t xml:space="preserve"> </w:t>
      </w:r>
      <w:r>
        <w:rPr>
          <w:rFonts w:ascii="Garamond" w:hAnsi="Garamond"/>
          <w:color w:val="000000" w:themeColor="text1"/>
          <w:sz w:val="22"/>
          <w:szCs w:val="22"/>
          <w:lang w:val="en-GB"/>
        </w:rPr>
        <w:t xml:space="preserve">explains why during </w:t>
      </w:r>
      <w:r w:rsidR="00F7440A" w:rsidRPr="00605DA3">
        <w:rPr>
          <w:rFonts w:ascii="Garamond" w:hAnsi="Garamond"/>
          <w:color w:val="000000" w:themeColor="text1"/>
          <w:sz w:val="22"/>
          <w:szCs w:val="22"/>
          <w:lang w:val="en-GB"/>
        </w:rPr>
        <w:t xml:space="preserve">previous elections, rural populations overwhelmingly responded to calls from customary chiefs to vote for certain candidates. Due to </w:t>
      </w:r>
      <w:r w:rsidR="003174BB">
        <w:rPr>
          <w:rFonts w:ascii="Garamond" w:hAnsi="Garamond"/>
          <w:color w:val="000000" w:themeColor="text1"/>
          <w:sz w:val="22"/>
          <w:szCs w:val="22"/>
          <w:lang w:val="en-GB"/>
        </w:rPr>
        <w:t>a</w:t>
      </w:r>
      <w:r w:rsidR="003174BB" w:rsidRPr="00605DA3">
        <w:rPr>
          <w:rFonts w:ascii="Garamond" w:hAnsi="Garamond"/>
          <w:color w:val="000000" w:themeColor="text1"/>
          <w:sz w:val="22"/>
          <w:szCs w:val="22"/>
          <w:lang w:val="en-GB"/>
        </w:rPr>
        <w:t xml:space="preserve"> </w:t>
      </w:r>
      <w:r w:rsidR="00F7440A" w:rsidRPr="00605DA3">
        <w:rPr>
          <w:rFonts w:ascii="Garamond" w:hAnsi="Garamond"/>
          <w:color w:val="000000" w:themeColor="text1"/>
          <w:sz w:val="22"/>
          <w:szCs w:val="22"/>
          <w:lang w:val="en-GB"/>
        </w:rPr>
        <w:t xml:space="preserve">weakening of the position of </w:t>
      </w:r>
      <w:r w:rsidR="003174BB">
        <w:rPr>
          <w:rFonts w:ascii="Garamond" w:hAnsi="Garamond"/>
          <w:color w:val="000000" w:themeColor="text1"/>
          <w:sz w:val="22"/>
          <w:szCs w:val="22"/>
          <w:lang w:val="en-GB"/>
        </w:rPr>
        <w:t>such</w:t>
      </w:r>
      <w:r w:rsidR="003174BB" w:rsidRPr="00605DA3">
        <w:rPr>
          <w:rFonts w:ascii="Garamond" w:hAnsi="Garamond"/>
          <w:color w:val="000000" w:themeColor="text1"/>
          <w:sz w:val="22"/>
          <w:szCs w:val="22"/>
          <w:lang w:val="en-GB"/>
        </w:rPr>
        <w:t xml:space="preserve"> </w:t>
      </w:r>
      <w:r w:rsidR="00F7440A" w:rsidRPr="00605DA3">
        <w:rPr>
          <w:rFonts w:ascii="Garamond" w:hAnsi="Garamond"/>
          <w:color w:val="000000" w:themeColor="text1"/>
          <w:sz w:val="22"/>
          <w:szCs w:val="22"/>
          <w:lang w:val="en-GB"/>
        </w:rPr>
        <w:t xml:space="preserve">authorities, the 2018 elections paint another picture. In several areas of South Kivu, </w:t>
      </w:r>
      <w:r w:rsidR="00A829B6">
        <w:rPr>
          <w:rFonts w:ascii="Garamond" w:hAnsi="Garamond"/>
          <w:color w:val="000000" w:themeColor="text1"/>
          <w:sz w:val="22"/>
          <w:szCs w:val="22"/>
          <w:lang w:val="en-GB"/>
        </w:rPr>
        <w:t xml:space="preserve">despite </w:t>
      </w:r>
      <w:r w:rsidR="00A829B6" w:rsidRPr="00605DA3">
        <w:rPr>
          <w:rFonts w:ascii="Garamond" w:hAnsi="Garamond"/>
          <w:color w:val="000000" w:themeColor="text1"/>
          <w:sz w:val="22"/>
          <w:szCs w:val="22"/>
          <w:lang w:val="en-GB"/>
        </w:rPr>
        <w:t>specific candidates</w:t>
      </w:r>
      <w:r w:rsidR="00A829B6">
        <w:rPr>
          <w:rFonts w:ascii="Garamond" w:hAnsi="Garamond"/>
          <w:color w:val="000000" w:themeColor="text1"/>
          <w:sz w:val="22"/>
          <w:szCs w:val="22"/>
          <w:lang w:val="en-GB"/>
        </w:rPr>
        <w:t xml:space="preserve"> being actively promoted by </w:t>
      </w:r>
      <w:r w:rsidR="00F7440A" w:rsidRPr="00605DA3">
        <w:rPr>
          <w:rFonts w:ascii="Garamond" w:hAnsi="Garamond"/>
          <w:color w:val="000000" w:themeColor="text1"/>
          <w:sz w:val="22"/>
          <w:szCs w:val="22"/>
          <w:lang w:val="en-GB"/>
        </w:rPr>
        <w:t>customary authorities</w:t>
      </w:r>
      <w:r w:rsidR="00A829B6">
        <w:rPr>
          <w:rFonts w:ascii="Garamond" w:hAnsi="Garamond"/>
          <w:color w:val="000000" w:themeColor="text1"/>
          <w:sz w:val="22"/>
          <w:szCs w:val="22"/>
          <w:lang w:val="en-GB"/>
        </w:rPr>
        <w:t>, chief’s</w:t>
      </w:r>
      <w:r w:rsidR="00A829B6" w:rsidRPr="00605DA3">
        <w:rPr>
          <w:rFonts w:ascii="Garamond" w:hAnsi="Garamond"/>
          <w:color w:val="000000" w:themeColor="text1"/>
          <w:sz w:val="22"/>
          <w:szCs w:val="22"/>
          <w:lang w:val="en-GB"/>
        </w:rPr>
        <w:t xml:space="preserve"> </w:t>
      </w:r>
      <w:r w:rsidR="00792374" w:rsidRPr="00605DA3">
        <w:rPr>
          <w:rFonts w:ascii="Garamond" w:hAnsi="Garamond"/>
          <w:color w:val="000000" w:themeColor="text1"/>
          <w:sz w:val="22"/>
          <w:szCs w:val="22"/>
          <w:lang w:val="en-GB"/>
        </w:rPr>
        <w:t>favourite</w:t>
      </w:r>
      <w:r w:rsidR="003174BB">
        <w:rPr>
          <w:rFonts w:ascii="Garamond" w:hAnsi="Garamond"/>
          <w:color w:val="000000" w:themeColor="text1"/>
          <w:sz w:val="22"/>
          <w:szCs w:val="22"/>
          <w:lang w:val="en-GB"/>
        </w:rPr>
        <w:t>s</w:t>
      </w:r>
      <w:r w:rsidR="00F7440A" w:rsidRPr="00605DA3">
        <w:rPr>
          <w:rFonts w:ascii="Garamond" w:hAnsi="Garamond"/>
          <w:color w:val="000000" w:themeColor="text1"/>
          <w:sz w:val="22"/>
          <w:szCs w:val="22"/>
          <w:lang w:val="en-GB"/>
        </w:rPr>
        <w:t xml:space="preserve"> </w:t>
      </w:r>
      <w:r w:rsidR="00792374">
        <w:rPr>
          <w:rFonts w:ascii="Garamond" w:hAnsi="Garamond"/>
          <w:color w:val="000000" w:themeColor="text1"/>
          <w:sz w:val="22"/>
          <w:szCs w:val="22"/>
          <w:lang w:val="en-GB"/>
        </w:rPr>
        <w:t>were</w:t>
      </w:r>
      <w:r w:rsidR="00F7440A" w:rsidRPr="00605DA3">
        <w:rPr>
          <w:rFonts w:ascii="Garamond" w:hAnsi="Garamond"/>
          <w:color w:val="000000" w:themeColor="text1"/>
          <w:sz w:val="22"/>
          <w:szCs w:val="22"/>
          <w:lang w:val="en-GB"/>
        </w:rPr>
        <w:t xml:space="preserve"> </w:t>
      </w:r>
      <w:r w:rsidR="00414F4D">
        <w:rPr>
          <w:rFonts w:ascii="Garamond" w:hAnsi="Garamond"/>
          <w:color w:val="000000" w:themeColor="text1"/>
          <w:sz w:val="22"/>
          <w:szCs w:val="22"/>
          <w:lang w:val="en-GB"/>
        </w:rPr>
        <w:t>not successful in getting elected</w:t>
      </w:r>
      <w:r w:rsidR="00F7440A" w:rsidRPr="00605DA3">
        <w:rPr>
          <w:rFonts w:ascii="Garamond" w:hAnsi="Garamond"/>
          <w:color w:val="000000" w:themeColor="text1"/>
          <w:sz w:val="22"/>
          <w:szCs w:val="22"/>
          <w:lang w:val="en-GB"/>
        </w:rPr>
        <w:t xml:space="preserve">. </w:t>
      </w:r>
      <w:r w:rsidR="003174BB">
        <w:rPr>
          <w:rFonts w:ascii="Garamond" w:hAnsi="Garamond"/>
          <w:color w:val="000000" w:themeColor="text1"/>
          <w:sz w:val="22"/>
          <w:szCs w:val="22"/>
          <w:lang w:val="en-GB"/>
        </w:rPr>
        <w:t xml:space="preserve">Customary </w:t>
      </w:r>
      <w:r w:rsidR="00792374">
        <w:rPr>
          <w:rFonts w:ascii="Garamond" w:hAnsi="Garamond"/>
          <w:color w:val="000000" w:themeColor="text1"/>
          <w:sz w:val="22"/>
          <w:szCs w:val="22"/>
          <w:lang w:val="en-GB"/>
        </w:rPr>
        <w:t>chiefs</w:t>
      </w:r>
      <w:r w:rsidR="00F7440A" w:rsidRPr="00605DA3">
        <w:rPr>
          <w:rFonts w:ascii="Garamond" w:hAnsi="Garamond"/>
          <w:color w:val="000000" w:themeColor="text1"/>
          <w:sz w:val="22"/>
          <w:szCs w:val="22"/>
          <w:lang w:val="en-GB"/>
        </w:rPr>
        <w:t xml:space="preserve"> </w:t>
      </w:r>
      <w:r w:rsidR="00A829B6">
        <w:rPr>
          <w:rFonts w:ascii="Garamond" w:hAnsi="Garamond"/>
          <w:color w:val="000000" w:themeColor="text1"/>
          <w:sz w:val="22"/>
          <w:szCs w:val="22"/>
          <w:lang w:val="en-GB"/>
        </w:rPr>
        <w:t>seemed</w:t>
      </w:r>
      <w:r w:rsidR="00A829B6" w:rsidRPr="00605DA3">
        <w:rPr>
          <w:rFonts w:ascii="Garamond" w:hAnsi="Garamond"/>
          <w:color w:val="000000" w:themeColor="text1"/>
          <w:sz w:val="22"/>
          <w:szCs w:val="22"/>
          <w:lang w:val="en-GB"/>
        </w:rPr>
        <w:t xml:space="preserve"> </w:t>
      </w:r>
      <w:r w:rsidR="00F7440A" w:rsidRPr="00605DA3">
        <w:rPr>
          <w:rFonts w:ascii="Garamond" w:hAnsi="Garamond"/>
          <w:color w:val="000000" w:themeColor="text1"/>
          <w:sz w:val="22"/>
          <w:szCs w:val="22"/>
          <w:lang w:val="en-GB"/>
        </w:rPr>
        <w:t xml:space="preserve">no longer able to convince their </w:t>
      </w:r>
      <w:r w:rsidR="007533D8">
        <w:rPr>
          <w:rFonts w:ascii="Garamond" w:hAnsi="Garamond"/>
          <w:color w:val="000000" w:themeColor="text1"/>
          <w:sz w:val="22"/>
          <w:szCs w:val="22"/>
          <w:lang w:val="en-GB"/>
        </w:rPr>
        <w:t>constituents</w:t>
      </w:r>
      <w:r w:rsidR="00F7440A" w:rsidRPr="00605DA3">
        <w:rPr>
          <w:rFonts w:ascii="Garamond" w:hAnsi="Garamond"/>
          <w:color w:val="000000" w:themeColor="text1"/>
          <w:sz w:val="22"/>
          <w:szCs w:val="22"/>
          <w:lang w:val="en-GB"/>
        </w:rPr>
        <w:t xml:space="preserve"> to vote for a designated person</w:t>
      </w:r>
      <w:r w:rsidR="003174BB">
        <w:rPr>
          <w:rFonts w:ascii="Garamond" w:hAnsi="Garamond"/>
          <w:color w:val="000000" w:themeColor="text1"/>
          <w:sz w:val="22"/>
          <w:szCs w:val="22"/>
          <w:lang w:val="en-GB"/>
        </w:rPr>
        <w:t>, while voters themselves no longer guided their choice b</w:t>
      </w:r>
      <w:r w:rsidR="00414F4D">
        <w:rPr>
          <w:rFonts w:ascii="Garamond" w:hAnsi="Garamond"/>
          <w:color w:val="000000" w:themeColor="text1"/>
          <w:sz w:val="22"/>
          <w:szCs w:val="22"/>
          <w:lang w:val="en-GB"/>
        </w:rPr>
        <w:t>y</w:t>
      </w:r>
      <w:r w:rsidR="003174BB">
        <w:rPr>
          <w:rFonts w:ascii="Garamond" w:hAnsi="Garamond"/>
          <w:color w:val="000000" w:themeColor="text1"/>
          <w:sz w:val="22"/>
          <w:szCs w:val="22"/>
          <w:lang w:val="en-GB"/>
        </w:rPr>
        <w:t xml:space="preserve"> what they were told to do but by their own preferences</w:t>
      </w:r>
      <w:r w:rsidR="00F7440A" w:rsidRPr="00605DA3">
        <w:rPr>
          <w:rFonts w:ascii="Garamond" w:hAnsi="Garamond"/>
          <w:color w:val="000000" w:themeColor="text1"/>
          <w:sz w:val="22"/>
          <w:szCs w:val="22"/>
          <w:lang w:val="en-GB"/>
        </w:rPr>
        <w:t>.</w:t>
      </w:r>
      <w:r w:rsidR="00A829B6">
        <w:rPr>
          <w:rFonts w:ascii="Garamond" w:hAnsi="Garamond"/>
          <w:color w:val="000000" w:themeColor="text1"/>
          <w:sz w:val="22"/>
          <w:szCs w:val="22"/>
          <w:lang w:val="en-GB"/>
        </w:rPr>
        <w:t xml:space="preserve"> </w:t>
      </w:r>
    </w:p>
    <w:p w14:paraId="03560841" w14:textId="77777777" w:rsidR="00F7440A" w:rsidRPr="00605DA3" w:rsidRDefault="00F7440A" w:rsidP="00F7440A">
      <w:pPr>
        <w:contextualSpacing/>
        <w:jc w:val="both"/>
        <w:rPr>
          <w:rFonts w:ascii="Garamond" w:hAnsi="Garamond"/>
          <w:color w:val="000000" w:themeColor="text1"/>
          <w:sz w:val="22"/>
          <w:szCs w:val="22"/>
          <w:lang w:val="en-GB"/>
        </w:rPr>
      </w:pPr>
    </w:p>
    <w:p w14:paraId="62E74837" w14:textId="08ACC95F" w:rsidR="00775543" w:rsidRDefault="00965785" w:rsidP="00AD56EC">
      <w:pPr>
        <w:contextualSpacing/>
        <w:jc w:val="both"/>
        <w:rPr>
          <w:rFonts w:ascii="Garamond" w:hAnsi="Garamond"/>
          <w:color w:val="000000" w:themeColor="text1"/>
          <w:sz w:val="22"/>
          <w:szCs w:val="22"/>
          <w:lang w:val="en-GB"/>
        </w:rPr>
      </w:pPr>
      <w:r>
        <w:rPr>
          <w:rFonts w:ascii="Garamond" w:hAnsi="Garamond"/>
          <w:color w:val="000000" w:themeColor="text1"/>
          <w:sz w:val="22"/>
          <w:szCs w:val="22"/>
          <w:lang w:val="en-GB"/>
        </w:rPr>
        <w:t>Decreasing influence of customary chiefs on voters can also be explained by the growing importance of opinions expressed by</w:t>
      </w:r>
      <w:r w:rsidR="00F7440A" w:rsidRPr="00605DA3">
        <w:rPr>
          <w:rFonts w:ascii="Garamond" w:hAnsi="Garamond"/>
          <w:color w:val="000000" w:themeColor="text1"/>
          <w:sz w:val="22"/>
          <w:szCs w:val="22"/>
          <w:lang w:val="en-GB"/>
        </w:rPr>
        <w:t xml:space="preserve"> other </w:t>
      </w:r>
      <w:r>
        <w:rPr>
          <w:rFonts w:ascii="Garamond" w:hAnsi="Garamond"/>
          <w:color w:val="000000" w:themeColor="text1"/>
          <w:sz w:val="22"/>
          <w:szCs w:val="22"/>
          <w:lang w:val="en-GB"/>
        </w:rPr>
        <w:t xml:space="preserve">social </w:t>
      </w:r>
      <w:r w:rsidR="00F7440A" w:rsidRPr="00605DA3">
        <w:rPr>
          <w:rFonts w:ascii="Garamond" w:hAnsi="Garamond"/>
          <w:color w:val="000000" w:themeColor="text1"/>
          <w:sz w:val="22"/>
          <w:szCs w:val="22"/>
          <w:lang w:val="en-GB"/>
        </w:rPr>
        <w:t>actors</w:t>
      </w:r>
      <w:r w:rsidR="00A829B6">
        <w:rPr>
          <w:rFonts w:ascii="Garamond" w:hAnsi="Garamond"/>
          <w:color w:val="000000" w:themeColor="text1"/>
          <w:sz w:val="22"/>
          <w:szCs w:val="22"/>
          <w:lang w:val="en-GB"/>
        </w:rPr>
        <w:t xml:space="preserve"> such as</w:t>
      </w:r>
      <w:r w:rsidR="00F7440A" w:rsidRPr="00605DA3">
        <w:rPr>
          <w:rFonts w:ascii="Garamond" w:hAnsi="Garamond"/>
          <w:color w:val="000000" w:themeColor="text1"/>
          <w:sz w:val="22"/>
          <w:szCs w:val="22"/>
          <w:lang w:val="en-GB"/>
        </w:rPr>
        <w:t xml:space="preserve"> civil society</w:t>
      </w:r>
      <w:r w:rsidR="007533D8" w:rsidRPr="007533D8">
        <w:rPr>
          <w:rFonts w:ascii="Garamond" w:hAnsi="Garamond"/>
          <w:color w:val="000000" w:themeColor="text1"/>
          <w:sz w:val="22"/>
          <w:szCs w:val="22"/>
          <w:lang w:val="en-GB"/>
        </w:rPr>
        <w:t xml:space="preserve"> </w:t>
      </w:r>
      <w:r w:rsidR="007533D8" w:rsidRPr="00605DA3">
        <w:rPr>
          <w:rFonts w:ascii="Garamond" w:hAnsi="Garamond"/>
          <w:color w:val="000000" w:themeColor="text1"/>
          <w:sz w:val="22"/>
          <w:szCs w:val="22"/>
          <w:lang w:val="en-GB"/>
        </w:rPr>
        <w:t>leaders</w:t>
      </w:r>
      <w:r w:rsidR="00F7440A" w:rsidRPr="00605DA3">
        <w:rPr>
          <w:rFonts w:ascii="Garamond" w:hAnsi="Garamond"/>
          <w:color w:val="000000" w:themeColor="text1"/>
          <w:sz w:val="22"/>
          <w:szCs w:val="22"/>
          <w:lang w:val="en-GB"/>
        </w:rPr>
        <w:t>, ethnic associations</w:t>
      </w:r>
      <w:r w:rsidR="00053399">
        <w:rPr>
          <w:rFonts w:ascii="Garamond" w:hAnsi="Garamond"/>
          <w:color w:val="000000" w:themeColor="text1"/>
          <w:sz w:val="22"/>
          <w:szCs w:val="22"/>
          <w:lang w:val="en-GB"/>
        </w:rPr>
        <w:t xml:space="preserve"> and </w:t>
      </w:r>
      <w:r>
        <w:rPr>
          <w:rFonts w:ascii="Garamond" w:hAnsi="Garamond"/>
          <w:color w:val="000000" w:themeColor="text1"/>
          <w:sz w:val="22"/>
          <w:szCs w:val="22"/>
          <w:lang w:val="en-GB"/>
        </w:rPr>
        <w:t>businessmen</w:t>
      </w:r>
      <w:r w:rsidR="00F7440A" w:rsidRPr="00605DA3">
        <w:rPr>
          <w:rFonts w:ascii="Garamond" w:hAnsi="Garamond"/>
          <w:color w:val="000000" w:themeColor="text1"/>
          <w:sz w:val="22"/>
          <w:szCs w:val="22"/>
          <w:lang w:val="en-GB"/>
        </w:rPr>
        <w:t xml:space="preserve">. </w:t>
      </w:r>
      <w:r w:rsidR="00AD56EC" w:rsidRPr="00605DA3">
        <w:rPr>
          <w:rFonts w:ascii="Garamond" w:hAnsi="Garamond"/>
          <w:color w:val="000000" w:themeColor="text1"/>
          <w:sz w:val="22"/>
          <w:szCs w:val="22"/>
          <w:lang w:val="en-GB"/>
        </w:rPr>
        <w:t>In</w:t>
      </w:r>
      <w:r w:rsidR="00F7440A" w:rsidRPr="00605DA3">
        <w:rPr>
          <w:rFonts w:ascii="Garamond" w:hAnsi="Garamond"/>
          <w:color w:val="000000" w:themeColor="text1"/>
          <w:sz w:val="22"/>
          <w:szCs w:val="22"/>
          <w:lang w:val="en-GB"/>
        </w:rPr>
        <w:t xml:space="preserve"> many cases</w:t>
      </w:r>
      <w:r w:rsidR="00AD56EC">
        <w:rPr>
          <w:rFonts w:ascii="Garamond" w:hAnsi="Garamond"/>
          <w:color w:val="000000" w:themeColor="text1"/>
          <w:sz w:val="22"/>
          <w:szCs w:val="22"/>
          <w:lang w:val="en-GB"/>
        </w:rPr>
        <w:t>,</w:t>
      </w:r>
      <w:r w:rsidR="00AD56EC" w:rsidRPr="00AD56EC">
        <w:rPr>
          <w:rFonts w:ascii="Garamond" w:hAnsi="Garamond"/>
          <w:color w:val="000000" w:themeColor="text1"/>
          <w:sz w:val="22"/>
          <w:szCs w:val="22"/>
          <w:lang w:val="en-GB"/>
        </w:rPr>
        <w:t xml:space="preserve"> </w:t>
      </w:r>
      <w:r>
        <w:rPr>
          <w:rFonts w:ascii="Garamond" w:hAnsi="Garamond"/>
          <w:color w:val="000000" w:themeColor="text1"/>
          <w:sz w:val="22"/>
          <w:szCs w:val="22"/>
          <w:lang w:val="en-GB"/>
        </w:rPr>
        <w:t xml:space="preserve">these actors </w:t>
      </w:r>
      <w:r w:rsidR="00C935BD">
        <w:rPr>
          <w:rFonts w:ascii="Garamond" w:hAnsi="Garamond"/>
          <w:color w:val="000000" w:themeColor="text1"/>
          <w:sz w:val="22"/>
          <w:szCs w:val="22"/>
          <w:lang w:val="en-GB"/>
        </w:rPr>
        <w:t>failed</w:t>
      </w:r>
      <w:r w:rsidR="00A829B6">
        <w:rPr>
          <w:rFonts w:ascii="Garamond" w:hAnsi="Garamond"/>
          <w:color w:val="000000" w:themeColor="text1"/>
          <w:sz w:val="22"/>
          <w:szCs w:val="22"/>
          <w:lang w:val="en-GB"/>
        </w:rPr>
        <w:t xml:space="preserve"> to </w:t>
      </w:r>
      <w:r w:rsidR="00F7440A" w:rsidRPr="00605DA3">
        <w:rPr>
          <w:rFonts w:ascii="Garamond" w:hAnsi="Garamond"/>
          <w:color w:val="000000" w:themeColor="text1"/>
          <w:sz w:val="22"/>
          <w:szCs w:val="22"/>
          <w:lang w:val="en-GB"/>
        </w:rPr>
        <w:t>agree on a common candidate</w:t>
      </w:r>
      <w:r>
        <w:rPr>
          <w:rFonts w:ascii="Garamond" w:hAnsi="Garamond"/>
          <w:color w:val="000000" w:themeColor="text1"/>
          <w:sz w:val="22"/>
          <w:szCs w:val="22"/>
          <w:lang w:val="en-GB"/>
        </w:rPr>
        <w:t xml:space="preserve"> nor wanted to promote or support specific campaigns based on ethnic association. Their conduct was increasingly guided by ideological or political affiliations</w:t>
      </w:r>
      <w:r w:rsidR="00F7440A" w:rsidRPr="00605DA3">
        <w:rPr>
          <w:rFonts w:ascii="Garamond" w:hAnsi="Garamond"/>
          <w:color w:val="000000" w:themeColor="text1"/>
          <w:sz w:val="22"/>
          <w:szCs w:val="22"/>
          <w:lang w:val="en-GB"/>
        </w:rPr>
        <w:t>, show</w:t>
      </w:r>
      <w:r>
        <w:rPr>
          <w:rFonts w:ascii="Garamond" w:hAnsi="Garamond"/>
          <w:color w:val="000000" w:themeColor="text1"/>
          <w:sz w:val="22"/>
          <w:szCs w:val="22"/>
          <w:lang w:val="en-GB"/>
        </w:rPr>
        <w:t>ing</w:t>
      </w:r>
      <w:r w:rsidR="00F7440A" w:rsidRPr="00605DA3">
        <w:rPr>
          <w:rFonts w:ascii="Garamond" w:hAnsi="Garamond"/>
          <w:color w:val="000000" w:themeColor="text1"/>
          <w:sz w:val="22"/>
          <w:szCs w:val="22"/>
          <w:lang w:val="en-GB"/>
        </w:rPr>
        <w:t xml:space="preserve"> the growing importance</w:t>
      </w:r>
      <w:r w:rsidR="005D3205" w:rsidRPr="00A240CB">
        <w:rPr>
          <w:lang w:val="en-US"/>
        </w:rPr>
        <w:t xml:space="preserve"> </w:t>
      </w:r>
      <w:r w:rsidR="005D3205" w:rsidRPr="005D3205">
        <w:rPr>
          <w:rFonts w:ascii="Garamond" w:hAnsi="Garamond"/>
          <w:color w:val="000000" w:themeColor="text1"/>
          <w:sz w:val="22"/>
          <w:szCs w:val="22"/>
          <w:lang w:val="en-GB"/>
        </w:rPr>
        <w:t>of political association and support for individual candidates beyond ethnic</w:t>
      </w:r>
      <w:r w:rsidR="005D3205">
        <w:rPr>
          <w:rFonts w:ascii="Garamond" w:hAnsi="Garamond"/>
          <w:color w:val="000000" w:themeColor="text1"/>
          <w:sz w:val="22"/>
          <w:szCs w:val="22"/>
          <w:lang w:val="en-GB"/>
        </w:rPr>
        <w:t xml:space="preserve"> belonging. Numerous harmonis</w:t>
      </w:r>
      <w:r w:rsidR="005D3205" w:rsidRPr="005D3205">
        <w:rPr>
          <w:rFonts w:ascii="Garamond" w:hAnsi="Garamond"/>
          <w:color w:val="000000" w:themeColor="text1"/>
          <w:sz w:val="22"/>
          <w:szCs w:val="22"/>
          <w:lang w:val="en-GB"/>
        </w:rPr>
        <w:t xml:space="preserve">ation meetings </w:t>
      </w:r>
      <w:r w:rsidR="005D3205">
        <w:rPr>
          <w:rFonts w:ascii="Garamond" w:hAnsi="Garamond"/>
          <w:color w:val="000000" w:themeColor="text1"/>
          <w:sz w:val="22"/>
          <w:szCs w:val="22"/>
          <w:lang w:val="en-GB"/>
        </w:rPr>
        <w:t>took</w:t>
      </w:r>
      <w:r w:rsidR="005D3205" w:rsidRPr="005D3205">
        <w:rPr>
          <w:rFonts w:ascii="Garamond" w:hAnsi="Garamond"/>
          <w:color w:val="000000" w:themeColor="text1"/>
          <w:sz w:val="22"/>
          <w:szCs w:val="22"/>
          <w:lang w:val="en-GB"/>
        </w:rPr>
        <w:t xml:space="preserve"> place within </w:t>
      </w:r>
      <w:r>
        <w:rPr>
          <w:rFonts w:ascii="Garamond" w:hAnsi="Garamond"/>
          <w:color w:val="000000" w:themeColor="text1"/>
          <w:sz w:val="22"/>
          <w:szCs w:val="22"/>
          <w:lang w:val="en-GB"/>
        </w:rPr>
        <w:t>ethnic</w:t>
      </w:r>
      <w:r w:rsidRPr="005D3205">
        <w:rPr>
          <w:rFonts w:ascii="Garamond" w:hAnsi="Garamond"/>
          <w:color w:val="000000" w:themeColor="text1"/>
          <w:sz w:val="22"/>
          <w:szCs w:val="22"/>
          <w:lang w:val="en-GB"/>
        </w:rPr>
        <w:t xml:space="preserve"> </w:t>
      </w:r>
      <w:r w:rsidR="00053399">
        <w:rPr>
          <w:rFonts w:ascii="Garamond" w:hAnsi="Garamond"/>
          <w:color w:val="000000" w:themeColor="text1"/>
          <w:sz w:val="22"/>
          <w:szCs w:val="22"/>
          <w:lang w:val="en-GB"/>
        </w:rPr>
        <w:t>support associations (</w:t>
      </w:r>
      <w:r w:rsidR="00053399" w:rsidRPr="00053399">
        <w:rPr>
          <w:rFonts w:ascii="Garamond" w:hAnsi="Garamond"/>
          <w:i/>
          <w:iCs/>
          <w:color w:val="000000" w:themeColor="text1"/>
          <w:sz w:val="22"/>
          <w:szCs w:val="22"/>
          <w:lang w:val="en-GB"/>
        </w:rPr>
        <w:t>les mutuelles</w:t>
      </w:r>
      <w:r w:rsidR="00053399">
        <w:rPr>
          <w:rFonts w:ascii="Garamond" w:hAnsi="Garamond"/>
          <w:color w:val="000000" w:themeColor="text1"/>
          <w:sz w:val="22"/>
          <w:szCs w:val="22"/>
          <w:lang w:val="en-GB"/>
        </w:rPr>
        <w:t>)</w:t>
      </w:r>
      <w:r w:rsidR="005D3205" w:rsidRPr="005D3205">
        <w:rPr>
          <w:rFonts w:ascii="Garamond" w:hAnsi="Garamond"/>
          <w:color w:val="000000" w:themeColor="text1"/>
          <w:sz w:val="22"/>
          <w:szCs w:val="22"/>
          <w:lang w:val="en-GB"/>
        </w:rPr>
        <w:t xml:space="preserve"> try</w:t>
      </w:r>
      <w:r>
        <w:rPr>
          <w:rFonts w:ascii="Garamond" w:hAnsi="Garamond"/>
          <w:color w:val="000000" w:themeColor="text1"/>
          <w:sz w:val="22"/>
          <w:szCs w:val="22"/>
          <w:lang w:val="en-GB"/>
        </w:rPr>
        <w:t>ing</w:t>
      </w:r>
      <w:r w:rsidR="005D3205" w:rsidRPr="005D3205">
        <w:rPr>
          <w:rFonts w:ascii="Garamond" w:hAnsi="Garamond"/>
          <w:color w:val="000000" w:themeColor="text1"/>
          <w:sz w:val="22"/>
          <w:szCs w:val="22"/>
          <w:lang w:val="en-GB"/>
        </w:rPr>
        <w:t xml:space="preserve"> to persuade some candidates to give up the race in favour of </w:t>
      </w:r>
      <w:r>
        <w:rPr>
          <w:rFonts w:ascii="Garamond" w:hAnsi="Garamond"/>
          <w:color w:val="000000" w:themeColor="text1"/>
          <w:sz w:val="22"/>
          <w:szCs w:val="22"/>
          <w:lang w:val="en-GB"/>
        </w:rPr>
        <w:t>others</w:t>
      </w:r>
      <w:r w:rsidR="00A829B6">
        <w:rPr>
          <w:rFonts w:ascii="Garamond" w:hAnsi="Garamond"/>
          <w:color w:val="000000" w:themeColor="text1"/>
          <w:sz w:val="22"/>
          <w:szCs w:val="22"/>
          <w:lang w:val="en-GB"/>
        </w:rPr>
        <w:t>, this to guarantee</w:t>
      </w:r>
      <w:r>
        <w:rPr>
          <w:rFonts w:ascii="Garamond" w:hAnsi="Garamond"/>
          <w:color w:val="000000" w:themeColor="text1"/>
          <w:sz w:val="22"/>
          <w:szCs w:val="22"/>
          <w:lang w:val="en-GB"/>
        </w:rPr>
        <w:t xml:space="preserve"> political representation of the ethnic community</w:t>
      </w:r>
      <w:r w:rsidR="00053399">
        <w:rPr>
          <w:rFonts w:ascii="Garamond" w:hAnsi="Garamond"/>
          <w:color w:val="000000" w:themeColor="text1"/>
          <w:sz w:val="22"/>
          <w:szCs w:val="22"/>
          <w:lang w:val="en-GB"/>
        </w:rPr>
        <w:t>. None</w:t>
      </w:r>
      <w:r w:rsidR="005D3205">
        <w:rPr>
          <w:rFonts w:ascii="Garamond" w:hAnsi="Garamond"/>
          <w:color w:val="000000" w:themeColor="text1"/>
          <w:sz w:val="22"/>
          <w:szCs w:val="22"/>
          <w:lang w:val="en-GB"/>
        </w:rPr>
        <w:t xml:space="preserve"> of these meetings</w:t>
      </w:r>
      <w:r w:rsidR="00053399">
        <w:rPr>
          <w:rFonts w:ascii="Garamond" w:hAnsi="Garamond"/>
          <w:color w:val="000000" w:themeColor="text1"/>
          <w:sz w:val="22"/>
          <w:szCs w:val="22"/>
          <w:lang w:val="en-GB"/>
        </w:rPr>
        <w:t>, however,</w:t>
      </w:r>
      <w:r w:rsidR="005D3205" w:rsidRPr="005D3205">
        <w:rPr>
          <w:rFonts w:ascii="Garamond" w:hAnsi="Garamond"/>
          <w:color w:val="000000" w:themeColor="text1"/>
          <w:sz w:val="22"/>
          <w:szCs w:val="22"/>
          <w:lang w:val="en-GB"/>
        </w:rPr>
        <w:t xml:space="preserve"> </w:t>
      </w:r>
      <w:r w:rsidR="00053399">
        <w:rPr>
          <w:rFonts w:ascii="Garamond" w:hAnsi="Garamond"/>
          <w:color w:val="000000" w:themeColor="text1"/>
          <w:sz w:val="22"/>
          <w:szCs w:val="22"/>
          <w:lang w:val="en-GB"/>
        </w:rPr>
        <w:t>were</w:t>
      </w:r>
      <w:r w:rsidR="005D3205" w:rsidRPr="005D3205">
        <w:rPr>
          <w:rFonts w:ascii="Garamond" w:hAnsi="Garamond"/>
          <w:color w:val="000000" w:themeColor="text1"/>
          <w:sz w:val="22"/>
          <w:szCs w:val="22"/>
          <w:lang w:val="en-GB"/>
        </w:rPr>
        <w:t xml:space="preserve"> able to </w:t>
      </w:r>
      <w:r w:rsidR="00445C50">
        <w:rPr>
          <w:rFonts w:ascii="Garamond" w:hAnsi="Garamond"/>
          <w:color w:val="000000" w:themeColor="text1"/>
          <w:sz w:val="22"/>
          <w:szCs w:val="22"/>
          <w:lang w:val="en-GB"/>
        </w:rPr>
        <w:t>produce</w:t>
      </w:r>
      <w:r w:rsidR="00445C50" w:rsidRPr="005D3205">
        <w:rPr>
          <w:rFonts w:ascii="Garamond" w:hAnsi="Garamond"/>
          <w:color w:val="000000" w:themeColor="text1"/>
          <w:sz w:val="22"/>
          <w:szCs w:val="22"/>
          <w:lang w:val="en-GB"/>
        </w:rPr>
        <w:t xml:space="preserve"> </w:t>
      </w:r>
      <w:r w:rsidR="005D3205" w:rsidRPr="005D3205">
        <w:rPr>
          <w:rFonts w:ascii="Garamond" w:hAnsi="Garamond"/>
          <w:color w:val="000000" w:themeColor="text1"/>
          <w:sz w:val="22"/>
          <w:szCs w:val="22"/>
          <w:lang w:val="en-GB"/>
        </w:rPr>
        <w:t xml:space="preserve">a positive result. </w:t>
      </w:r>
      <w:r>
        <w:rPr>
          <w:rFonts w:ascii="Garamond" w:hAnsi="Garamond"/>
          <w:color w:val="000000" w:themeColor="text1"/>
          <w:sz w:val="22"/>
          <w:szCs w:val="22"/>
          <w:lang w:val="en-GB"/>
        </w:rPr>
        <w:t xml:space="preserve">One reason for their failure was the preference </w:t>
      </w:r>
      <w:r w:rsidR="00704EAE">
        <w:rPr>
          <w:rFonts w:ascii="Garamond" w:hAnsi="Garamond"/>
          <w:color w:val="000000" w:themeColor="text1"/>
          <w:sz w:val="22"/>
          <w:szCs w:val="22"/>
          <w:lang w:val="en-GB"/>
        </w:rPr>
        <w:t xml:space="preserve">of some community leaders to support </w:t>
      </w:r>
      <w:r w:rsidR="005D3205" w:rsidRPr="005D3205">
        <w:rPr>
          <w:rFonts w:ascii="Garamond" w:hAnsi="Garamond"/>
          <w:color w:val="000000" w:themeColor="text1"/>
          <w:sz w:val="22"/>
          <w:szCs w:val="22"/>
          <w:lang w:val="en-GB"/>
        </w:rPr>
        <w:t xml:space="preserve">former elected officials, </w:t>
      </w:r>
      <w:r w:rsidR="00704EAE">
        <w:rPr>
          <w:rFonts w:ascii="Garamond" w:hAnsi="Garamond"/>
          <w:color w:val="000000" w:themeColor="text1"/>
          <w:sz w:val="22"/>
          <w:szCs w:val="22"/>
          <w:lang w:val="en-GB"/>
        </w:rPr>
        <w:t>which was in direct opposition to</w:t>
      </w:r>
      <w:r w:rsidR="00704EAE" w:rsidRPr="005D3205">
        <w:rPr>
          <w:rFonts w:ascii="Garamond" w:hAnsi="Garamond"/>
          <w:color w:val="000000" w:themeColor="text1"/>
          <w:sz w:val="22"/>
          <w:szCs w:val="22"/>
          <w:lang w:val="en-GB"/>
        </w:rPr>
        <w:t xml:space="preserve"> </w:t>
      </w:r>
      <w:r w:rsidR="005D3205" w:rsidRPr="005D3205">
        <w:rPr>
          <w:rFonts w:ascii="Garamond" w:hAnsi="Garamond"/>
          <w:color w:val="000000" w:themeColor="text1"/>
          <w:sz w:val="22"/>
          <w:szCs w:val="22"/>
          <w:lang w:val="en-GB"/>
        </w:rPr>
        <w:t xml:space="preserve">the </w:t>
      </w:r>
      <w:r w:rsidR="00704EAE">
        <w:rPr>
          <w:rFonts w:ascii="Garamond" w:hAnsi="Garamond"/>
          <w:color w:val="000000" w:themeColor="text1"/>
          <w:sz w:val="22"/>
          <w:szCs w:val="22"/>
          <w:lang w:val="en-GB"/>
        </w:rPr>
        <w:t xml:space="preserve">commitment of the </w:t>
      </w:r>
      <w:r w:rsidR="005D3205" w:rsidRPr="005D3205">
        <w:rPr>
          <w:rFonts w:ascii="Garamond" w:hAnsi="Garamond"/>
          <w:color w:val="000000" w:themeColor="text1"/>
          <w:sz w:val="22"/>
          <w:szCs w:val="22"/>
          <w:lang w:val="en-GB"/>
        </w:rPr>
        <w:t xml:space="preserve">population to the logic of </w:t>
      </w:r>
      <w:r w:rsidR="00704EAE">
        <w:rPr>
          <w:rFonts w:ascii="Garamond" w:hAnsi="Garamond"/>
          <w:color w:val="000000" w:themeColor="text1"/>
          <w:sz w:val="22"/>
          <w:szCs w:val="22"/>
          <w:lang w:val="en-GB"/>
        </w:rPr>
        <w:t>‘</w:t>
      </w:r>
      <w:r w:rsidR="005D3205" w:rsidRPr="005D3205">
        <w:rPr>
          <w:rFonts w:ascii="Garamond" w:hAnsi="Garamond"/>
          <w:color w:val="000000" w:themeColor="text1"/>
          <w:sz w:val="22"/>
          <w:szCs w:val="22"/>
          <w:lang w:val="en-GB"/>
        </w:rPr>
        <w:t xml:space="preserve">Zero elected </w:t>
      </w:r>
      <w:r w:rsidR="00EF648C" w:rsidRPr="005D3205">
        <w:rPr>
          <w:rFonts w:ascii="Garamond" w:hAnsi="Garamond"/>
          <w:color w:val="000000" w:themeColor="text1"/>
          <w:sz w:val="22"/>
          <w:szCs w:val="22"/>
          <w:lang w:val="en-GB"/>
        </w:rPr>
        <w:t>re-elected</w:t>
      </w:r>
      <w:r w:rsidR="00704EAE">
        <w:rPr>
          <w:rFonts w:ascii="Garamond" w:hAnsi="Garamond"/>
          <w:color w:val="000000" w:themeColor="text1"/>
          <w:sz w:val="22"/>
          <w:szCs w:val="22"/>
          <w:lang w:val="en-GB"/>
        </w:rPr>
        <w:t>’</w:t>
      </w:r>
      <w:r w:rsidR="005D3205" w:rsidRPr="005D3205">
        <w:rPr>
          <w:rFonts w:ascii="Garamond" w:hAnsi="Garamond"/>
          <w:color w:val="000000" w:themeColor="text1"/>
          <w:sz w:val="22"/>
          <w:szCs w:val="22"/>
          <w:lang w:val="en-GB"/>
        </w:rPr>
        <w:t xml:space="preserve">. </w:t>
      </w:r>
      <w:r w:rsidR="00445C50">
        <w:rPr>
          <w:rFonts w:ascii="Garamond" w:hAnsi="Garamond"/>
          <w:color w:val="000000" w:themeColor="text1"/>
          <w:sz w:val="22"/>
          <w:szCs w:val="22"/>
          <w:lang w:val="en-GB"/>
        </w:rPr>
        <w:t xml:space="preserve">This points at a growing cleavage between the political establishment and Congolese citizens, who increasingly raised their voice for change. </w:t>
      </w:r>
      <w:r w:rsidR="005D3205" w:rsidRPr="005D3205">
        <w:rPr>
          <w:rFonts w:ascii="Garamond" w:hAnsi="Garamond"/>
          <w:color w:val="000000" w:themeColor="text1"/>
          <w:sz w:val="22"/>
          <w:szCs w:val="22"/>
          <w:lang w:val="en-GB"/>
        </w:rPr>
        <w:t xml:space="preserve">The </w:t>
      </w:r>
      <w:r w:rsidR="00EF648C">
        <w:rPr>
          <w:rFonts w:ascii="Garamond" w:hAnsi="Garamond"/>
          <w:color w:val="000000" w:themeColor="text1"/>
          <w:sz w:val="22"/>
          <w:szCs w:val="22"/>
          <w:lang w:val="en-GB"/>
        </w:rPr>
        <w:t>outcomes</w:t>
      </w:r>
      <w:r w:rsidR="005D3205" w:rsidRPr="005D3205">
        <w:rPr>
          <w:rFonts w:ascii="Garamond" w:hAnsi="Garamond"/>
          <w:color w:val="000000" w:themeColor="text1"/>
          <w:sz w:val="22"/>
          <w:szCs w:val="22"/>
          <w:lang w:val="en-GB"/>
        </w:rPr>
        <w:t xml:space="preserve"> of the provincial</w:t>
      </w:r>
      <w:r w:rsidR="00EF648C">
        <w:rPr>
          <w:rFonts w:ascii="Garamond" w:hAnsi="Garamond"/>
          <w:color w:val="000000" w:themeColor="text1"/>
          <w:sz w:val="22"/>
          <w:szCs w:val="22"/>
          <w:lang w:val="en-GB"/>
        </w:rPr>
        <w:t xml:space="preserve"> election</w:t>
      </w:r>
      <w:r w:rsidR="005D3205" w:rsidRPr="005D3205">
        <w:rPr>
          <w:rFonts w:ascii="Garamond" w:hAnsi="Garamond"/>
          <w:color w:val="000000" w:themeColor="text1"/>
          <w:sz w:val="22"/>
          <w:szCs w:val="22"/>
          <w:lang w:val="en-GB"/>
        </w:rPr>
        <w:t xml:space="preserve">s </w:t>
      </w:r>
      <w:r w:rsidR="00445C50">
        <w:rPr>
          <w:rFonts w:ascii="Garamond" w:hAnsi="Garamond"/>
          <w:color w:val="000000" w:themeColor="text1"/>
          <w:sz w:val="22"/>
          <w:szCs w:val="22"/>
          <w:lang w:val="en-GB"/>
        </w:rPr>
        <w:t xml:space="preserve">in South Kivu </w:t>
      </w:r>
      <w:r w:rsidR="005D3205" w:rsidRPr="005D3205">
        <w:rPr>
          <w:rFonts w:ascii="Garamond" w:hAnsi="Garamond"/>
          <w:color w:val="000000" w:themeColor="text1"/>
          <w:sz w:val="22"/>
          <w:szCs w:val="22"/>
          <w:lang w:val="en-GB"/>
        </w:rPr>
        <w:t xml:space="preserve">were very revealing on this subject: </w:t>
      </w:r>
      <w:r w:rsidR="00704EAE">
        <w:rPr>
          <w:rFonts w:ascii="Garamond" w:hAnsi="Garamond"/>
          <w:color w:val="000000" w:themeColor="text1"/>
          <w:sz w:val="22"/>
          <w:szCs w:val="22"/>
          <w:lang w:val="en-GB"/>
        </w:rPr>
        <w:t xml:space="preserve">only </w:t>
      </w:r>
      <w:r w:rsidR="005D3205" w:rsidRPr="005D3205">
        <w:rPr>
          <w:rFonts w:ascii="Garamond" w:hAnsi="Garamond"/>
          <w:color w:val="000000" w:themeColor="text1"/>
          <w:sz w:val="22"/>
          <w:szCs w:val="22"/>
          <w:lang w:val="en-GB"/>
        </w:rPr>
        <w:t>two</w:t>
      </w:r>
      <w:r w:rsidR="00704EAE">
        <w:rPr>
          <w:rFonts w:ascii="Garamond" w:hAnsi="Garamond"/>
          <w:color w:val="000000" w:themeColor="text1"/>
          <w:sz w:val="22"/>
          <w:szCs w:val="22"/>
          <w:lang w:val="en-GB"/>
        </w:rPr>
        <w:t xml:space="preserve"> </w:t>
      </w:r>
      <w:r w:rsidR="00704EAE" w:rsidRPr="005D3205">
        <w:rPr>
          <w:rFonts w:ascii="Garamond" w:hAnsi="Garamond"/>
          <w:color w:val="000000" w:themeColor="text1"/>
          <w:sz w:val="22"/>
          <w:szCs w:val="22"/>
          <w:lang w:val="en-GB"/>
        </w:rPr>
        <w:t>out of the thirty-four</w:t>
      </w:r>
      <w:r w:rsidR="00704EAE">
        <w:rPr>
          <w:rFonts w:ascii="Garamond" w:hAnsi="Garamond"/>
          <w:color w:val="000000" w:themeColor="text1"/>
          <w:sz w:val="22"/>
          <w:szCs w:val="22"/>
          <w:lang w:val="en-GB"/>
        </w:rPr>
        <w:t xml:space="preserve"> members of provincial parliament were</w:t>
      </w:r>
      <w:r w:rsidR="005D3205" w:rsidRPr="005D3205">
        <w:rPr>
          <w:rFonts w:ascii="Garamond" w:hAnsi="Garamond"/>
          <w:color w:val="000000" w:themeColor="text1"/>
          <w:sz w:val="22"/>
          <w:szCs w:val="22"/>
          <w:lang w:val="en-GB"/>
        </w:rPr>
        <w:t xml:space="preserve"> </w:t>
      </w:r>
      <w:r w:rsidR="00704EAE" w:rsidRPr="005D3205">
        <w:rPr>
          <w:rFonts w:ascii="Garamond" w:hAnsi="Garamond"/>
          <w:color w:val="000000" w:themeColor="text1"/>
          <w:sz w:val="22"/>
          <w:szCs w:val="22"/>
          <w:lang w:val="en-GB"/>
        </w:rPr>
        <w:t>re-elected</w:t>
      </w:r>
      <w:r w:rsidR="005D3205" w:rsidRPr="005D3205">
        <w:rPr>
          <w:rFonts w:ascii="Garamond" w:hAnsi="Garamond"/>
          <w:color w:val="000000" w:themeColor="text1"/>
          <w:sz w:val="22"/>
          <w:szCs w:val="22"/>
          <w:lang w:val="en-GB"/>
        </w:rPr>
        <w:t xml:space="preserve">. </w:t>
      </w:r>
      <w:r w:rsidR="00704EAE">
        <w:rPr>
          <w:rFonts w:ascii="Garamond" w:hAnsi="Garamond"/>
          <w:color w:val="000000" w:themeColor="text1"/>
          <w:sz w:val="22"/>
          <w:szCs w:val="22"/>
          <w:lang w:val="en-GB"/>
        </w:rPr>
        <w:t xml:space="preserve">Another reason was the lack of success in finding agreement on how to position members of the community </w:t>
      </w:r>
      <w:r w:rsidR="005D3205" w:rsidRPr="005D3205">
        <w:rPr>
          <w:rFonts w:ascii="Garamond" w:hAnsi="Garamond"/>
          <w:color w:val="000000" w:themeColor="text1"/>
          <w:sz w:val="22"/>
          <w:szCs w:val="22"/>
          <w:lang w:val="en-GB"/>
        </w:rPr>
        <w:t>in relation to the thre</w:t>
      </w:r>
      <w:r w:rsidR="002F2604">
        <w:rPr>
          <w:rFonts w:ascii="Garamond" w:hAnsi="Garamond"/>
          <w:color w:val="000000" w:themeColor="text1"/>
          <w:sz w:val="22"/>
          <w:szCs w:val="22"/>
          <w:lang w:val="en-GB"/>
        </w:rPr>
        <w:t xml:space="preserve">e major political </w:t>
      </w:r>
      <w:r w:rsidR="00704EAE">
        <w:rPr>
          <w:rFonts w:ascii="Garamond" w:hAnsi="Garamond"/>
          <w:color w:val="000000" w:themeColor="text1"/>
          <w:sz w:val="22"/>
          <w:szCs w:val="22"/>
          <w:lang w:val="en-GB"/>
        </w:rPr>
        <w:t>coalitions</w:t>
      </w:r>
      <w:r w:rsidR="005D3205" w:rsidRPr="005D3205">
        <w:rPr>
          <w:rFonts w:ascii="Garamond" w:hAnsi="Garamond"/>
          <w:color w:val="000000" w:themeColor="text1"/>
          <w:sz w:val="22"/>
          <w:szCs w:val="22"/>
          <w:lang w:val="en-GB"/>
        </w:rPr>
        <w:t xml:space="preserve"> FCC, LAMUKA and CACH. </w:t>
      </w:r>
      <w:r w:rsidR="00704EAE">
        <w:rPr>
          <w:rFonts w:ascii="Garamond" w:hAnsi="Garamond"/>
          <w:color w:val="000000" w:themeColor="text1"/>
          <w:sz w:val="22"/>
          <w:szCs w:val="22"/>
          <w:lang w:val="en-GB"/>
        </w:rPr>
        <w:t>And finally</w:t>
      </w:r>
      <w:r w:rsidR="005D3205" w:rsidRPr="005D3205">
        <w:rPr>
          <w:rFonts w:ascii="Garamond" w:hAnsi="Garamond"/>
          <w:color w:val="000000" w:themeColor="text1"/>
          <w:sz w:val="22"/>
          <w:szCs w:val="22"/>
          <w:lang w:val="en-GB"/>
        </w:rPr>
        <w:t xml:space="preserve">, there was </w:t>
      </w:r>
      <w:r w:rsidR="00704EAE">
        <w:rPr>
          <w:rFonts w:ascii="Garamond" w:hAnsi="Garamond"/>
          <w:color w:val="000000" w:themeColor="text1"/>
          <w:sz w:val="22"/>
          <w:szCs w:val="22"/>
          <w:lang w:val="en-GB"/>
        </w:rPr>
        <w:t>a</w:t>
      </w:r>
      <w:r w:rsidR="00704EAE" w:rsidRPr="005D3205">
        <w:rPr>
          <w:rFonts w:ascii="Garamond" w:hAnsi="Garamond"/>
          <w:color w:val="000000" w:themeColor="text1"/>
          <w:sz w:val="22"/>
          <w:szCs w:val="22"/>
          <w:lang w:val="en-GB"/>
        </w:rPr>
        <w:t xml:space="preserve"> </w:t>
      </w:r>
      <w:r w:rsidR="00E50281">
        <w:rPr>
          <w:rFonts w:ascii="Garamond" w:hAnsi="Garamond"/>
          <w:color w:val="000000" w:themeColor="text1"/>
          <w:sz w:val="22"/>
          <w:szCs w:val="22"/>
          <w:lang w:val="en-GB"/>
        </w:rPr>
        <w:t>bias</w:t>
      </w:r>
      <w:r w:rsidR="005D3205" w:rsidRPr="005D3205">
        <w:rPr>
          <w:rFonts w:ascii="Garamond" w:hAnsi="Garamond"/>
          <w:color w:val="000000" w:themeColor="text1"/>
          <w:sz w:val="22"/>
          <w:szCs w:val="22"/>
          <w:lang w:val="en-GB"/>
        </w:rPr>
        <w:t xml:space="preserve"> of customary chiefs and the </w:t>
      </w:r>
      <w:r w:rsidR="005D3205" w:rsidRPr="00053399">
        <w:rPr>
          <w:rFonts w:ascii="Garamond" w:hAnsi="Garamond"/>
          <w:iCs/>
          <w:color w:val="000000" w:themeColor="text1"/>
          <w:sz w:val="22"/>
          <w:szCs w:val="22"/>
          <w:lang w:val="en-GB"/>
        </w:rPr>
        <w:t>leaders</w:t>
      </w:r>
      <w:r w:rsidR="00445C50">
        <w:rPr>
          <w:rFonts w:ascii="Garamond" w:hAnsi="Garamond"/>
          <w:iCs/>
          <w:color w:val="000000" w:themeColor="text1"/>
          <w:sz w:val="22"/>
          <w:szCs w:val="22"/>
          <w:lang w:val="en-GB"/>
        </w:rPr>
        <w:t>hips</w:t>
      </w:r>
      <w:r w:rsidR="005D3205" w:rsidRPr="005D3205">
        <w:rPr>
          <w:rFonts w:ascii="Garamond" w:hAnsi="Garamond"/>
          <w:color w:val="000000" w:themeColor="text1"/>
          <w:sz w:val="22"/>
          <w:szCs w:val="22"/>
          <w:lang w:val="en-GB"/>
        </w:rPr>
        <w:t xml:space="preserve"> of the </w:t>
      </w:r>
      <w:r w:rsidR="00053399" w:rsidRPr="00053399">
        <w:rPr>
          <w:rFonts w:ascii="Garamond" w:hAnsi="Garamond"/>
          <w:i/>
          <w:iCs/>
          <w:color w:val="000000" w:themeColor="text1"/>
          <w:sz w:val="22"/>
          <w:szCs w:val="22"/>
          <w:lang w:val="en-GB"/>
        </w:rPr>
        <w:t>mutuelles</w:t>
      </w:r>
      <w:r w:rsidR="005D3205" w:rsidRPr="005D3205">
        <w:rPr>
          <w:rFonts w:ascii="Garamond" w:hAnsi="Garamond"/>
          <w:color w:val="000000" w:themeColor="text1"/>
          <w:sz w:val="22"/>
          <w:szCs w:val="22"/>
          <w:lang w:val="en-GB"/>
        </w:rPr>
        <w:t xml:space="preserve"> </w:t>
      </w:r>
      <w:r w:rsidR="00445C50">
        <w:rPr>
          <w:rFonts w:ascii="Garamond" w:hAnsi="Garamond"/>
          <w:color w:val="000000" w:themeColor="text1"/>
          <w:sz w:val="22"/>
          <w:szCs w:val="22"/>
          <w:lang w:val="en-GB"/>
        </w:rPr>
        <w:t>in favour of</w:t>
      </w:r>
      <w:r w:rsidR="00445C50" w:rsidRPr="005D3205">
        <w:rPr>
          <w:rFonts w:ascii="Garamond" w:hAnsi="Garamond"/>
          <w:color w:val="000000" w:themeColor="text1"/>
          <w:sz w:val="22"/>
          <w:szCs w:val="22"/>
          <w:lang w:val="en-GB"/>
        </w:rPr>
        <w:t xml:space="preserve"> </w:t>
      </w:r>
      <w:r w:rsidR="005D3205" w:rsidRPr="005D3205">
        <w:rPr>
          <w:rFonts w:ascii="Garamond" w:hAnsi="Garamond"/>
          <w:color w:val="000000" w:themeColor="text1"/>
          <w:sz w:val="22"/>
          <w:szCs w:val="22"/>
          <w:lang w:val="en-GB"/>
        </w:rPr>
        <w:t xml:space="preserve">the presidential majority candidates </w:t>
      </w:r>
      <w:r w:rsidR="00704EAE">
        <w:rPr>
          <w:rFonts w:ascii="Garamond" w:hAnsi="Garamond"/>
          <w:color w:val="000000" w:themeColor="text1"/>
          <w:sz w:val="22"/>
          <w:szCs w:val="22"/>
          <w:lang w:val="en-GB"/>
        </w:rPr>
        <w:t>out of the belief</w:t>
      </w:r>
      <w:r w:rsidR="005D3205" w:rsidRPr="005D3205">
        <w:rPr>
          <w:rFonts w:ascii="Garamond" w:hAnsi="Garamond"/>
          <w:color w:val="000000" w:themeColor="text1"/>
          <w:sz w:val="22"/>
          <w:szCs w:val="22"/>
          <w:lang w:val="en-GB"/>
        </w:rPr>
        <w:t xml:space="preserve"> </w:t>
      </w:r>
      <w:r w:rsidR="00445C50">
        <w:rPr>
          <w:rFonts w:ascii="Garamond" w:hAnsi="Garamond"/>
          <w:color w:val="000000" w:themeColor="text1"/>
          <w:sz w:val="22"/>
          <w:szCs w:val="22"/>
          <w:lang w:val="en-GB"/>
        </w:rPr>
        <w:t>that</w:t>
      </w:r>
      <w:r w:rsidR="00445C50" w:rsidRPr="005D3205">
        <w:rPr>
          <w:rFonts w:ascii="Garamond" w:hAnsi="Garamond"/>
          <w:color w:val="000000" w:themeColor="text1"/>
          <w:sz w:val="22"/>
          <w:szCs w:val="22"/>
          <w:lang w:val="en-GB"/>
        </w:rPr>
        <w:t xml:space="preserve"> </w:t>
      </w:r>
      <w:r w:rsidR="005D3205" w:rsidRPr="005D3205">
        <w:rPr>
          <w:rFonts w:ascii="Garamond" w:hAnsi="Garamond"/>
          <w:color w:val="000000" w:themeColor="text1"/>
          <w:sz w:val="22"/>
          <w:szCs w:val="22"/>
          <w:lang w:val="en-GB"/>
        </w:rPr>
        <w:t>their victory</w:t>
      </w:r>
      <w:r w:rsidR="00445C50">
        <w:rPr>
          <w:rFonts w:ascii="Garamond" w:hAnsi="Garamond"/>
          <w:color w:val="000000" w:themeColor="text1"/>
          <w:sz w:val="22"/>
          <w:szCs w:val="22"/>
          <w:lang w:val="en-GB"/>
        </w:rPr>
        <w:t xml:space="preserve"> was assured because of</w:t>
      </w:r>
      <w:r w:rsidR="005D3205" w:rsidRPr="005D3205">
        <w:rPr>
          <w:rFonts w:ascii="Garamond" w:hAnsi="Garamond"/>
          <w:color w:val="000000" w:themeColor="text1"/>
          <w:sz w:val="22"/>
          <w:szCs w:val="22"/>
          <w:lang w:val="en-GB"/>
        </w:rPr>
        <w:t xml:space="preserve"> the </w:t>
      </w:r>
      <w:r w:rsidR="005D3205" w:rsidRPr="00E50281">
        <w:rPr>
          <w:rFonts w:ascii="Garamond" w:hAnsi="Garamond"/>
          <w:color w:val="000000" w:themeColor="text1"/>
          <w:sz w:val="22"/>
          <w:szCs w:val="22"/>
          <w:lang w:val="en-GB"/>
        </w:rPr>
        <w:t>cheating</w:t>
      </w:r>
      <w:r w:rsidR="005D3205" w:rsidRPr="005D3205">
        <w:rPr>
          <w:rFonts w:ascii="Garamond" w:hAnsi="Garamond"/>
          <w:color w:val="000000" w:themeColor="text1"/>
          <w:sz w:val="22"/>
          <w:szCs w:val="22"/>
          <w:lang w:val="en-GB"/>
        </w:rPr>
        <w:t xml:space="preserve"> </w:t>
      </w:r>
      <w:r w:rsidR="00445C50">
        <w:rPr>
          <w:rFonts w:ascii="Garamond" w:hAnsi="Garamond"/>
          <w:color w:val="000000" w:themeColor="text1"/>
          <w:sz w:val="22"/>
          <w:szCs w:val="22"/>
          <w:lang w:val="en-GB"/>
        </w:rPr>
        <w:t xml:space="preserve">plots </w:t>
      </w:r>
      <w:r w:rsidR="00704EAE">
        <w:rPr>
          <w:rFonts w:ascii="Garamond" w:hAnsi="Garamond"/>
          <w:color w:val="000000" w:themeColor="text1"/>
          <w:sz w:val="22"/>
          <w:szCs w:val="22"/>
          <w:lang w:val="en-GB"/>
        </w:rPr>
        <w:t xml:space="preserve">of </w:t>
      </w:r>
      <w:r w:rsidR="005D3205">
        <w:rPr>
          <w:rFonts w:ascii="Garamond" w:hAnsi="Garamond"/>
          <w:color w:val="000000" w:themeColor="text1"/>
          <w:sz w:val="22"/>
          <w:szCs w:val="22"/>
          <w:lang w:val="en-GB"/>
        </w:rPr>
        <w:t>the voting machine</w:t>
      </w:r>
      <w:r w:rsidR="00F7440A" w:rsidRPr="00605DA3">
        <w:rPr>
          <w:rFonts w:ascii="Garamond" w:hAnsi="Garamond"/>
          <w:color w:val="000000" w:themeColor="text1"/>
          <w:sz w:val="22"/>
          <w:szCs w:val="22"/>
          <w:lang w:val="en-GB"/>
        </w:rPr>
        <w:t>.</w:t>
      </w:r>
      <w:r w:rsidR="00DE3D7D" w:rsidRPr="00605DA3">
        <w:rPr>
          <w:rFonts w:ascii="Garamond" w:hAnsi="Garamond"/>
          <w:color w:val="000000" w:themeColor="text1"/>
          <w:sz w:val="22"/>
          <w:szCs w:val="22"/>
          <w:lang w:val="en-GB"/>
        </w:rPr>
        <w:t xml:space="preserve"> </w:t>
      </w:r>
      <w:r w:rsidR="00646104">
        <w:rPr>
          <w:rFonts w:ascii="Garamond" w:hAnsi="Garamond"/>
          <w:color w:val="000000" w:themeColor="text1"/>
          <w:sz w:val="22"/>
          <w:szCs w:val="22"/>
          <w:lang w:val="en-GB"/>
        </w:rPr>
        <w:t xml:space="preserve">All these elements point at the declining role of ethnic association and the growing importance of political association defining political competition, but also at the growing space </w:t>
      </w:r>
      <w:r w:rsidR="00445C50">
        <w:rPr>
          <w:rFonts w:ascii="Garamond" w:hAnsi="Garamond"/>
          <w:color w:val="000000" w:themeColor="text1"/>
          <w:sz w:val="22"/>
          <w:szCs w:val="22"/>
          <w:lang w:val="en-GB"/>
        </w:rPr>
        <w:t>for manoeuvre</w:t>
      </w:r>
      <w:r w:rsidR="00646104">
        <w:rPr>
          <w:rFonts w:ascii="Garamond" w:hAnsi="Garamond"/>
          <w:color w:val="000000" w:themeColor="text1"/>
          <w:sz w:val="22"/>
          <w:szCs w:val="22"/>
          <w:lang w:val="en-GB"/>
        </w:rPr>
        <w:t xml:space="preserve"> for voters, who increasingly claim</w:t>
      </w:r>
      <w:r w:rsidR="00445C50">
        <w:rPr>
          <w:rFonts w:ascii="Garamond" w:hAnsi="Garamond"/>
          <w:color w:val="000000" w:themeColor="text1"/>
          <w:sz w:val="22"/>
          <w:szCs w:val="22"/>
          <w:lang w:val="en-GB"/>
        </w:rPr>
        <w:t>ed</w:t>
      </w:r>
      <w:r w:rsidR="00646104">
        <w:rPr>
          <w:rFonts w:ascii="Garamond" w:hAnsi="Garamond"/>
          <w:color w:val="000000" w:themeColor="text1"/>
          <w:sz w:val="22"/>
          <w:szCs w:val="22"/>
          <w:lang w:val="en-GB"/>
        </w:rPr>
        <w:t xml:space="preserve"> their right to define their </w:t>
      </w:r>
      <w:r w:rsidR="00C935BD">
        <w:rPr>
          <w:rFonts w:ascii="Garamond" w:hAnsi="Garamond"/>
          <w:color w:val="000000" w:themeColor="text1"/>
          <w:sz w:val="22"/>
          <w:szCs w:val="22"/>
          <w:lang w:val="en-GB"/>
        </w:rPr>
        <w:t xml:space="preserve">own </w:t>
      </w:r>
      <w:r w:rsidR="00646104">
        <w:rPr>
          <w:rFonts w:ascii="Garamond" w:hAnsi="Garamond"/>
          <w:color w:val="000000" w:themeColor="text1"/>
          <w:sz w:val="22"/>
          <w:szCs w:val="22"/>
          <w:lang w:val="en-GB"/>
        </w:rPr>
        <w:t>voting preferences.</w:t>
      </w:r>
    </w:p>
    <w:p w14:paraId="76FB3C36" w14:textId="77777777" w:rsidR="002C6DDC" w:rsidRPr="00605DA3" w:rsidRDefault="002C6DDC" w:rsidP="00AD56EC">
      <w:pPr>
        <w:contextualSpacing/>
        <w:jc w:val="both"/>
        <w:rPr>
          <w:rFonts w:ascii="Garamond" w:hAnsi="Garamond"/>
          <w:color w:val="000000" w:themeColor="text1"/>
          <w:sz w:val="22"/>
          <w:szCs w:val="22"/>
          <w:lang w:val="en-GB"/>
        </w:rPr>
      </w:pPr>
    </w:p>
    <w:p w14:paraId="5DCA40B8" w14:textId="461E0919" w:rsidR="00775543" w:rsidRPr="00A240CB" w:rsidRDefault="00775543" w:rsidP="00A240CB">
      <w:pPr>
        <w:jc w:val="both"/>
        <w:rPr>
          <w:rFonts w:ascii="Garamond" w:hAnsi="Garamond"/>
          <w:b/>
          <w:bCs/>
          <w:color w:val="000000" w:themeColor="text1"/>
          <w:sz w:val="22"/>
          <w:szCs w:val="22"/>
          <w:lang w:val="en-GB"/>
        </w:rPr>
      </w:pPr>
      <w:r w:rsidRPr="00A240CB">
        <w:rPr>
          <w:rFonts w:ascii="Garamond" w:hAnsi="Garamond"/>
          <w:b/>
          <w:bCs/>
          <w:color w:val="000000" w:themeColor="text1"/>
          <w:sz w:val="22"/>
          <w:szCs w:val="22"/>
          <w:lang w:val="en-GB"/>
        </w:rPr>
        <w:t xml:space="preserve">Armed </w:t>
      </w:r>
      <w:r w:rsidR="002C6DDC">
        <w:rPr>
          <w:rFonts w:ascii="Garamond" w:hAnsi="Garamond"/>
          <w:b/>
          <w:bCs/>
          <w:color w:val="000000" w:themeColor="text1"/>
          <w:sz w:val="22"/>
          <w:szCs w:val="22"/>
          <w:lang w:val="en-GB"/>
        </w:rPr>
        <w:t>G</w:t>
      </w:r>
      <w:r w:rsidRPr="00A240CB">
        <w:rPr>
          <w:rFonts w:ascii="Garamond" w:hAnsi="Garamond"/>
          <w:b/>
          <w:bCs/>
          <w:color w:val="000000" w:themeColor="text1"/>
          <w:sz w:val="22"/>
          <w:szCs w:val="22"/>
          <w:lang w:val="en-GB"/>
        </w:rPr>
        <w:t xml:space="preserve">roups’ </w:t>
      </w:r>
      <w:r w:rsidR="002C6DDC">
        <w:rPr>
          <w:rFonts w:ascii="Garamond" w:hAnsi="Garamond"/>
          <w:b/>
          <w:bCs/>
          <w:color w:val="000000" w:themeColor="text1"/>
          <w:sz w:val="22"/>
          <w:szCs w:val="22"/>
          <w:lang w:val="en-GB"/>
        </w:rPr>
        <w:t>I</w:t>
      </w:r>
      <w:r w:rsidRPr="00A240CB">
        <w:rPr>
          <w:rFonts w:ascii="Garamond" w:hAnsi="Garamond"/>
          <w:b/>
          <w:bCs/>
          <w:color w:val="000000" w:themeColor="text1"/>
          <w:sz w:val="22"/>
          <w:szCs w:val="22"/>
          <w:lang w:val="en-GB"/>
        </w:rPr>
        <w:t xml:space="preserve">nvolvement </w:t>
      </w:r>
      <w:r w:rsidR="002C6DDC">
        <w:rPr>
          <w:rFonts w:ascii="Garamond" w:hAnsi="Garamond"/>
          <w:b/>
          <w:bCs/>
          <w:color w:val="000000" w:themeColor="text1"/>
          <w:sz w:val="22"/>
          <w:szCs w:val="22"/>
          <w:lang w:val="en-GB"/>
        </w:rPr>
        <w:t xml:space="preserve">in </w:t>
      </w:r>
      <w:r w:rsidR="000400BA">
        <w:rPr>
          <w:rFonts w:ascii="Garamond" w:hAnsi="Garamond"/>
          <w:b/>
          <w:bCs/>
          <w:color w:val="000000" w:themeColor="text1"/>
          <w:sz w:val="22"/>
          <w:szCs w:val="22"/>
          <w:lang w:val="en-GB"/>
        </w:rPr>
        <w:t>the Electoral Process</w:t>
      </w:r>
    </w:p>
    <w:p w14:paraId="3321AB69" w14:textId="2843984A" w:rsidR="00775543" w:rsidRDefault="00775543" w:rsidP="00AD56EC">
      <w:pPr>
        <w:contextualSpacing/>
        <w:jc w:val="both"/>
        <w:rPr>
          <w:rFonts w:ascii="Garamond" w:hAnsi="Garamond"/>
          <w:color w:val="000000" w:themeColor="text1"/>
          <w:sz w:val="22"/>
          <w:szCs w:val="22"/>
          <w:lang w:val="en-GB"/>
        </w:rPr>
      </w:pPr>
    </w:p>
    <w:p w14:paraId="78CF7DE2" w14:textId="685A8169" w:rsidR="000400BA" w:rsidRDefault="00C935BD" w:rsidP="00AD56EC">
      <w:pPr>
        <w:contextualSpacing/>
        <w:jc w:val="both"/>
        <w:rPr>
          <w:rFonts w:ascii="Garamond" w:hAnsi="Garamond"/>
          <w:color w:val="000000" w:themeColor="text1"/>
          <w:sz w:val="22"/>
          <w:szCs w:val="22"/>
          <w:lang w:val="en-GB"/>
        </w:rPr>
      </w:pPr>
      <w:r>
        <w:rPr>
          <w:rFonts w:ascii="Garamond" w:hAnsi="Garamond"/>
          <w:color w:val="000000" w:themeColor="text1"/>
          <w:sz w:val="22"/>
          <w:szCs w:val="22"/>
          <w:lang w:val="en-GB"/>
        </w:rPr>
        <w:t xml:space="preserve">Not surprisingly, our research shows that in those rural areas where armed groups were operating, voters had </w:t>
      </w:r>
      <w:r w:rsidR="00D47202">
        <w:rPr>
          <w:rFonts w:ascii="Garamond" w:hAnsi="Garamond"/>
          <w:color w:val="000000" w:themeColor="text1"/>
          <w:sz w:val="22"/>
          <w:szCs w:val="22"/>
          <w:lang w:val="en-GB"/>
        </w:rPr>
        <w:t>less</w:t>
      </w:r>
      <w:r>
        <w:rPr>
          <w:rFonts w:ascii="Garamond" w:hAnsi="Garamond"/>
          <w:color w:val="000000" w:themeColor="text1"/>
          <w:sz w:val="22"/>
          <w:szCs w:val="22"/>
          <w:lang w:val="en-GB"/>
        </w:rPr>
        <w:t xml:space="preserve"> options to make their own choices either because of security conditions or because of the direct involvement of these armed groups in the electoral process. </w:t>
      </w:r>
      <w:r w:rsidR="00F80A39">
        <w:rPr>
          <w:rFonts w:ascii="Garamond" w:hAnsi="Garamond"/>
          <w:color w:val="000000" w:themeColor="text1"/>
          <w:sz w:val="22"/>
          <w:szCs w:val="22"/>
          <w:lang w:val="en-GB"/>
        </w:rPr>
        <w:t>W</w:t>
      </w:r>
      <w:r w:rsidR="000400BA">
        <w:rPr>
          <w:rFonts w:ascii="Garamond" w:hAnsi="Garamond"/>
          <w:color w:val="000000" w:themeColor="text1"/>
          <w:sz w:val="22"/>
          <w:szCs w:val="22"/>
          <w:lang w:val="en-GB"/>
        </w:rPr>
        <w:t xml:space="preserve">ith over 100 armed groups operating in the </w:t>
      </w:r>
      <w:r w:rsidR="000400BA">
        <w:rPr>
          <w:rFonts w:ascii="Garamond" w:hAnsi="Garamond"/>
          <w:color w:val="000000" w:themeColor="text1"/>
          <w:sz w:val="22"/>
          <w:szCs w:val="22"/>
          <w:lang w:val="en-GB"/>
        </w:rPr>
        <w:lastRenderedPageBreak/>
        <w:t>region, eastern Congo’s extremely militarised landscape had a</w:t>
      </w:r>
      <w:r>
        <w:rPr>
          <w:rFonts w:ascii="Garamond" w:hAnsi="Garamond"/>
          <w:color w:val="000000" w:themeColor="text1"/>
          <w:sz w:val="22"/>
          <w:szCs w:val="22"/>
          <w:lang w:val="en-GB"/>
        </w:rPr>
        <w:t xml:space="preserve"> considerable</w:t>
      </w:r>
      <w:r w:rsidR="000400BA">
        <w:rPr>
          <w:rFonts w:ascii="Garamond" w:hAnsi="Garamond"/>
          <w:color w:val="000000" w:themeColor="text1"/>
          <w:sz w:val="22"/>
          <w:szCs w:val="22"/>
          <w:lang w:val="en-GB"/>
        </w:rPr>
        <w:t xml:space="preserve"> effect on the 2018 elect</w:t>
      </w:r>
      <w:r>
        <w:rPr>
          <w:rFonts w:ascii="Garamond" w:hAnsi="Garamond"/>
          <w:color w:val="000000" w:themeColor="text1"/>
          <w:sz w:val="22"/>
          <w:szCs w:val="22"/>
          <w:lang w:val="en-GB"/>
        </w:rPr>
        <w:t>ions</w:t>
      </w:r>
      <w:r w:rsidR="000400BA">
        <w:rPr>
          <w:rFonts w:ascii="Garamond" w:hAnsi="Garamond"/>
          <w:color w:val="000000" w:themeColor="text1"/>
          <w:sz w:val="22"/>
          <w:szCs w:val="22"/>
          <w:lang w:val="en-GB"/>
        </w:rPr>
        <w:t xml:space="preserve">. </w:t>
      </w:r>
      <w:r w:rsidR="00F80A39">
        <w:rPr>
          <w:rFonts w:ascii="Garamond" w:hAnsi="Garamond"/>
          <w:color w:val="000000" w:themeColor="text1"/>
          <w:sz w:val="22"/>
          <w:szCs w:val="22"/>
          <w:lang w:val="en-GB"/>
        </w:rPr>
        <w:t>R</w:t>
      </w:r>
      <w:r w:rsidR="000400BA">
        <w:rPr>
          <w:rFonts w:ascii="Garamond" w:hAnsi="Garamond"/>
          <w:color w:val="000000" w:themeColor="text1"/>
          <w:sz w:val="22"/>
          <w:szCs w:val="22"/>
          <w:lang w:val="en-GB"/>
        </w:rPr>
        <w:t>amp</w:t>
      </w:r>
      <w:r w:rsidR="00103431">
        <w:rPr>
          <w:rFonts w:ascii="Garamond" w:hAnsi="Garamond"/>
          <w:color w:val="000000" w:themeColor="text1"/>
          <w:sz w:val="22"/>
          <w:szCs w:val="22"/>
          <w:lang w:val="en-GB"/>
        </w:rPr>
        <w:t>ant</w:t>
      </w:r>
      <w:r w:rsidR="000400BA">
        <w:rPr>
          <w:rFonts w:ascii="Garamond" w:hAnsi="Garamond"/>
          <w:color w:val="000000" w:themeColor="text1"/>
          <w:sz w:val="22"/>
          <w:szCs w:val="22"/>
          <w:lang w:val="en-GB"/>
        </w:rPr>
        <w:t xml:space="preserve"> insecurity in parts of North Kivu </w:t>
      </w:r>
      <w:r w:rsidR="00103431">
        <w:rPr>
          <w:rFonts w:ascii="Garamond" w:hAnsi="Garamond"/>
          <w:color w:val="000000" w:themeColor="text1"/>
          <w:sz w:val="22"/>
          <w:szCs w:val="22"/>
          <w:lang w:val="en-GB"/>
        </w:rPr>
        <w:t xml:space="preserve">was given as </w:t>
      </w:r>
      <w:r w:rsidR="000400BA">
        <w:rPr>
          <w:rFonts w:ascii="Garamond" w:hAnsi="Garamond"/>
          <w:color w:val="000000" w:themeColor="text1"/>
          <w:sz w:val="22"/>
          <w:szCs w:val="22"/>
          <w:lang w:val="en-GB"/>
        </w:rPr>
        <w:t>a reason to</w:t>
      </w:r>
      <w:r w:rsidR="00F80A39">
        <w:rPr>
          <w:rFonts w:ascii="Garamond" w:hAnsi="Garamond"/>
          <w:color w:val="000000" w:themeColor="text1"/>
          <w:sz w:val="22"/>
          <w:szCs w:val="22"/>
          <w:lang w:val="en-GB"/>
        </w:rPr>
        <w:t xml:space="preserve"> locally</w:t>
      </w:r>
      <w:r w:rsidR="000400BA">
        <w:rPr>
          <w:rFonts w:ascii="Garamond" w:hAnsi="Garamond"/>
          <w:color w:val="000000" w:themeColor="text1"/>
          <w:sz w:val="22"/>
          <w:szCs w:val="22"/>
          <w:lang w:val="en-GB"/>
        </w:rPr>
        <w:t xml:space="preserve"> cancel the elections</w:t>
      </w:r>
      <w:r w:rsidR="00103431">
        <w:rPr>
          <w:rFonts w:ascii="Garamond" w:hAnsi="Garamond"/>
          <w:color w:val="000000" w:themeColor="text1"/>
          <w:sz w:val="22"/>
          <w:szCs w:val="22"/>
          <w:lang w:val="en-GB"/>
        </w:rPr>
        <w:t xml:space="preserve"> by the Kabila regime</w:t>
      </w:r>
      <w:r w:rsidR="000400BA">
        <w:rPr>
          <w:rFonts w:ascii="Garamond" w:hAnsi="Garamond"/>
          <w:color w:val="000000" w:themeColor="text1"/>
          <w:sz w:val="22"/>
          <w:szCs w:val="22"/>
          <w:lang w:val="en-GB"/>
        </w:rPr>
        <w:t xml:space="preserve">, a decision which </w:t>
      </w:r>
      <w:r w:rsidR="00D47202">
        <w:rPr>
          <w:rFonts w:ascii="Garamond" w:hAnsi="Garamond"/>
          <w:color w:val="000000" w:themeColor="text1"/>
          <w:sz w:val="22"/>
          <w:szCs w:val="22"/>
          <w:lang w:val="en-GB"/>
        </w:rPr>
        <w:t>aimed</w:t>
      </w:r>
      <w:r w:rsidR="000400BA">
        <w:rPr>
          <w:rFonts w:ascii="Garamond" w:hAnsi="Garamond"/>
          <w:color w:val="000000" w:themeColor="text1"/>
          <w:sz w:val="22"/>
          <w:szCs w:val="22"/>
          <w:lang w:val="en-GB"/>
        </w:rPr>
        <w:t xml:space="preserve"> at reducing the number of votes for the LAMUKA coalition</w:t>
      </w:r>
      <w:r>
        <w:rPr>
          <w:rFonts w:ascii="Garamond" w:hAnsi="Garamond"/>
          <w:color w:val="000000" w:themeColor="text1"/>
          <w:sz w:val="22"/>
          <w:szCs w:val="22"/>
          <w:lang w:val="en-GB"/>
        </w:rPr>
        <w:t>, the main opposition force</w:t>
      </w:r>
      <w:r w:rsidR="00F80A39">
        <w:rPr>
          <w:rFonts w:ascii="Garamond" w:hAnsi="Garamond"/>
          <w:color w:val="000000" w:themeColor="text1"/>
          <w:sz w:val="22"/>
          <w:szCs w:val="22"/>
          <w:lang w:val="en-GB"/>
        </w:rPr>
        <w:t>. Elsewhere,</w:t>
      </w:r>
      <w:r w:rsidR="000400BA">
        <w:rPr>
          <w:rFonts w:ascii="Garamond" w:hAnsi="Garamond"/>
          <w:color w:val="000000" w:themeColor="text1"/>
          <w:sz w:val="22"/>
          <w:szCs w:val="22"/>
          <w:lang w:val="en-GB"/>
        </w:rPr>
        <w:t xml:space="preserve"> armed groups play</w:t>
      </w:r>
      <w:r w:rsidR="00103431">
        <w:rPr>
          <w:rFonts w:ascii="Garamond" w:hAnsi="Garamond"/>
          <w:color w:val="000000" w:themeColor="text1"/>
          <w:sz w:val="22"/>
          <w:szCs w:val="22"/>
          <w:lang w:val="en-GB"/>
        </w:rPr>
        <w:t>ed</w:t>
      </w:r>
      <w:r w:rsidR="000400BA">
        <w:rPr>
          <w:rFonts w:ascii="Garamond" w:hAnsi="Garamond"/>
          <w:color w:val="000000" w:themeColor="text1"/>
          <w:sz w:val="22"/>
          <w:szCs w:val="22"/>
          <w:lang w:val="en-GB"/>
        </w:rPr>
        <w:t xml:space="preserve"> an active role in mobilising voters. While direct links between rebel commanders and political leaderships partly explain </w:t>
      </w:r>
      <w:r w:rsidR="00A05867">
        <w:rPr>
          <w:rFonts w:ascii="Garamond" w:hAnsi="Garamond"/>
          <w:color w:val="000000" w:themeColor="text1"/>
          <w:sz w:val="22"/>
          <w:szCs w:val="22"/>
          <w:lang w:val="en-GB"/>
        </w:rPr>
        <w:t xml:space="preserve">a </w:t>
      </w:r>
      <w:r w:rsidR="000400BA">
        <w:rPr>
          <w:rFonts w:ascii="Garamond" w:hAnsi="Garamond"/>
          <w:color w:val="000000" w:themeColor="text1"/>
          <w:sz w:val="22"/>
          <w:szCs w:val="22"/>
          <w:lang w:val="en-GB"/>
        </w:rPr>
        <w:t>direct involvement of armed groups</w:t>
      </w:r>
      <w:r w:rsidR="00F80A39">
        <w:rPr>
          <w:rFonts w:ascii="Garamond" w:hAnsi="Garamond"/>
          <w:color w:val="000000" w:themeColor="text1"/>
          <w:sz w:val="22"/>
          <w:szCs w:val="22"/>
          <w:lang w:val="en-GB"/>
        </w:rPr>
        <w:t xml:space="preserve"> as ‘mercenaries of democracy’ (Christinsen &amp; Utas, 2008)</w:t>
      </w:r>
      <w:r w:rsidR="000400BA">
        <w:rPr>
          <w:rFonts w:ascii="Garamond" w:hAnsi="Garamond"/>
          <w:color w:val="000000" w:themeColor="text1"/>
          <w:sz w:val="22"/>
          <w:szCs w:val="22"/>
          <w:lang w:val="en-GB"/>
        </w:rPr>
        <w:t xml:space="preserve">, in </w:t>
      </w:r>
      <w:r w:rsidR="00F80A39">
        <w:rPr>
          <w:rFonts w:ascii="Garamond" w:hAnsi="Garamond"/>
          <w:color w:val="000000" w:themeColor="text1"/>
          <w:sz w:val="22"/>
          <w:szCs w:val="22"/>
          <w:lang w:val="en-GB"/>
        </w:rPr>
        <w:t>other</w:t>
      </w:r>
      <w:r w:rsidR="000400BA">
        <w:rPr>
          <w:rFonts w:ascii="Garamond" w:hAnsi="Garamond"/>
          <w:color w:val="000000" w:themeColor="text1"/>
          <w:sz w:val="22"/>
          <w:szCs w:val="22"/>
          <w:lang w:val="en-GB"/>
        </w:rPr>
        <w:t xml:space="preserve"> cases </w:t>
      </w:r>
      <w:r w:rsidR="005A486E">
        <w:rPr>
          <w:rFonts w:ascii="Garamond" w:hAnsi="Garamond"/>
          <w:color w:val="000000" w:themeColor="text1"/>
          <w:sz w:val="22"/>
          <w:szCs w:val="22"/>
          <w:lang w:val="en-GB"/>
        </w:rPr>
        <w:t>their engagement</w:t>
      </w:r>
      <w:r w:rsidR="000400BA">
        <w:rPr>
          <w:rFonts w:ascii="Garamond" w:hAnsi="Garamond"/>
          <w:color w:val="000000" w:themeColor="text1"/>
          <w:sz w:val="22"/>
          <w:szCs w:val="22"/>
          <w:lang w:val="en-GB"/>
        </w:rPr>
        <w:t xml:space="preserve"> was part of a deliberate strategy to legitimise the electoral process and get rid of the Kabila regime </w:t>
      </w:r>
      <w:r w:rsidR="00103431">
        <w:rPr>
          <w:rFonts w:ascii="Garamond" w:hAnsi="Garamond"/>
          <w:color w:val="000000" w:themeColor="text1"/>
          <w:sz w:val="22"/>
          <w:szCs w:val="22"/>
          <w:lang w:val="en-GB"/>
        </w:rPr>
        <w:t xml:space="preserve">that was </w:t>
      </w:r>
      <w:r w:rsidR="000400BA">
        <w:rPr>
          <w:rFonts w:ascii="Garamond" w:hAnsi="Garamond"/>
          <w:color w:val="000000" w:themeColor="text1"/>
          <w:sz w:val="22"/>
          <w:szCs w:val="22"/>
          <w:lang w:val="en-GB"/>
        </w:rPr>
        <w:t xml:space="preserve">considered as being responsible for the dire security conditions in eastern DRC. </w:t>
      </w:r>
      <w:r w:rsidR="00605EB3">
        <w:rPr>
          <w:rFonts w:ascii="Garamond" w:hAnsi="Garamond"/>
          <w:color w:val="000000" w:themeColor="text1"/>
          <w:sz w:val="22"/>
          <w:szCs w:val="22"/>
          <w:lang w:val="en-GB"/>
        </w:rPr>
        <w:t>As some commanders stated, the non-respect of the constitution and refusal to leave office and organise elections by Kabila, was a reason to continue their fight</w:t>
      </w:r>
      <w:r w:rsidR="00A05867">
        <w:rPr>
          <w:rFonts w:ascii="Garamond" w:hAnsi="Garamond"/>
          <w:color w:val="000000" w:themeColor="text1"/>
          <w:sz w:val="22"/>
          <w:szCs w:val="22"/>
          <w:lang w:val="en-GB"/>
        </w:rPr>
        <w:t xml:space="preserve"> yet at the same time provided them with a legitimate reason for their existence</w:t>
      </w:r>
      <w:r w:rsidR="00D47202">
        <w:rPr>
          <w:rFonts w:ascii="Garamond" w:hAnsi="Garamond"/>
          <w:color w:val="000000" w:themeColor="text1"/>
          <w:sz w:val="22"/>
          <w:szCs w:val="22"/>
          <w:lang w:val="en-GB"/>
        </w:rPr>
        <w:t xml:space="preserve"> at large</w:t>
      </w:r>
      <w:r w:rsidR="00605EB3">
        <w:rPr>
          <w:rFonts w:ascii="Garamond" w:hAnsi="Garamond"/>
          <w:color w:val="000000" w:themeColor="text1"/>
          <w:sz w:val="22"/>
          <w:szCs w:val="22"/>
          <w:lang w:val="en-GB"/>
        </w:rPr>
        <w:t xml:space="preserve">. </w:t>
      </w:r>
      <w:r w:rsidR="00CD0E8A">
        <w:rPr>
          <w:rFonts w:ascii="Garamond" w:hAnsi="Garamond"/>
          <w:color w:val="000000" w:themeColor="text1"/>
          <w:sz w:val="22"/>
          <w:szCs w:val="22"/>
          <w:lang w:val="en-GB"/>
        </w:rPr>
        <w:t>A</w:t>
      </w:r>
      <w:r w:rsidR="00A25D8D">
        <w:rPr>
          <w:rFonts w:ascii="Garamond" w:hAnsi="Garamond"/>
          <w:color w:val="000000" w:themeColor="text1"/>
          <w:sz w:val="22"/>
          <w:szCs w:val="22"/>
          <w:lang w:val="en-GB"/>
        </w:rPr>
        <w:t xml:space="preserve"> considerable number of armed groups </w:t>
      </w:r>
      <w:r w:rsidR="00CD0E8A">
        <w:rPr>
          <w:rFonts w:ascii="Garamond" w:hAnsi="Garamond"/>
          <w:color w:val="000000" w:themeColor="text1"/>
          <w:sz w:val="22"/>
          <w:szCs w:val="22"/>
          <w:lang w:val="en-GB"/>
        </w:rPr>
        <w:t xml:space="preserve">have </w:t>
      </w:r>
      <w:r w:rsidR="00C2434E">
        <w:rPr>
          <w:rFonts w:ascii="Garamond" w:hAnsi="Garamond"/>
          <w:color w:val="000000" w:themeColor="text1"/>
          <w:sz w:val="22"/>
          <w:szCs w:val="22"/>
          <w:lang w:val="en-GB"/>
        </w:rPr>
        <w:t>tried to play</w:t>
      </w:r>
      <w:r w:rsidR="00CD0E8A" w:rsidRPr="00605DA3">
        <w:rPr>
          <w:rFonts w:ascii="Garamond" w:hAnsi="Garamond"/>
          <w:color w:val="000000" w:themeColor="text1"/>
          <w:sz w:val="22"/>
          <w:szCs w:val="22"/>
          <w:lang w:val="en-GB"/>
        </w:rPr>
        <w:t xml:space="preserve"> a decisive role in the </w:t>
      </w:r>
      <w:r w:rsidR="00CD0E8A">
        <w:rPr>
          <w:rFonts w:ascii="Garamond" w:hAnsi="Garamond"/>
          <w:color w:val="000000" w:themeColor="text1"/>
          <w:sz w:val="22"/>
          <w:szCs w:val="22"/>
          <w:lang w:val="en-GB"/>
        </w:rPr>
        <w:t>voting behavio</w:t>
      </w:r>
      <w:r w:rsidR="00103431">
        <w:rPr>
          <w:rFonts w:ascii="Garamond" w:hAnsi="Garamond"/>
          <w:color w:val="000000" w:themeColor="text1"/>
          <w:sz w:val="22"/>
          <w:szCs w:val="22"/>
          <w:lang w:val="en-GB"/>
        </w:rPr>
        <w:t>u</w:t>
      </w:r>
      <w:r w:rsidR="00CD0E8A">
        <w:rPr>
          <w:rFonts w:ascii="Garamond" w:hAnsi="Garamond"/>
          <w:color w:val="000000" w:themeColor="text1"/>
          <w:sz w:val="22"/>
          <w:szCs w:val="22"/>
          <w:lang w:val="en-GB"/>
        </w:rPr>
        <w:t>r of the population,</w:t>
      </w:r>
      <w:r w:rsidR="00CD0E8A" w:rsidRPr="00605DA3">
        <w:rPr>
          <w:rFonts w:ascii="Garamond" w:hAnsi="Garamond"/>
          <w:color w:val="000000" w:themeColor="text1"/>
          <w:sz w:val="22"/>
          <w:szCs w:val="22"/>
          <w:lang w:val="en-GB"/>
        </w:rPr>
        <w:t xml:space="preserve"> </w:t>
      </w:r>
      <w:r w:rsidR="00CD0E8A">
        <w:rPr>
          <w:rFonts w:ascii="Garamond" w:hAnsi="Garamond"/>
          <w:color w:val="000000" w:themeColor="text1"/>
          <w:sz w:val="22"/>
          <w:szCs w:val="22"/>
          <w:lang w:val="en-GB"/>
        </w:rPr>
        <w:t xml:space="preserve">and actively </w:t>
      </w:r>
      <w:r w:rsidR="00A25D8D">
        <w:rPr>
          <w:rFonts w:ascii="Garamond" w:hAnsi="Garamond"/>
          <w:color w:val="000000" w:themeColor="text1"/>
          <w:sz w:val="22"/>
          <w:szCs w:val="22"/>
          <w:lang w:val="en-GB"/>
        </w:rPr>
        <w:t>mobilis</w:t>
      </w:r>
      <w:r w:rsidR="00A25D8D" w:rsidRPr="00605DA3">
        <w:rPr>
          <w:rFonts w:ascii="Garamond" w:hAnsi="Garamond"/>
          <w:color w:val="000000" w:themeColor="text1"/>
          <w:sz w:val="22"/>
          <w:szCs w:val="22"/>
          <w:lang w:val="en-GB"/>
        </w:rPr>
        <w:t>ed</w:t>
      </w:r>
      <w:r w:rsidR="00EC6B18">
        <w:rPr>
          <w:rFonts w:ascii="Garamond" w:hAnsi="Garamond"/>
          <w:color w:val="000000" w:themeColor="text1"/>
          <w:sz w:val="22"/>
          <w:szCs w:val="22"/>
          <w:lang w:val="en-GB"/>
        </w:rPr>
        <w:t>, in some cases with the threat of using violence,</w:t>
      </w:r>
      <w:r w:rsidR="00A25D8D" w:rsidRPr="00605DA3">
        <w:rPr>
          <w:rFonts w:ascii="Garamond" w:hAnsi="Garamond"/>
          <w:color w:val="000000" w:themeColor="text1"/>
          <w:sz w:val="22"/>
          <w:szCs w:val="22"/>
          <w:lang w:val="en-GB"/>
        </w:rPr>
        <w:t xml:space="preserve"> to vote for </w:t>
      </w:r>
      <w:r w:rsidR="00A25D8D">
        <w:rPr>
          <w:rFonts w:ascii="Garamond" w:hAnsi="Garamond"/>
          <w:color w:val="000000" w:themeColor="text1"/>
          <w:sz w:val="22"/>
          <w:szCs w:val="22"/>
          <w:lang w:val="en-GB"/>
        </w:rPr>
        <w:t xml:space="preserve">Presidential opposition candidate </w:t>
      </w:r>
      <w:r w:rsidR="00A25D8D" w:rsidRPr="00605DA3">
        <w:rPr>
          <w:rFonts w:ascii="Garamond" w:hAnsi="Garamond"/>
          <w:color w:val="000000" w:themeColor="text1"/>
          <w:sz w:val="22"/>
          <w:szCs w:val="22"/>
          <w:lang w:val="en-GB"/>
        </w:rPr>
        <w:t>Fayulu (for example th</w:t>
      </w:r>
      <w:r w:rsidR="00A25D8D">
        <w:rPr>
          <w:rFonts w:ascii="Garamond" w:hAnsi="Garamond"/>
          <w:color w:val="000000" w:themeColor="text1"/>
          <w:sz w:val="22"/>
          <w:szCs w:val="22"/>
          <w:lang w:val="en-GB"/>
        </w:rPr>
        <w:t>e Mai-Mai Mazembe in North Kivu</w:t>
      </w:r>
      <w:r w:rsidR="00A25D8D" w:rsidRPr="00605DA3">
        <w:rPr>
          <w:rFonts w:ascii="Garamond" w:hAnsi="Garamond"/>
          <w:color w:val="000000" w:themeColor="text1"/>
          <w:sz w:val="22"/>
          <w:szCs w:val="22"/>
          <w:lang w:val="en-GB"/>
        </w:rPr>
        <w:t>) or</w:t>
      </w:r>
      <w:r w:rsidR="00103431">
        <w:rPr>
          <w:rFonts w:ascii="Garamond" w:hAnsi="Garamond"/>
          <w:color w:val="000000" w:themeColor="text1"/>
          <w:sz w:val="22"/>
          <w:szCs w:val="22"/>
          <w:lang w:val="en-GB"/>
        </w:rPr>
        <w:t xml:space="preserve"> for</w:t>
      </w:r>
      <w:r w:rsidR="00A25D8D" w:rsidRPr="00605DA3">
        <w:rPr>
          <w:rFonts w:ascii="Garamond" w:hAnsi="Garamond"/>
          <w:color w:val="000000" w:themeColor="text1"/>
          <w:sz w:val="22"/>
          <w:szCs w:val="22"/>
          <w:lang w:val="en-GB"/>
        </w:rPr>
        <w:t xml:space="preserve"> </w:t>
      </w:r>
      <w:r w:rsidR="00A25D8D">
        <w:rPr>
          <w:rFonts w:ascii="Garamond" w:hAnsi="Garamond"/>
          <w:color w:val="000000" w:themeColor="text1"/>
          <w:sz w:val="22"/>
          <w:szCs w:val="22"/>
          <w:lang w:val="en-GB"/>
        </w:rPr>
        <w:t xml:space="preserve">Felix </w:t>
      </w:r>
      <w:r w:rsidR="00A25D8D" w:rsidRPr="00605DA3">
        <w:rPr>
          <w:rFonts w:ascii="Garamond" w:hAnsi="Garamond"/>
          <w:color w:val="000000" w:themeColor="text1"/>
          <w:sz w:val="22"/>
          <w:szCs w:val="22"/>
          <w:lang w:val="en-GB"/>
        </w:rPr>
        <w:t>Tshisekedi</w:t>
      </w:r>
      <w:r w:rsidR="00CD0E8A">
        <w:rPr>
          <w:rFonts w:ascii="Garamond" w:hAnsi="Garamond"/>
          <w:color w:val="000000" w:themeColor="text1"/>
          <w:sz w:val="22"/>
          <w:szCs w:val="22"/>
          <w:lang w:val="en-GB"/>
        </w:rPr>
        <w:t xml:space="preserve">. </w:t>
      </w:r>
      <w:r w:rsidR="003E3731">
        <w:rPr>
          <w:rFonts w:ascii="Garamond" w:hAnsi="Garamond"/>
          <w:color w:val="000000" w:themeColor="text1"/>
          <w:sz w:val="22"/>
          <w:szCs w:val="22"/>
          <w:lang w:val="en-GB"/>
        </w:rPr>
        <w:t xml:space="preserve">They presented their positioning as an act of </w:t>
      </w:r>
      <w:r w:rsidR="003E3731" w:rsidRPr="00A240CB">
        <w:rPr>
          <w:rFonts w:ascii="Garamond" w:hAnsi="Garamond"/>
          <w:i/>
          <w:iCs/>
          <w:color w:val="000000" w:themeColor="text1"/>
          <w:sz w:val="22"/>
          <w:szCs w:val="22"/>
          <w:lang w:val="en-GB"/>
        </w:rPr>
        <w:t>citoyenneté</w:t>
      </w:r>
      <w:r w:rsidR="003E3731">
        <w:rPr>
          <w:rFonts w:ascii="Garamond" w:hAnsi="Garamond"/>
          <w:color w:val="000000" w:themeColor="text1"/>
          <w:sz w:val="22"/>
          <w:szCs w:val="22"/>
          <w:lang w:val="en-GB"/>
        </w:rPr>
        <w:t xml:space="preserve">, </w:t>
      </w:r>
      <w:r w:rsidR="00A05867">
        <w:rPr>
          <w:rFonts w:ascii="Garamond" w:hAnsi="Garamond"/>
          <w:color w:val="000000" w:themeColor="text1"/>
          <w:sz w:val="22"/>
          <w:szCs w:val="22"/>
          <w:lang w:val="en-GB"/>
        </w:rPr>
        <w:t>a</w:t>
      </w:r>
      <w:r w:rsidR="003E3731">
        <w:rPr>
          <w:rFonts w:ascii="Garamond" w:hAnsi="Garamond"/>
          <w:color w:val="000000" w:themeColor="text1"/>
          <w:sz w:val="22"/>
          <w:szCs w:val="22"/>
          <w:lang w:val="en-GB"/>
        </w:rPr>
        <w:t xml:space="preserve"> </w:t>
      </w:r>
      <w:r w:rsidR="00A05867">
        <w:rPr>
          <w:rFonts w:ascii="Garamond" w:hAnsi="Garamond"/>
          <w:color w:val="000000" w:themeColor="text1"/>
          <w:sz w:val="22"/>
          <w:szCs w:val="22"/>
          <w:lang w:val="en-GB"/>
        </w:rPr>
        <w:t xml:space="preserve">necessary </w:t>
      </w:r>
      <w:r w:rsidR="003E3731">
        <w:rPr>
          <w:rFonts w:ascii="Garamond" w:hAnsi="Garamond"/>
          <w:color w:val="000000" w:themeColor="text1"/>
          <w:sz w:val="22"/>
          <w:szCs w:val="22"/>
          <w:lang w:val="en-GB"/>
        </w:rPr>
        <w:t>contribut</w:t>
      </w:r>
      <w:r w:rsidR="00A05867">
        <w:rPr>
          <w:rFonts w:ascii="Garamond" w:hAnsi="Garamond"/>
          <w:color w:val="000000" w:themeColor="text1"/>
          <w:sz w:val="22"/>
          <w:szCs w:val="22"/>
          <w:lang w:val="en-GB"/>
        </w:rPr>
        <w:t>ion</w:t>
      </w:r>
      <w:r w:rsidR="003E3731">
        <w:rPr>
          <w:rFonts w:ascii="Garamond" w:hAnsi="Garamond"/>
          <w:color w:val="000000" w:themeColor="text1"/>
          <w:sz w:val="22"/>
          <w:szCs w:val="22"/>
          <w:lang w:val="en-GB"/>
        </w:rPr>
        <w:t xml:space="preserve"> to </w:t>
      </w:r>
      <w:r w:rsidR="00A05867">
        <w:rPr>
          <w:rFonts w:ascii="Garamond" w:hAnsi="Garamond"/>
          <w:color w:val="000000" w:themeColor="text1"/>
          <w:sz w:val="22"/>
          <w:szCs w:val="22"/>
          <w:lang w:val="en-GB"/>
        </w:rPr>
        <w:t xml:space="preserve">forge </w:t>
      </w:r>
      <w:r w:rsidR="003E3731">
        <w:rPr>
          <w:rFonts w:ascii="Garamond" w:hAnsi="Garamond"/>
          <w:color w:val="000000" w:themeColor="text1"/>
          <w:sz w:val="22"/>
          <w:szCs w:val="22"/>
          <w:lang w:val="en-GB"/>
        </w:rPr>
        <w:t xml:space="preserve">political change and to respect the constitution that guides political and social conduct. </w:t>
      </w:r>
      <w:r w:rsidR="00A05867">
        <w:rPr>
          <w:rFonts w:ascii="Garamond" w:hAnsi="Garamond"/>
          <w:color w:val="000000" w:themeColor="text1"/>
          <w:sz w:val="22"/>
          <w:szCs w:val="22"/>
          <w:lang w:val="en-GB"/>
        </w:rPr>
        <w:t>Strikingly, t</w:t>
      </w:r>
      <w:r w:rsidR="003E3731">
        <w:rPr>
          <w:rFonts w:ascii="Garamond" w:hAnsi="Garamond"/>
          <w:color w:val="000000" w:themeColor="text1"/>
          <w:sz w:val="22"/>
          <w:szCs w:val="22"/>
          <w:lang w:val="en-GB"/>
        </w:rPr>
        <w:t>he same discourse was used to defend their support for a disarmament and demobilisation of their recruits after the conclusion of the 2018 elections and the inauguration of the new President, Felix Tshisekedi.</w:t>
      </w:r>
    </w:p>
    <w:p w14:paraId="3A6299C9" w14:textId="6480880E" w:rsidR="000400BA" w:rsidRDefault="000400BA" w:rsidP="00AD56EC">
      <w:pPr>
        <w:contextualSpacing/>
        <w:jc w:val="both"/>
        <w:rPr>
          <w:rFonts w:ascii="Garamond" w:hAnsi="Garamond"/>
          <w:color w:val="000000" w:themeColor="text1"/>
          <w:sz w:val="22"/>
          <w:szCs w:val="22"/>
          <w:lang w:val="en-GB"/>
        </w:rPr>
      </w:pPr>
    </w:p>
    <w:p w14:paraId="76D69E99" w14:textId="6E10D094" w:rsidR="00CD0E8A" w:rsidRPr="00605DA3" w:rsidRDefault="003E3731" w:rsidP="00CD0E8A">
      <w:pPr>
        <w:contextualSpacing/>
        <w:jc w:val="both"/>
        <w:rPr>
          <w:rFonts w:ascii="Garamond" w:hAnsi="Garamond"/>
          <w:color w:val="000000" w:themeColor="text1"/>
          <w:sz w:val="22"/>
          <w:szCs w:val="22"/>
          <w:lang w:val="en-GB"/>
        </w:rPr>
      </w:pPr>
      <w:r>
        <w:rPr>
          <w:rFonts w:ascii="Garamond" w:hAnsi="Garamond"/>
          <w:color w:val="000000" w:themeColor="text1"/>
          <w:sz w:val="22"/>
          <w:szCs w:val="22"/>
          <w:lang w:val="en-GB"/>
        </w:rPr>
        <w:t>Armed groups</w:t>
      </w:r>
      <w:r w:rsidR="00987C12">
        <w:rPr>
          <w:rFonts w:ascii="Garamond" w:hAnsi="Garamond"/>
          <w:color w:val="000000" w:themeColor="text1"/>
          <w:sz w:val="22"/>
          <w:szCs w:val="22"/>
          <w:lang w:val="en-GB"/>
        </w:rPr>
        <w:t>’</w:t>
      </w:r>
      <w:r>
        <w:rPr>
          <w:rFonts w:ascii="Garamond" w:hAnsi="Garamond"/>
          <w:color w:val="000000" w:themeColor="text1"/>
          <w:sz w:val="22"/>
          <w:szCs w:val="22"/>
          <w:lang w:val="en-GB"/>
        </w:rPr>
        <w:t xml:space="preserve"> positioning during the elections was not all part of deliberate strategies to support political change </w:t>
      </w:r>
      <w:r w:rsidR="00987C12">
        <w:rPr>
          <w:rFonts w:ascii="Garamond" w:hAnsi="Garamond"/>
          <w:color w:val="000000" w:themeColor="text1"/>
          <w:sz w:val="22"/>
          <w:szCs w:val="22"/>
          <w:lang w:val="en-GB"/>
        </w:rPr>
        <w:t>though</w:t>
      </w:r>
      <w:r w:rsidR="00CD0E8A">
        <w:rPr>
          <w:rFonts w:ascii="Garamond" w:hAnsi="Garamond"/>
          <w:color w:val="000000" w:themeColor="text1"/>
          <w:sz w:val="22"/>
          <w:szCs w:val="22"/>
          <w:lang w:val="en-GB"/>
        </w:rPr>
        <w:t xml:space="preserve">. It </w:t>
      </w:r>
      <w:r w:rsidR="00987C12">
        <w:rPr>
          <w:rFonts w:ascii="Garamond" w:hAnsi="Garamond"/>
          <w:color w:val="000000" w:themeColor="text1"/>
          <w:sz w:val="22"/>
          <w:szCs w:val="22"/>
          <w:lang w:val="en-GB"/>
        </w:rPr>
        <w:t xml:space="preserve">was also </w:t>
      </w:r>
      <w:r w:rsidR="00696D7F">
        <w:rPr>
          <w:rFonts w:ascii="Garamond" w:hAnsi="Garamond"/>
          <w:color w:val="000000" w:themeColor="text1"/>
          <w:sz w:val="22"/>
          <w:szCs w:val="22"/>
          <w:lang w:val="en-GB"/>
        </w:rPr>
        <w:t>triggered by</w:t>
      </w:r>
      <w:r w:rsidR="00987C12">
        <w:rPr>
          <w:rFonts w:ascii="Garamond" w:hAnsi="Garamond"/>
          <w:color w:val="000000" w:themeColor="text1"/>
          <w:sz w:val="22"/>
          <w:szCs w:val="22"/>
          <w:lang w:val="en-GB"/>
        </w:rPr>
        <w:t xml:space="preserve"> mobilisation efforts </w:t>
      </w:r>
      <w:r w:rsidR="00696D7F">
        <w:rPr>
          <w:rFonts w:ascii="Garamond" w:hAnsi="Garamond"/>
          <w:color w:val="000000" w:themeColor="text1"/>
          <w:sz w:val="22"/>
          <w:szCs w:val="22"/>
          <w:lang w:val="en-GB"/>
        </w:rPr>
        <w:t>of</w:t>
      </w:r>
      <w:r w:rsidR="00987C12">
        <w:rPr>
          <w:rFonts w:ascii="Garamond" w:hAnsi="Garamond"/>
          <w:color w:val="000000" w:themeColor="text1"/>
          <w:sz w:val="22"/>
          <w:szCs w:val="22"/>
          <w:lang w:val="en-GB"/>
        </w:rPr>
        <w:t xml:space="preserve"> political allies</w:t>
      </w:r>
      <w:r w:rsidR="00696D7F">
        <w:rPr>
          <w:rFonts w:ascii="Garamond" w:hAnsi="Garamond"/>
          <w:color w:val="000000" w:themeColor="text1"/>
          <w:sz w:val="22"/>
          <w:szCs w:val="22"/>
          <w:lang w:val="en-GB"/>
        </w:rPr>
        <w:t xml:space="preserve"> or was inspired by </w:t>
      </w:r>
      <w:r w:rsidR="00987C12">
        <w:rPr>
          <w:rFonts w:ascii="Garamond" w:hAnsi="Garamond"/>
          <w:color w:val="000000" w:themeColor="text1"/>
          <w:sz w:val="22"/>
          <w:szCs w:val="22"/>
          <w:lang w:val="en-GB"/>
        </w:rPr>
        <w:t xml:space="preserve">attempts </w:t>
      </w:r>
      <w:r w:rsidR="00A05867">
        <w:rPr>
          <w:rFonts w:ascii="Garamond" w:hAnsi="Garamond"/>
          <w:color w:val="000000" w:themeColor="text1"/>
          <w:sz w:val="22"/>
          <w:szCs w:val="22"/>
          <w:lang w:val="en-GB"/>
        </w:rPr>
        <w:t xml:space="preserve">of these allies </w:t>
      </w:r>
      <w:r>
        <w:rPr>
          <w:rFonts w:ascii="Garamond" w:hAnsi="Garamond"/>
          <w:color w:val="000000" w:themeColor="text1"/>
          <w:sz w:val="22"/>
          <w:szCs w:val="22"/>
          <w:lang w:val="en-GB"/>
        </w:rPr>
        <w:t xml:space="preserve">to reinforce </w:t>
      </w:r>
      <w:r w:rsidR="00A05867">
        <w:rPr>
          <w:rFonts w:ascii="Garamond" w:hAnsi="Garamond"/>
          <w:color w:val="000000" w:themeColor="text1"/>
          <w:sz w:val="22"/>
          <w:szCs w:val="22"/>
          <w:lang w:val="en-GB"/>
        </w:rPr>
        <w:t xml:space="preserve">their </w:t>
      </w:r>
      <w:r>
        <w:rPr>
          <w:rFonts w:ascii="Garamond" w:hAnsi="Garamond"/>
          <w:color w:val="000000" w:themeColor="text1"/>
          <w:sz w:val="22"/>
          <w:szCs w:val="22"/>
          <w:lang w:val="en-GB"/>
        </w:rPr>
        <w:t xml:space="preserve">local power position. </w:t>
      </w:r>
      <w:r w:rsidR="00987C12">
        <w:rPr>
          <w:rFonts w:ascii="Garamond" w:hAnsi="Garamond"/>
          <w:color w:val="000000" w:themeColor="text1"/>
          <w:sz w:val="22"/>
          <w:szCs w:val="22"/>
          <w:lang w:val="en-GB"/>
        </w:rPr>
        <w:t>It exemplifies the effects of existing connections between armed group leaderships and political elites</w:t>
      </w:r>
      <w:r w:rsidR="00696D7F">
        <w:rPr>
          <w:rFonts w:ascii="Garamond" w:hAnsi="Garamond"/>
          <w:color w:val="000000" w:themeColor="text1"/>
          <w:sz w:val="22"/>
          <w:szCs w:val="22"/>
          <w:lang w:val="en-GB"/>
        </w:rPr>
        <w:t xml:space="preserve"> yet also confirms </w:t>
      </w:r>
      <w:r w:rsidR="00CD0E8A">
        <w:rPr>
          <w:rFonts w:ascii="Garamond" w:hAnsi="Garamond"/>
          <w:color w:val="000000" w:themeColor="text1"/>
          <w:sz w:val="22"/>
          <w:szCs w:val="22"/>
          <w:lang w:val="en-GB"/>
        </w:rPr>
        <w:t>the</w:t>
      </w:r>
      <w:r w:rsidR="00696D7F">
        <w:rPr>
          <w:rFonts w:ascii="Garamond" w:hAnsi="Garamond"/>
          <w:color w:val="000000" w:themeColor="text1"/>
          <w:sz w:val="22"/>
          <w:szCs w:val="22"/>
          <w:lang w:val="en-GB"/>
        </w:rPr>
        <w:t xml:space="preserve"> role</w:t>
      </w:r>
      <w:r w:rsidR="00CD0E8A">
        <w:rPr>
          <w:rFonts w:ascii="Garamond" w:hAnsi="Garamond"/>
          <w:color w:val="000000" w:themeColor="text1"/>
          <w:sz w:val="22"/>
          <w:szCs w:val="22"/>
          <w:lang w:val="en-GB"/>
        </w:rPr>
        <w:t xml:space="preserve"> of armed groups</w:t>
      </w:r>
      <w:r w:rsidR="00696D7F">
        <w:rPr>
          <w:rFonts w:ascii="Garamond" w:hAnsi="Garamond"/>
          <w:color w:val="000000" w:themeColor="text1"/>
          <w:sz w:val="22"/>
          <w:szCs w:val="22"/>
          <w:lang w:val="en-GB"/>
        </w:rPr>
        <w:t xml:space="preserve"> as critical power brokers (Hoffmann et al</w:t>
      </w:r>
      <w:r w:rsidR="00103431">
        <w:rPr>
          <w:rFonts w:ascii="Garamond" w:hAnsi="Garamond"/>
          <w:color w:val="000000" w:themeColor="text1"/>
          <w:sz w:val="22"/>
          <w:szCs w:val="22"/>
          <w:lang w:val="en-GB"/>
        </w:rPr>
        <w:t>.</w:t>
      </w:r>
      <w:r w:rsidR="00696D7F">
        <w:rPr>
          <w:rFonts w:ascii="Garamond" w:hAnsi="Garamond"/>
          <w:color w:val="000000" w:themeColor="text1"/>
          <w:sz w:val="22"/>
          <w:szCs w:val="22"/>
          <w:lang w:val="en-GB"/>
        </w:rPr>
        <w:t>, 2020; Vlassenroot et al</w:t>
      </w:r>
      <w:r w:rsidR="00103431">
        <w:rPr>
          <w:rFonts w:ascii="Garamond" w:hAnsi="Garamond"/>
          <w:color w:val="000000" w:themeColor="text1"/>
          <w:sz w:val="22"/>
          <w:szCs w:val="22"/>
          <w:lang w:val="en-GB"/>
        </w:rPr>
        <w:t>.</w:t>
      </w:r>
      <w:r w:rsidR="00696D7F">
        <w:rPr>
          <w:rFonts w:ascii="Garamond" w:hAnsi="Garamond"/>
          <w:color w:val="000000" w:themeColor="text1"/>
          <w:sz w:val="22"/>
          <w:szCs w:val="22"/>
          <w:lang w:val="en-GB"/>
        </w:rPr>
        <w:t>, 2016)</w:t>
      </w:r>
      <w:r w:rsidR="00987C12">
        <w:rPr>
          <w:rFonts w:ascii="Garamond" w:hAnsi="Garamond"/>
          <w:color w:val="000000" w:themeColor="text1"/>
          <w:sz w:val="22"/>
          <w:szCs w:val="22"/>
          <w:lang w:val="en-GB"/>
        </w:rPr>
        <w:t>.</w:t>
      </w:r>
      <w:r w:rsidR="00A25D8D">
        <w:rPr>
          <w:rFonts w:ascii="Garamond" w:hAnsi="Garamond"/>
          <w:color w:val="000000" w:themeColor="text1"/>
          <w:sz w:val="22"/>
          <w:szCs w:val="22"/>
          <w:lang w:val="en-GB"/>
        </w:rPr>
        <w:t xml:space="preserve"> </w:t>
      </w:r>
      <w:r w:rsidR="00CD0E8A">
        <w:rPr>
          <w:rFonts w:ascii="Garamond" w:hAnsi="Garamond"/>
          <w:color w:val="000000" w:themeColor="text1"/>
          <w:sz w:val="22"/>
          <w:szCs w:val="22"/>
          <w:lang w:val="en-GB"/>
        </w:rPr>
        <w:t>This was particularly –</w:t>
      </w:r>
      <w:r w:rsidR="00CD0E8A" w:rsidRPr="00605DA3">
        <w:rPr>
          <w:rFonts w:ascii="Garamond" w:hAnsi="Garamond"/>
          <w:color w:val="000000" w:themeColor="text1"/>
          <w:sz w:val="22"/>
          <w:szCs w:val="22"/>
          <w:lang w:val="en-GB"/>
        </w:rPr>
        <w:t xml:space="preserve"> but not exclusively</w:t>
      </w:r>
      <w:r w:rsidR="00CD0E8A">
        <w:rPr>
          <w:rFonts w:ascii="Garamond" w:hAnsi="Garamond"/>
          <w:color w:val="000000" w:themeColor="text1"/>
          <w:sz w:val="22"/>
          <w:szCs w:val="22"/>
          <w:lang w:val="en-GB"/>
        </w:rPr>
        <w:t xml:space="preserve"> –</w:t>
      </w:r>
      <w:r w:rsidR="00CD0E8A" w:rsidRPr="00605DA3">
        <w:rPr>
          <w:rFonts w:ascii="Garamond" w:hAnsi="Garamond"/>
          <w:color w:val="000000" w:themeColor="text1"/>
          <w:sz w:val="22"/>
          <w:szCs w:val="22"/>
          <w:lang w:val="en-GB"/>
        </w:rPr>
        <w:t xml:space="preserve"> the case</w:t>
      </w:r>
      <w:r w:rsidR="00CD0E8A">
        <w:rPr>
          <w:rFonts w:ascii="Garamond" w:hAnsi="Garamond"/>
          <w:color w:val="000000" w:themeColor="text1"/>
          <w:sz w:val="22"/>
          <w:szCs w:val="22"/>
          <w:lang w:val="en-GB"/>
        </w:rPr>
        <w:t xml:space="preserve"> in areas characteris</w:t>
      </w:r>
      <w:r w:rsidR="00CD0E8A" w:rsidRPr="00605DA3">
        <w:rPr>
          <w:rFonts w:ascii="Garamond" w:hAnsi="Garamond"/>
          <w:color w:val="000000" w:themeColor="text1"/>
          <w:sz w:val="22"/>
          <w:szCs w:val="22"/>
          <w:lang w:val="en-GB"/>
        </w:rPr>
        <w:t>ed by divisions and conflicts around customary power</w:t>
      </w:r>
      <w:r w:rsidR="00CD0E8A">
        <w:rPr>
          <w:rFonts w:ascii="Garamond" w:hAnsi="Garamond"/>
          <w:color w:val="000000" w:themeColor="text1"/>
          <w:sz w:val="22"/>
          <w:szCs w:val="22"/>
          <w:lang w:val="en-GB"/>
        </w:rPr>
        <w:t>.</w:t>
      </w:r>
      <w:r w:rsidR="00CD0E8A" w:rsidRPr="00605DA3" w:rsidDel="00987C12">
        <w:rPr>
          <w:rFonts w:ascii="Garamond" w:hAnsi="Garamond"/>
          <w:color w:val="000000" w:themeColor="text1"/>
          <w:sz w:val="22"/>
          <w:szCs w:val="22"/>
          <w:lang w:val="en-GB"/>
        </w:rPr>
        <w:t xml:space="preserve"> </w:t>
      </w:r>
      <w:r w:rsidR="00CD0E8A">
        <w:rPr>
          <w:rFonts w:ascii="Garamond" w:hAnsi="Garamond"/>
          <w:color w:val="000000" w:themeColor="text1"/>
          <w:sz w:val="22"/>
          <w:szCs w:val="22"/>
          <w:lang w:val="en-GB"/>
        </w:rPr>
        <w:t>The electoral process had a reinforcing effect on these customary conflicts (Hoffmann et al</w:t>
      </w:r>
      <w:r w:rsidR="00103431">
        <w:rPr>
          <w:rFonts w:ascii="Garamond" w:hAnsi="Garamond"/>
          <w:color w:val="000000" w:themeColor="text1"/>
          <w:sz w:val="22"/>
          <w:szCs w:val="22"/>
          <w:lang w:val="en-GB"/>
        </w:rPr>
        <w:t>.</w:t>
      </w:r>
      <w:r w:rsidR="00CD0E8A">
        <w:rPr>
          <w:rFonts w:ascii="Garamond" w:hAnsi="Garamond"/>
          <w:color w:val="000000" w:themeColor="text1"/>
          <w:sz w:val="22"/>
          <w:szCs w:val="22"/>
          <w:lang w:val="en-GB"/>
        </w:rPr>
        <w:t xml:space="preserve">, 2020) and their further militarisation, </w:t>
      </w:r>
      <w:r w:rsidR="00CD0E8A" w:rsidRPr="00605DA3">
        <w:rPr>
          <w:rFonts w:ascii="Garamond" w:hAnsi="Garamond"/>
          <w:color w:val="000000" w:themeColor="text1"/>
          <w:sz w:val="22"/>
          <w:szCs w:val="22"/>
          <w:lang w:val="en-GB"/>
        </w:rPr>
        <w:t>with armed groups actively campaigning for specific candidates</w:t>
      </w:r>
      <w:r w:rsidR="00CD0E8A">
        <w:rPr>
          <w:rFonts w:ascii="Garamond" w:hAnsi="Garamond"/>
          <w:color w:val="000000" w:themeColor="text1"/>
          <w:sz w:val="22"/>
          <w:szCs w:val="22"/>
          <w:lang w:val="en-GB"/>
        </w:rPr>
        <w:t xml:space="preserve"> loyal to specific actors in</w:t>
      </w:r>
      <w:r w:rsidR="00A05867">
        <w:rPr>
          <w:rFonts w:ascii="Garamond" w:hAnsi="Garamond"/>
          <w:color w:val="000000" w:themeColor="text1"/>
          <w:sz w:val="22"/>
          <w:szCs w:val="22"/>
          <w:lang w:val="en-GB"/>
        </w:rPr>
        <w:t>volved in these</w:t>
      </w:r>
      <w:r w:rsidR="00CD0E8A">
        <w:rPr>
          <w:rFonts w:ascii="Garamond" w:hAnsi="Garamond"/>
          <w:color w:val="000000" w:themeColor="text1"/>
          <w:sz w:val="22"/>
          <w:szCs w:val="22"/>
          <w:lang w:val="en-GB"/>
        </w:rPr>
        <w:t xml:space="preserve"> conflict</w:t>
      </w:r>
      <w:r w:rsidR="00A05867">
        <w:rPr>
          <w:rFonts w:ascii="Garamond" w:hAnsi="Garamond"/>
          <w:color w:val="000000" w:themeColor="text1"/>
          <w:sz w:val="22"/>
          <w:szCs w:val="22"/>
          <w:lang w:val="en-GB"/>
        </w:rPr>
        <w:t>s</w:t>
      </w:r>
      <w:r w:rsidR="00CD0E8A" w:rsidRPr="00605DA3">
        <w:rPr>
          <w:rFonts w:ascii="Garamond" w:hAnsi="Garamond"/>
          <w:color w:val="000000" w:themeColor="text1"/>
          <w:sz w:val="22"/>
          <w:szCs w:val="22"/>
          <w:lang w:val="en-GB"/>
        </w:rPr>
        <w:t>. The</w:t>
      </w:r>
      <w:r w:rsidR="00CD0E8A">
        <w:rPr>
          <w:rFonts w:ascii="Garamond" w:hAnsi="Garamond"/>
          <w:color w:val="000000" w:themeColor="text1"/>
          <w:sz w:val="22"/>
          <w:szCs w:val="22"/>
          <w:lang w:val="en-GB"/>
        </w:rPr>
        <w:t xml:space="preserve"> cases of </w:t>
      </w:r>
      <w:r w:rsidR="00A05867">
        <w:rPr>
          <w:rFonts w:ascii="Garamond" w:hAnsi="Garamond"/>
          <w:color w:val="000000" w:themeColor="text1"/>
          <w:sz w:val="22"/>
          <w:szCs w:val="22"/>
          <w:lang w:val="en-GB"/>
        </w:rPr>
        <w:t xml:space="preserve">administrative units of </w:t>
      </w:r>
      <w:r w:rsidR="00CD0E8A">
        <w:rPr>
          <w:rFonts w:ascii="Garamond" w:hAnsi="Garamond"/>
          <w:color w:val="000000" w:themeColor="text1"/>
          <w:sz w:val="22"/>
          <w:szCs w:val="22"/>
          <w:lang w:val="en-GB"/>
        </w:rPr>
        <w:t>Ninja, Kalonge and Kalima reveal</w:t>
      </w:r>
      <w:r w:rsidR="00CD0E8A" w:rsidRPr="00605DA3">
        <w:rPr>
          <w:rFonts w:ascii="Garamond" w:hAnsi="Garamond"/>
          <w:color w:val="000000" w:themeColor="text1"/>
          <w:sz w:val="22"/>
          <w:szCs w:val="22"/>
          <w:lang w:val="en-GB"/>
        </w:rPr>
        <w:t xml:space="preserve"> how governing political </w:t>
      </w:r>
      <w:r w:rsidR="00CD0E8A">
        <w:rPr>
          <w:rFonts w:ascii="Garamond" w:hAnsi="Garamond"/>
          <w:color w:val="000000" w:themeColor="text1"/>
          <w:sz w:val="22"/>
          <w:szCs w:val="22"/>
          <w:lang w:val="en-GB"/>
        </w:rPr>
        <w:t>authorities</w:t>
      </w:r>
      <w:r w:rsidR="00CD0E8A" w:rsidRPr="00605DA3">
        <w:rPr>
          <w:rFonts w:ascii="Garamond" w:hAnsi="Garamond"/>
          <w:color w:val="000000" w:themeColor="text1"/>
          <w:sz w:val="22"/>
          <w:szCs w:val="22"/>
          <w:lang w:val="en-GB"/>
        </w:rPr>
        <w:t xml:space="preserve"> </w:t>
      </w:r>
      <w:r w:rsidR="00CD0E8A">
        <w:rPr>
          <w:rFonts w:ascii="Garamond" w:hAnsi="Garamond"/>
          <w:color w:val="000000" w:themeColor="text1"/>
          <w:sz w:val="22"/>
          <w:szCs w:val="22"/>
          <w:lang w:val="en-GB"/>
        </w:rPr>
        <w:t>have kept</w:t>
      </w:r>
      <w:r w:rsidR="00CD0E8A" w:rsidRPr="00605DA3">
        <w:rPr>
          <w:rFonts w:ascii="Garamond" w:hAnsi="Garamond"/>
          <w:color w:val="000000" w:themeColor="text1"/>
          <w:sz w:val="22"/>
          <w:szCs w:val="22"/>
          <w:lang w:val="en-GB"/>
        </w:rPr>
        <w:t xml:space="preserve"> existing conflicts in place in order to strengthen their own position. These conflicts had a major impact on election results, </w:t>
      </w:r>
      <w:r w:rsidR="00CD0E8A">
        <w:rPr>
          <w:rFonts w:ascii="Garamond" w:hAnsi="Garamond"/>
          <w:color w:val="000000" w:themeColor="text1"/>
          <w:sz w:val="22"/>
          <w:szCs w:val="22"/>
          <w:lang w:val="en-GB"/>
        </w:rPr>
        <w:t>leading in some cases to a (re)</w:t>
      </w:r>
      <w:r w:rsidR="00CD0E8A" w:rsidRPr="00605DA3">
        <w:rPr>
          <w:rFonts w:ascii="Garamond" w:hAnsi="Garamond"/>
          <w:color w:val="000000" w:themeColor="text1"/>
          <w:sz w:val="22"/>
          <w:szCs w:val="22"/>
          <w:lang w:val="en-GB"/>
        </w:rPr>
        <w:t>election and in other</w:t>
      </w:r>
      <w:r w:rsidR="00CD0E8A">
        <w:rPr>
          <w:rFonts w:ascii="Garamond" w:hAnsi="Garamond"/>
          <w:color w:val="000000" w:themeColor="text1"/>
          <w:sz w:val="22"/>
          <w:szCs w:val="22"/>
          <w:lang w:val="en-GB"/>
        </w:rPr>
        <w:t xml:space="preserve"> case</w:t>
      </w:r>
      <w:r w:rsidR="00CD0E8A" w:rsidRPr="00605DA3">
        <w:rPr>
          <w:rFonts w:ascii="Garamond" w:hAnsi="Garamond"/>
          <w:color w:val="000000" w:themeColor="text1"/>
          <w:sz w:val="22"/>
          <w:szCs w:val="22"/>
          <w:lang w:val="en-GB"/>
        </w:rPr>
        <w:t xml:space="preserve">s to political loss. Alliances with electoral candidates </w:t>
      </w:r>
      <w:r w:rsidR="00CD0E8A">
        <w:rPr>
          <w:rFonts w:ascii="Garamond" w:hAnsi="Garamond"/>
          <w:color w:val="000000" w:themeColor="text1"/>
          <w:sz w:val="22"/>
          <w:szCs w:val="22"/>
          <w:lang w:val="en-GB"/>
        </w:rPr>
        <w:t xml:space="preserve">sometimes </w:t>
      </w:r>
      <w:r w:rsidR="00CD0E8A" w:rsidRPr="00605DA3">
        <w:rPr>
          <w:rFonts w:ascii="Garamond" w:hAnsi="Garamond"/>
          <w:color w:val="000000" w:themeColor="text1"/>
          <w:sz w:val="22"/>
          <w:szCs w:val="22"/>
          <w:lang w:val="en-GB"/>
        </w:rPr>
        <w:t xml:space="preserve">gave a sense of protection to local customary chiefs who felt compelled to ally themselves with </w:t>
      </w:r>
      <w:r w:rsidR="00CD0E8A">
        <w:rPr>
          <w:rFonts w:ascii="Garamond" w:hAnsi="Garamond"/>
          <w:color w:val="000000" w:themeColor="text1"/>
          <w:sz w:val="22"/>
          <w:szCs w:val="22"/>
          <w:lang w:val="en-GB"/>
        </w:rPr>
        <w:t>these candidates</w:t>
      </w:r>
      <w:r w:rsidR="00CD0E8A" w:rsidRPr="00605DA3">
        <w:rPr>
          <w:rFonts w:ascii="Garamond" w:hAnsi="Garamond"/>
          <w:color w:val="000000" w:themeColor="text1"/>
          <w:sz w:val="22"/>
          <w:szCs w:val="22"/>
          <w:lang w:val="en-GB"/>
        </w:rPr>
        <w:t xml:space="preserve"> </w:t>
      </w:r>
      <w:r w:rsidR="00CD0E8A">
        <w:rPr>
          <w:rFonts w:ascii="Garamond" w:hAnsi="Garamond"/>
          <w:color w:val="000000" w:themeColor="text1"/>
          <w:sz w:val="22"/>
          <w:szCs w:val="22"/>
          <w:lang w:val="en-GB"/>
        </w:rPr>
        <w:t xml:space="preserve">in order </w:t>
      </w:r>
      <w:r w:rsidR="00CD0E8A" w:rsidRPr="00605DA3">
        <w:rPr>
          <w:rFonts w:ascii="Garamond" w:hAnsi="Garamond"/>
          <w:color w:val="000000" w:themeColor="text1"/>
          <w:sz w:val="22"/>
          <w:szCs w:val="22"/>
          <w:lang w:val="en-GB"/>
        </w:rPr>
        <w:t>to safeguard their position. As a local source told us:</w:t>
      </w:r>
      <w:r w:rsidR="00445C50">
        <w:rPr>
          <w:rFonts w:ascii="Garamond" w:hAnsi="Garamond"/>
          <w:color w:val="000000" w:themeColor="text1"/>
          <w:sz w:val="22"/>
          <w:szCs w:val="22"/>
          <w:lang w:val="en-GB"/>
        </w:rPr>
        <w:t xml:space="preserve"> </w:t>
      </w:r>
      <w:r w:rsidR="00CD0E8A" w:rsidRPr="000A31D1">
        <w:rPr>
          <w:rFonts w:ascii="Garamond" w:hAnsi="Garamond"/>
          <w:color w:val="000000" w:themeColor="text1"/>
          <w:sz w:val="22"/>
          <w:szCs w:val="22"/>
          <w:lang w:val="en-GB"/>
        </w:rPr>
        <w:t xml:space="preserve">“Some customary chiefs found themselves obliged to get involved in the campaign </w:t>
      </w:r>
      <w:r w:rsidR="00CD0E8A">
        <w:rPr>
          <w:rFonts w:ascii="Garamond" w:hAnsi="Garamond"/>
          <w:color w:val="000000" w:themeColor="text1"/>
          <w:sz w:val="22"/>
          <w:szCs w:val="22"/>
          <w:lang w:val="en-GB"/>
        </w:rPr>
        <w:t>for</w:t>
      </w:r>
      <w:r w:rsidR="00CD0E8A" w:rsidRPr="000A31D1">
        <w:rPr>
          <w:rFonts w:ascii="Garamond" w:hAnsi="Garamond"/>
          <w:color w:val="000000" w:themeColor="text1"/>
          <w:sz w:val="22"/>
          <w:szCs w:val="22"/>
          <w:lang w:val="en-GB"/>
        </w:rPr>
        <w:t xml:space="preserve"> certain politicians</w:t>
      </w:r>
      <w:r w:rsidR="00CD0E8A">
        <w:rPr>
          <w:rFonts w:ascii="Garamond" w:hAnsi="Garamond"/>
          <w:color w:val="000000" w:themeColor="text1"/>
          <w:sz w:val="22"/>
          <w:szCs w:val="22"/>
          <w:lang w:val="en-GB"/>
        </w:rPr>
        <w:t>, without clear conventions,</w:t>
      </w:r>
      <w:r w:rsidR="00CD0E8A" w:rsidRPr="000A31D1">
        <w:rPr>
          <w:rFonts w:ascii="Garamond" w:hAnsi="Garamond"/>
          <w:color w:val="000000" w:themeColor="text1"/>
          <w:sz w:val="22"/>
          <w:szCs w:val="22"/>
          <w:lang w:val="en-GB"/>
        </w:rPr>
        <w:t xml:space="preserve"> but in order to be able to protect themselves against conflicts with their hierarchical leaders and </w:t>
      </w:r>
      <w:r w:rsidR="00CD0E8A">
        <w:rPr>
          <w:rFonts w:ascii="Garamond" w:hAnsi="Garamond"/>
          <w:color w:val="000000" w:themeColor="text1"/>
          <w:sz w:val="22"/>
          <w:szCs w:val="22"/>
          <w:lang w:val="en-GB"/>
        </w:rPr>
        <w:t xml:space="preserve">also </w:t>
      </w:r>
      <w:r w:rsidR="00CD0E8A" w:rsidRPr="000A31D1">
        <w:rPr>
          <w:rFonts w:ascii="Garamond" w:hAnsi="Garamond"/>
          <w:color w:val="000000" w:themeColor="text1"/>
          <w:sz w:val="22"/>
          <w:szCs w:val="22"/>
          <w:lang w:val="en-GB"/>
        </w:rPr>
        <w:t>to protect themselves against attacks from other politicians”</w:t>
      </w:r>
      <w:r w:rsidR="00103431">
        <w:rPr>
          <w:rStyle w:val="Appelnotedebasdep"/>
          <w:rFonts w:ascii="Garamond" w:hAnsi="Garamond"/>
          <w:color w:val="000000" w:themeColor="text1"/>
          <w:sz w:val="22"/>
          <w:szCs w:val="22"/>
          <w:lang w:val="en-GB"/>
        </w:rPr>
        <w:footnoteReference w:id="11"/>
      </w:r>
      <w:r w:rsidR="00CD0E8A" w:rsidRPr="000A31D1">
        <w:rPr>
          <w:rFonts w:ascii="Garamond" w:hAnsi="Garamond"/>
          <w:color w:val="000000" w:themeColor="text1"/>
          <w:sz w:val="22"/>
          <w:szCs w:val="22"/>
          <w:lang w:val="en-GB"/>
        </w:rPr>
        <w:t>.</w:t>
      </w:r>
      <w:r w:rsidR="00A05867">
        <w:rPr>
          <w:rFonts w:ascii="Garamond" w:hAnsi="Garamond"/>
          <w:color w:val="000000" w:themeColor="text1"/>
          <w:sz w:val="22"/>
          <w:szCs w:val="22"/>
          <w:lang w:val="en-GB"/>
        </w:rPr>
        <w:t xml:space="preserve"> </w:t>
      </w:r>
      <w:r w:rsidR="00CD0E8A" w:rsidRPr="00605DA3">
        <w:rPr>
          <w:rFonts w:ascii="Garamond" w:hAnsi="Garamond"/>
          <w:color w:val="000000" w:themeColor="text1"/>
          <w:sz w:val="22"/>
          <w:szCs w:val="22"/>
          <w:lang w:val="en-GB"/>
        </w:rPr>
        <w:t>In Kalonge's case, existing political divi</w:t>
      </w:r>
      <w:r w:rsidR="00CD0E8A">
        <w:rPr>
          <w:rFonts w:ascii="Garamond" w:hAnsi="Garamond"/>
          <w:color w:val="000000" w:themeColor="text1"/>
          <w:sz w:val="22"/>
          <w:szCs w:val="22"/>
          <w:lang w:val="en-GB"/>
        </w:rPr>
        <w:t xml:space="preserve">des </w:t>
      </w:r>
      <w:r w:rsidR="00CD0E8A" w:rsidRPr="00605DA3">
        <w:rPr>
          <w:rFonts w:ascii="Garamond" w:hAnsi="Garamond"/>
          <w:color w:val="000000" w:themeColor="text1"/>
          <w:sz w:val="22"/>
          <w:szCs w:val="22"/>
          <w:lang w:val="en-GB"/>
        </w:rPr>
        <w:t>ultimately led to the absence of elected representatives at both the National Assembly and Provincial Assembly level. The Ninja chieftaincy</w:t>
      </w:r>
      <w:r w:rsidR="00A05867">
        <w:rPr>
          <w:rFonts w:ascii="Garamond" w:hAnsi="Garamond"/>
          <w:color w:val="000000" w:themeColor="text1"/>
          <w:sz w:val="22"/>
          <w:szCs w:val="22"/>
          <w:lang w:val="en-GB"/>
        </w:rPr>
        <w:t>,</w:t>
      </w:r>
      <w:r w:rsidR="00CD0E8A" w:rsidRPr="00605DA3">
        <w:rPr>
          <w:rFonts w:ascii="Garamond" w:hAnsi="Garamond"/>
          <w:color w:val="000000" w:themeColor="text1"/>
          <w:sz w:val="22"/>
          <w:szCs w:val="22"/>
          <w:lang w:val="en-GB"/>
        </w:rPr>
        <w:t xml:space="preserve"> for the second time </w:t>
      </w:r>
      <w:r w:rsidR="00CD0E8A">
        <w:rPr>
          <w:rFonts w:ascii="Garamond" w:hAnsi="Garamond"/>
          <w:color w:val="000000" w:themeColor="text1"/>
          <w:sz w:val="22"/>
          <w:szCs w:val="22"/>
          <w:lang w:val="en-GB"/>
        </w:rPr>
        <w:t xml:space="preserve">consecutively fell </w:t>
      </w:r>
      <w:r w:rsidR="00CD0E8A" w:rsidRPr="00605DA3">
        <w:rPr>
          <w:rFonts w:ascii="Garamond" w:hAnsi="Garamond"/>
          <w:color w:val="000000" w:themeColor="text1"/>
          <w:sz w:val="22"/>
          <w:szCs w:val="22"/>
          <w:lang w:val="en-GB"/>
        </w:rPr>
        <w:t xml:space="preserve">short of representatives </w:t>
      </w:r>
      <w:r w:rsidR="00CD0E8A">
        <w:rPr>
          <w:rFonts w:ascii="Garamond" w:hAnsi="Garamond"/>
          <w:color w:val="000000" w:themeColor="text1"/>
          <w:sz w:val="22"/>
          <w:szCs w:val="22"/>
          <w:lang w:val="en-GB"/>
        </w:rPr>
        <w:t>because of existing</w:t>
      </w:r>
      <w:r w:rsidR="00CD0E8A" w:rsidRPr="00605DA3">
        <w:rPr>
          <w:rFonts w:ascii="Garamond" w:hAnsi="Garamond"/>
          <w:color w:val="000000" w:themeColor="text1"/>
          <w:sz w:val="22"/>
          <w:szCs w:val="22"/>
          <w:lang w:val="en-GB"/>
        </w:rPr>
        <w:t xml:space="preserve"> customary conflicts, with the </w:t>
      </w:r>
      <w:r w:rsidR="00CD0E8A">
        <w:rPr>
          <w:rFonts w:ascii="Garamond" w:hAnsi="Garamond"/>
          <w:color w:val="000000" w:themeColor="text1"/>
          <w:sz w:val="22"/>
          <w:szCs w:val="22"/>
          <w:lang w:val="en-GB"/>
        </w:rPr>
        <w:t xml:space="preserve">customary </w:t>
      </w:r>
      <w:r w:rsidR="00CD0E8A" w:rsidRPr="00605DA3">
        <w:rPr>
          <w:rFonts w:ascii="Garamond" w:hAnsi="Garamond"/>
          <w:color w:val="000000" w:themeColor="text1"/>
          <w:sz w:val="22"/>
          <w:szCs w:val="22"/>
          <w:lang w:val="en-GB"/>
        </w:rPr>
        <w:t xml:space="preserve">chief campaigning for </w:t>
      </w:r>
      <w:r w:rsidR="00CD0E8A">
        <w:rPr>
          <w:rFonts w:ascii="Garamond" w:hAnsi="Garamond"/>
          <w:color w:val="000000" w:themeColor="text1"/>
          <w:sz w:val="22"/>
          <w:szCs w:val="22"/>
          <w:lang w:val="en-GB"/>
        </w:rPr>
        <w:t xml:space="preserve">the </w:t>
      </w:r>
      <w:r w:rsidR="00CD0E8A" w:rsidRPr="00605DA3">
        <w:rPr>
          <w:rFonts w:ascii="Garamond" w:hAnsi="Garamond"/>
          <w:color w:val="000000" w:themeColor="text1"/>
          <w:sz w:val="22"/>
          <w:szCs w:val="22"/>
          <w:lang w:val="en-GB"/>
        </w:rPr>
        <w:t>provincial governor</w:t>
      </w:r>
      <w:r w:rsidR="00CD0E8A">
        <w:rPr>
          <w:rFonts w:ascii="Garamond" w:hAnsi="Garamond"/>
          <w:color w:val="000000" w:themeColor="text1"/>
          <w:sz w:val="22"/>
          <w:szCs w:val="22"/>
          <w:lang w:val="en-GB"/>
        </w:rPr>
        <w:t xml:space="preserve"> rather than for the local candidate</w:t>
      </w:r>
      <w:r w:rsidR="00CD0E8A" w:rsidRPr="00605DA3">
        <w:rPr>
          <w:rFonts w:ascii="Garamond" w:hAnsi="Garamond"/>
          <w:color w:val="000000" w:themeColor="text1"/>
          <w:sz w:val="22"/>
          <w:szCs w:val="22"/>
          <w:lang w:val="en-GB"/>
        </w:rPr>
        <w:t xml:space="preserve"> in return for protection of his contested customary power. This lack of elected representatives </w:t>
      </w:r>
      <w:r w:rsidR="004D4C90">
        <w:rPr>
          <w:rFonts w:ascii="Garamond" w:hAnsi="Garamond"/>
          <w:color w:val="000000" w:themeColor="text1"/>
          <w:sz w:val="22"/>
          <w:szCs w:val="22"/>
          <w:lang w:val="en-GB"/>
        </w:rPr>
        <w:t>wa</w:t>
      </w:r>
      <w:r w:rsidR="00CD0E8A">
        <w:rPr>
          <w:rFonts w:ascii="Garamond" w:hAnsi="Garamond"/>
          <w:color w:val="000000" w:themeColor="text1"/>
          <w:sz w:val="22"/>
          <w:szCs w:val="22"/>
          <w:lang w:val="en-GB"/>
        </w:rPr>
        <w:t>s</w:t>
      </w:r>
      <w:r w:rsidR="004D4C90">
        <w:rPr>
          <w:rFonts w:ascii="Garamond" w:hAnsi="Garamond"/>
          <w:color w:val="000000" w:themeColor="text1"/>
          <w:sz w:val="22"/>
          <w:szCs w:val="22"/>
          <w:lang w:val="en-GB"/>
        </w:rPr>
        <w:t xml:space="preserve"> locally</w:t>
      </w:r>
      <w:r w:rsidR="00CD0E8A">
        <w:rPr>
          <w:rFonts w:ascii="Garamond" w:hAnsi="Garamond"/>
          <w:color w:val="000000" w:themeColor="text1"/>
          <w:sz w:val="22"/>
          <w:szCs w:val="22"/>
          <w:lang w:val="en-GB"/>
        </w:rPr>
        <w:t xml:space="preserve"> c</w:t>
      </w:r>
      <w:r w:rsidR="00CD0E8A" w:rsidRPr="00605DA3">
        <w:rPr>
          <w:rFonts w:ascii="Garamond" w:hAnsi="Garamond"/>
          <w:color w:val="000000" w:themeColor="text1"/>
          <w:sz w:val="22"/>
          <w:szCs w:val="22"/>
          <w:lang w:val="en-GB"/>
        </w:rPr>
        <w:t xml:space="preserve">onsidered </w:t>
      </w:r>
      <w:r w:rsidR="00CD0E8A">
        <w:rPr>
          <w:rFonts w:ascii="Garamond" w:hAnsi="Garamond"/>
          <w:color w:val="000000" w:themeColor="text1"/>
          <w:sz w:val="22"/>
          <w:szCs w:val="22"/>
          <w:lang w:val="en-GB"/>
        </w:rPr>
        <w:t>as a</w:t>
      </w:r>
      <w:r w:rsidR="00CD0E8A" w:rsidRPr="00605DA3">
        <w:rPr>
          <w:rFonts w:ascii="Garamond" w:hAnsi="Garamond"/>
          <w:color w:val="000000" w:themeColor="text1"/>
          <w:sz w:val="22"/>
          <w:szCs w:val="22"/>
          <w:lang w:val="en-GB"/>
        </w:rPr>
        <w:t xml:space="preserve"> </w:t>
      </w:r>
      <w:r w:rsidR="00CD0E8A">
        <w:rPr>
          <w:rFonts w:ascii="Garamond" w:hAnsi="Garamond"/>
          <w:color w:val="000000" w:themeColor="text1"/>
          <w:sz w:val="22"/>
          <w:szCs w:val="22"/>
          <w:lang w:val="en-GB"/>
        </w:rPr>
        <w:t>‘</w:t>
      </w:r>
      <w:r w:rsidR="00CD0E8A" w:rsidRPr="00605DA3">
        <w:rPr>
          <w:rFonts w:ascii="Garamond" w:hAnsi="Garamond"/>
          <w:color w:val="000000" w:themeColor="text1"/>
          <w:sz w:val="22"/>
          <w:szCs w:val="22"/>
          <w:lang w:val="en-GB"/>
        </w:rPr>
        <w:t>political death</w:t>
      </w:r>
      <w:r w:rsidR="00CD0E8A">
        <w:rPr>
          <w:rFonts w:ascii="Garamond" w:hAnsi="Garamond"/>
          <w:color w:val="000000" w:themeColor="text1"/>
          <w:sz w:val="22"/>
          <w:szCs w:val="22"/>
          <w:lang w:val="en-GB"/>
        </w:rPr>
        <w:t>’</w:t>
      </w:r>
      <w:r w:rsidR="00CD0E8A" w:rsidRPr="00605DA3">
        <w:rPr>
          <w:rFonts w:ascii="Garamond" w:hAnsi="Garamond"/>
          <w:color w:val="000000" w:themeColor="text1"/>
          <w:sz w:val="22"/>
          <w:szCs w:val="22"/>
          <w:lang w:val="en-GB"/>
        </w:rPr>
        <w:t xml:space="preserve"> of these entities, </w:t>
      </w:r>
      <w:r w:rsidR="00CD0E8A">
        <w:rPr>
          <w:rFonts w:ascii="Garamond" w:hAnsi="Garamond"/>
          <w:color w:val="000000" w:themeColor="text1"/>
          <w:sz w:val="22"/>
          <w:szCs w:val="22"/>
          <w:lang w:val="en-GB"/>
        </w:rPr>
        <w:t xml:space="preserve">while </w:t>
      </w:r>
      <w:r w:rsidR="00CD0E8A" w:rsidRPr="00605DA3">
        <w:rPr>
          <w:rFonts w:ascii="Garamond" w:hAnsi="Garamond"/>
          <w:color w:val="000000" w:themeColor="text1"/>
          <w:sz w:val="22"/>
          <w:szCs w:val="22"/>
          <w:lang w:val="en-GB"/>
        </w:rPr>
        <w:t xml:space="preserve">others </w:t>
      </w:r>
      <w:r w:rsidR="004D4C90">
        <w:rPr>
          <w:rFonts w:ascii="Garamond" w:hAnsi="Garamond"/>
          <w:color w:val="000000" w:themeColor="text1"/>
          <w:sz w:val="22"/>
          <w:szCs w:val="22"/>
          <w:lang w:val="en-GB"/>
        </w:rPr>
        <w:t>we</w:t>
      </w:r>
      <w:r w:rsidR="00CD0E8A" w:rsidRPr="00605DA3">
        <w:rPr>
          <w:rFonts w:ascii="Garamond" w:hAnsi="Garamond"/>
          <w:color w:val="000000" w:themeColor="text1"/>
          <w:sz w:val="22"/>
          <w:szCs w:val="22"/>
          <w:lang w:val="en-GB"/>
        </w:rPr>
        <w:t xml:space="preserve">re convinced that </w:t>
      </w:r>
      <w:r w:rsidR="004D4C90">
        <w:rPr>
          <w:rFonts w:ascii="Garamond" w:hAnsi="Garamond"/>
          <w:color w:val="000000" w:themeColor="text1"/>
          <w:sz w:val="22"/>
          <w:szCs w:val="22"/>
          <w:lang w:val="en-GB"/>
        </w:rPr>
        <w:t>it offered</w:t>
      </w:r>
      <w:r w:rsidR="00CD0E8A" w:rsidRPr="00605DA3">
        <w:rPr>
          <w:rFonts w:ascii="Garamond" w:hAnsi="Garamond"/>
          <w:color w:val="000000" w:themeColor="text1"/>
          <w:sz w:val="22"/>
          <w:szCs w:val="22"/>
          <w:lang w:val="en-GB"/>
        </w:rPr>
        <w:t xml:space="preserve"> an opportunity for a critical questioning of the position of customary chiefs in the local and national political space.</w:t>
      </w:r>
    </w:p>
    <w:p w14:paraId="4CC6F22D" w14:textId="0689BD51" w:rsidR="00CD0E8A" w:rsidRDefault="00CD0E8A" w:rsidP="00AD56EC">
      <w:pPr>
        <w:contextualSpacing/>
        <w:jc w:val="both"/>
        <w:rPr>
          <w:rFonts w:ascii="Garamond" w:hAnsi="Garamond"/>
          <w:color w:val="000000" w:themeColor="text1"/>
          <w:sz w:val="22"/>
          <w:szCs w:val="22"/>
          <w:lang w:val="en-GB"/>
        </w:rPr>
      </w:pPr>
    </w:p>
    <w:p w14:paraId="139914CF" w14:textId="0BE0F4E7" w:rsidR="00F7440A" w:rsidRPr="00605DA3" w:rsidRDefault="00CD0E8A" w:rsidP="00557346">
      <w:pPr>
        <w:contextualSpacing/>
        <w:jc w:val="both"/>
        <w:rPr>
          <w:rFonts w:ascii="Garamond" w:hAnsi="Garamond"/>
          <w:color w:val="000000" w:themeColor="text1"/>
          <w:sz w:val="22"/>
          <w:szCs w:val="22"/>
          <w:lang w:val="en-GB"/>
        </w:rPr>
      </w:pPr>
      <w:r>
        <w:rPr>
          <w:rFonts w:ascii="Garamond" w:hAnsi="Garamond"/>
          <w:color w:val="000000" w:themeColor="text1"/>
          <w:sz w:val="22"/>
          <w:szCs w:val="22"/>
          <w:lang w:val="en-GB"/>
        </w:rPr>
        <w:t>Elsewhere, the direct involvement of armed groups in the electoral process, has reinforced the</w:t>
      </w:r>
      <w:r w:rsidRPr="00605DA3">
        <w:rPr>
          <w:rFonts w:ascii="Garamond" w:hAnsi="Garamond"/>
          <w:color w:val="000000" w:themeColor="text1"/>
          <w:sz w:val="22"/>
          <w:szCs w:val="22"/>
          <w:lang w:val="en-GB"/>
        </w:rPr>
        <w:t xml:space="preserve"> </w:t>
      </w:r>
      <w:r>
        <w:rPr>
          <w:rFonts w:ascii="Garamond" w:hAnsi="Garamond"/>
          <w:color w:val="000000" w:themeColor="text1"/>
          <w:sz w:val="22"/>
          <w:szCs w:val="22"/>
          <w:lang w:val="en-GB"/>
        </w:rPr>
        <w:t>trend</w:t>
      </w:r>
      <w:r w:rsidRPr="00605DA3">
        <w:rPr>
          <w:rFonts w:ascii="Garamond" w:hAnsi="Garamond"/>
          <w:color w:val="000000" w:themeColor="text1"/>
          <w:sz w:val="22"/>
          <w:szCs w:val="22"/>
          <w:lang w:val="en-GB"/>
        </w:rPr>
        <w:t xml:space="preserve"> towards the militari</w:t>
      </w:r>
      <w:r>
        <w:rPr>
          <w:rFonts w:ascii="Garamond" w:hAnsi="Garamond"/>
          <w:color w:val="000000" w:themeColor="text1"/>
          <w:sz w:val="22"/>
          <w:szCs w:val="22"/>
          <w:lang w:val="en-GB"/>
        </w:rPr>
        <w:t>s</w:t>
      </w:r>
      <w:r w:rsidRPr="00605DA3">
        <w:rPr>
          <w:rFonts w:ascii="Garamond" w:hAnsi="Garamond"/>
          <w:color w:val="000000" w:themeColor="text1"/>
          <w:sz w:val="22"/>
          <w:szCs w:val="22"/>
          <w:lang w:val="en-GB"/>
        </w:rPr>
        <w:t>ation of local politics</w:t>
      </w:r>
      <w:r>
        <w:rPr>
          <w:rFonts w:ascii="Garamond" w:hAnsi="Garamond"/>
          <w:color w:val="000000" w:themeColor="text1"/>
          <w:sz w:val="22"/>
          <w:szCs w:val="22"/>
          <w:lang w:val="en-GB"/>
        </w:rPr>
        <w:t>, as has been observed in other ‘post-conflict’ settings on the continent (Utas</w:t>
      </w:r>
      <w:r w:rsidR="003B7329">
        <w:rPr>
          <w:rFonts w:ascii="Garamond" w:hAnsi="Garamond"/>
          <w:color w:val="000000" w:themeColor="text1"/>
          <w:sz w:val="22"/>
          <w:szCs w:val="22"/>
          <w:lang w:val="en-GB"/>
        </w:rPr>
        <w:t>, 2002; Christinsen and Utas, 2008)</w:t>
      </w:r>
      <w:r w:rsidRPr="00605DA3">
        <w:rPr>
          <w:rFonts w:ascii="Garamond" w:hAnsi="Garamond"/>
          <w:color w:val="000000" w:themeColor="text1"/>
          <w:sz w:val="22"/>
          <w:szCs w:val="22"/>
          <w:lang w:val="en-GB"/>
        </w:rPr>
        <w:t>.</w:t>
      </w:r>
      <w:r w:rsidR="003B7329">
        <w:rPr>
          <w:rFonts w:ascii="Garamond" w:hAnsi="Garamond"/>
          <w:color w:val="000000" w:themeColor="text1"/>
          <w:sz w:val="22"/>
          <w:szCs w:val="22"/>
          <w:lang w:val="en-GB"/>
        </w:rPr>
        <w:t xml:space="preserve"> </w:t>
      </w:r>
      <w:r w:rsidR="00F7440A" w:rsidRPr="00605DA3">
        <w:rPr>
          <w:rFonts w:ascii="Garamond" w:hAnsi="Garamond"/>
          <w:color w:val="000000" w:themeColor="text1"/>
          <w:sz w:val="22"/>
          <w:szCs w:val="22"/>
          <w:lang w:val="en-GB"/>
        </w:rPr>
        <w:t xml:space="preserve">In the Bijombo highlands, for </w:t>
      </w:r>
      <w:r w:rsidR="00163876">
        <w:rPr>
          <w:rFonts w:ascii="Garamond" w:hAnsi="Garamond"/>
          <w:color w:val="000000" w:themeColor="text1"/>
          <w:sz w:val="22"/>
          <w:szCs w:val="22"/>
          <w:lang w:val="en-GB"/>
        </w:rPr>
        <w:t>instance</w:t>
      </w:r>
      <w:r w:rsidR="00F7440A" w:rsidRPr="00605DA3">
        <w:rPr>
          <w:rFonts w:ascii="Garamond" w:hAnsi="Garamond"/>
          <w:color w:val="000000" w:themeColor="text1"/>
          <w:sz w:val="22"/>
          <w:szCs w:val="22"/>
          <w:lang w:val="en-GB"/>
        </w:rPr>
        <w:t xml:space="preserve">, the reactivation of militiamen </w:t>
      </w:r>
      <w:r w:rsidR="00163876">
        <w:rPr>
          <w:rFonts w:ascii="Garamond" w:hAnsi="Garamond"/>
          <w:color w:val="000000" w:themeColor="text1"/>
          <w:sz w:val="22"/>
          <w:szCs w:val="22"/>
          <w:lang w:val="en-GB"/>
        </w:rPr>
        <w:t>led by</w:t>
      </w:r>
      <w:r w:rsidR="00F7440A" w:rsidRPr="00605DA3">
        <w:rPr>
          <w:rFonts w:ascii="Garamond" w:hAnsi="Garamond"/>
          <w:color w:val="000000" w:themeColor="text1"/>
          <w:sz w:val="22"/>
          <w:szCs w:val="22"/>
          <w:lang w:val="en-GB"/>
        </w:rPr>
        <w:t xml:space="preserve"> self-proclaimed Colonel Makanika</w:t>
      </w:r>
      <w:r w:rsidR="00A05867">
        <w:rPr>
          <w:rFonts w:ascii="Garamond" w:hAnsi="Garamond"/>
          <w:color w:val="000000" w:themeColor="text1"/>
          <w:sz w:val="22"/>
          <w:szCs w:val="22"/>
          <w:lang w:val="en-GB"/>
        </w:rPr>
        <w:t>,</w:t>
      </w:r>
      <w:r w:rsidR="00F7440A" w:rsidRPr="00605DA3">
        <w:rPr>
          <w:rFonts w:ascii="Garamond" w:hAnsi="Garamond"/>
          <w:color w:val="000000" w:themeColor="text1"/>
          <w:sz w:val="22"/>
          <w:szCs w:val="22"/>
          <w:lang w:val="en-GB"/>
        </w:rPr>
        <w:t xml:space="preserve"> in December 2018</w:t>
      </w:r>
      <w:r w:rsidR="00A05867">
        <w:rPr>
          <w:rFonts w:ascii="Garamond" w:hAnsi="Garamond"/>
          <w:color w:val="000000" w:themeColor="text1"/>
          <w:sz w:val="22"/>
          <w:szCs w:val="22"/>
          <w:lang w:val="en-GB"/>
        </w:rPr>
        <w:t>,</w:t>
      </w:r>
      <w:r w:rsidR="00F7440A" w:rsidRPr="00605DA3">
        <w:rPr>
          <w:rFonts w:ascii="Garamond" w:hAnsi="Garamond"/>
          <w:color w:val="000000" w:themeColor="text1"/>
          <w:sz w:val="22"/>
          <w:szCs w:val="22"/>
          <w:lang w:val="en-GB"/>
        </w:rPr>
        <w:t xml:space="preserve"> was partially justified by his involvement in the electoral campaign in </w:t>
      </w:r>
      <w:r w:rsidR="00163876" w:rsidRPr="00605DA3">
        <w:rPr>
          <w:rFonts w:ascii="Garamond" w:hAnsi="Garamond"/>
          <w:color w:val="000000" w:themeColor="text1"/>
          <w:sz w:val="22"/>
          <w:szCs w:val="22"/>
          <w:lang w:val="en-GB"/>
        </w:rPr>
        <w:t>favour</w:t>
      </w:r>
      <w:r w:rsidR="00F7440A" w:rsidRPr="00605DA3">
        <w:rPr>
          <w:rFonts w:ascii="Garamond" w:hAnsi="Garamond"/>
          <w:color w:val="000000" w:themeColor="text1"/>
          <w:sz w:val="22"/>
          <w:szCs w:val="22"/>
          <w:lang w:val="en-GB"/>
        </w:rPr>
        <w:t xml:space="preserve"> of </w:t>
      </w:r>
      <w:r w:rsidR="007D46B2">
        <w:rPr>
          <w:rFonts w:ascii="Garamond" w:hAnsi="Garamond"/>
          <w:color w:val="000000" w:themeColor="text1"/>
          <w:sz w:val="22"/>
          <w:szCs w:val="22"/>
          <w:lang w:val="en-GB"/>
        </w:rPr>
        <w:t xml:space="preserve">the </w:t>
      </w:r>
      <w:r w:rsidR="00A05867">
        <w:rPr>
          <w:rFonts w:ascii="Garamond" w:hAnsi="Garamond"/>
          <w:color w:val="000000" w:themeColor="text1"/>
          <w:sz w:val="22"/>
          <w:szCs w:val="22"/>
          <w:lang w:val="en-GB"/>
        </w:rPr>
        <w:t>Kabila coalition</w:t>
      </w:r>
      <w:r w:rsidR="00F7440A" w:rsidRPr="00605DA3">
        <w:rPr>
          <w:rFonts w:ascii="Garamond" w:hAnsi="Garamond"/>
          <w:color w:val="000000" w:themeColor="text1"/>
          <w:sz w:val="22"/>
          <w:szCs w:val="22"/>
          <w:lang w:val="en-GB"/>
        </w:rPr>
        <w:t xml:space="preserve">. Likewise, in the Kigoma </w:t>
      </w:r>
      <w:r w:rsidR="007D46B2">
        <w:rPr>
          <w:rFonts w:ascii="Garamond" w:hAnsi="Garamond"/>
          <w:color w:val="000000" w:themeColor="text1"/>
          <w:sz w:val="22"/>
          <w:szCs w:val="22"/>
          <w:lang w:val="en-GB"/>
        </w:rPr>
        <w:t>groupement</w:t>
      </w:r>
      <w:r w:rsidR="007D46B2" w:rsidRPr="00605DA3">
        <w:rPr>
          <w:rFonts w:ascii="Garamond" w:hAnsi="Garamond"/>
          <w:color w:val="000000" w:themeColor="text1"/>
          <w:sz w:val="22"/>
          <w:szCs w:val="22"/>
          <w:lang w:val="en-GB"/>
        </w:rPr>
        <w:t xml:space="preserve"> </w:t>
      </w:r>
      <w:r w:rsidR="00F7440A" w:rsidRPr="00605DA3">
        <w:rPr>
          <w:rFonts w:ascii="Garamond" w:hAnsi="Garamond"/>
          <w:color w:val="000000" w:themeColor="text1"/>
          <w:sz w:val="22"/>
          <w:szCs w:val="22"/>
          <w:lang w:val="en-GB"/>
        </w:rPr>
        <w:t xml:space="preserve">and in Mulenge, </w:t>
      </w:r>
      <w:r w:rsidR="007D46B2">
        <w:rPr>
          <w:rFonts w:ascii="Garamond" w:hAnsi="Garamond"/>
          <w:color w:val="000000" w:themeColor="text1"/>
          <w:sz w:val="22"/>
          <w:szCs w:val="22"/>
          <w:lang w:val="en-GB"/>
        </w:rPr>
        <w:t>comba</w:t>
      </w:r>
      <w:r w:rsidR="004D4C90">
        <w:rPr>
          <w:rFonts w:ascii="Garamond" w:hAnsi="Garamond"/>
          <w:color w:val="000000" w:themeColor="text1"/>
          <w:sz w:val="22"/>
          <w:szCs w:val="22"/>
          <w:lang w:val="en-GB"/>
        </w:rPr>
        <w:t>t</w:t>
      </w:r>
      <w:r w:rsidR="007D46B2">
        <w:rPr>
          <w:rFonts w:ascii="Garamond" w:hAnsi="Garamond"/>
          <w:color w:val="000000" w:themeColor="text1"/>
          <w:sz w:val="22"/>
          <w:szCs w:val="22"/>
          <w:lang w:val="en-GB"/>
        </w:rPr>
        <w:t>a</w:t>
      </w:r>
      <w:r w:rsidR="004D4C90">
        <w:rPr>
          <w:rFonts w:ascii="Garamond" w:hAnsi="Garamond"/>
          <w:color w:val="000000" w:themeColor="text1"/>
          <w:sz w:val="22"/>
          <w:szCs w:val="22"/>
          <w:lang w:val="en-GB"/>
        </w:rPr>
        <w:t>nt</w:t>
      </w:r>
      <w:r w:rsidR="007D46B2">
        <w:rPr>
          <w:rFonts w:ascii="Garamond" w:hAnsi="Garamond"/>
          <w:color w:val="000000" w:themeColor="text1"/>
          <w:sz w:val="22"/>
          <w:szCs w:val="22"/>
          <w:lang w:val="en-GB"/>
        </w:rPr>
        <w:t>s</w:t>
      </w:r>
      <w:r w:rsidR="00F7440A" w:rsidRPr="00605DA3">
        <w:rPr>
          <w:rFonts w:ascii="Garamond" w:hAnsi="Garamond"/>
          <w:color w:val="000000" w:themeColor="text1"/>
          <w:sz w:val="22"/>
          <w:szCs w:val="22"/>
          <w:lang w:val="en-GB"/>
        </w:rPr>
        <w:t xml:space="preserve"> under the </w:t>
      </w:r>
      <w:r w:rsidR="007D46B2">
        <w:rPr>
          <w:rFonts w:ascii="Garamond" w:hAnsi="Garamond"/>
          <w:color w:val="000000" w:themeColor="text1"/>
          <w:sz w:val="22"/>
          <w:szCs w:val="22"/>
          <w:lang w:val="en-GB"/>
        </w:rPr>
        <w:t>command of</w:t>
      </w:r>
      <w:r w:rsidR="007D46B2" w:rsidRPr="00605DA3">
        <w:rPr>
          <w:rFonts w:ascii="Garamond" w:hAnsi="Garamond"/>
          <w:color w:val="000000" w:themeColor="text1"/>
          <w:sz w:val="22"/>
          <w:szCs w:val="22"/>
          <w:lang w:val="en-GB"/>
        </w:rPr>
        <w:t xml:space="preserve"> </w:t>
      </w:r>
      <w:r w:rsidR="00F7440A" w:rsidRPr="00605DA3">
        <w:rPr>
          <w:rFonts w:ascii="Garamond" w:hAnsi="Garamond"/>
          <w:color w:val="000000" w:themeColor="text1"/>
          <w:sz w:val="22"/>
          <w:szCs w:val="22"/>
          <w:lang w:val="en-GB"/>
        </w:rPr>
        <w:t>Kihebe used violence to guide the votes of the peasants</w:t>
      </w:r>
      <w:r w:rsidR="007D46B2">
        <w:rPr>
          <w:rFonts w:ascii="Garamond" w:hAnsi="Garamond"/>
          <w:color w:val="000000" w:themeColor="text1"/>
          <w:sz w:val="22"/>
          <w:szCs w:val="22"/>
          <w:lang w:val="en-GB"/>
        </w:rPr>
        <w:t xml:space="preserve">, as this testimony of </w:t>
      </w:r>
      <w:r w:rsidR="00F7440A" w:rsidRPr="00605DA3">
        <w:rPr>
          <w:rFonts w:ascii="Garamond" w:hAnsi="Garamond"/>
          <w:color w:val="000000" w:themeColor="text1"/>
          <w:sz w:val="22"/>
          <w:szCs w:val="22"/>
          <w:lang w:val="en-GB"/>
        </w:rPr>
        <w:t xml:space="preserve">a Mulenge resident </w:t>
      </w:r>
      <w:r w:rsidR="007D46B2">
        <w:rPr>
          <w:rFonts w:ascii="Garamond" w:hAnsi="Garamond"/>
          <w:color w:val="000000" w:themeColor="text1"/>
          <w:sz w:val="22"/>
          <w:szCs w:val="22"/>
          <w:lang w:val="en-GB"/>
        </w:rPr>
        <w:t>illustrates</w:t>
      </w:r>
      <w:r w:rsidR="00F7440A" w:rsidRPr="00605DA3">
        <w:rPr>
          <w:rFonts w:ascii="Garamond" w:hAnsi="Garamond"/>
          <w:color w:val="000000" w:themeColor="text1"/>
          <w:sz w:val="22"/>
          <w:szCs w:val="22"/>
          <w:lang w:val="en-GB"/>
        </w:rPr>
        <w:t>:</w:t>
      </w:r>
      <w:r w:rsidR="00445C50">
        <w:rPr>
          <w:rFonts w:ascii="Garamond" w:hAnsi="Garamond"/>
          <w:color w:val="000000" w:themeColor="text1"/>
          <w:sz w:val="22"/>
          <w:szCs w:val="22"/>
          <w:lang w:val="en-GB"/>
        </w:rPr>
        <w:t xml:space="preserve"> </w:t>
      </w:r>
      <w:r w:rsidR="00F7440A" w:rsidRPr="00F75285">
        <w:rPr>
          <w:rFonts w:ascii="Garamond" w:hAnsi="Garamond"/>
          <w:color w:val="000000" w:themeColor="text1"/>
          <w:sz w:val="22"/>
          <w:szCs w:val="22"/>
          <w:lang w:val="en-GB"/>
        </w:rPr>
        <w:t xml:space="preserve">“Before the elections, the men of self-proclaimed Colonel Kihebe went from door to door to impose on us the FCC candidates [Emmanuel Ramazani Shadary for the presidential election and Justin Bitakwira for the national </w:t>
      </w:r>
      <w:r w:rsidR="00F75285">
        <w:rPr>
          <w:rFonts w:ascii="Garamond" w:hAnsi="Garamond"/>
          <w:color w:val="000000" w:themeColor="text1"/>
          <w:sz w:val="22"/>
          <w:szCs w:val="22"/>
          <w:lang w:val="en-GB"/>
        </w:rPr>
        <w:t>parliament</w:t>
      </w:r>
      <w:r w:rsidR="00F7440A" w:rsidRPr="00F75285">
        <w:rPr>
          <w:rFonts w:ascii="Garamond" w:hAnsi="Garamond"/>
          <w:color w:val="000000" w:themeColor="text1"/>
          <w:sz w:val="22"/>
          <w:szCs w:val="22"/>
          <w:lang w:val="en-GB"/>
        </w:rPr>
        <w:t>]. They did not hesitate to threaten</w:t>
      </w:r>
      <w:r w:rsidR="007D46B2">
        <w:rPr>
          <w:rFonts w:ascii="Garamond" w:hAnsi="Garamond"/>
          <w:color w:val="000000" w:themeColor="text1"/>
          <w:sz w:val="22"/>
          <w:szCs w:val="22"/>
          <w:lang w:val="en-GB"/>
        </w:rPr>
        <w:t xml:space="preserve"> to kill </w:t>
      </w:r>
      <w:r w:rsidR="00F7440A" w:rsidRPr="00F75285">
        <w:rPr>
          <w:rFonts w:ascii="Garamond" w:hAnsi="Garamond"/>
          <w:color w:val="000000" w:themeColor="text1"/>
          <w:sz w:val="22"/>
          <w:szCs w:val="22"/>
          <w:lang w:val="en-GB"/>
        </w:rPr>
        <w:t xml:space="preserve">anyone who defied this choice. […] This is how, on the day of elections, the same elements of Colonel Kihebe </w:t>
      </w:r>
      <w:r w:rsidR="007D46B2">
        <w:rPr>
          <w:rFonts w:ascii="Garamond" w:hAnsi="Garamond"/>
          <w:color w:val="000000" w:themeColor="text1"/>
          <w:sz w:val="22"/>
          <w:szCs w:val="22"/>
          <w:lang w:val="en-GB"/>
        </w:rPr>
        <w:t xml:space="preserve">imposed </w:t>
      </w:r>
      <w:r w:rsidR="00F7440A" w:rsidRPr="00F75285">
        <w:rPr>
          <w:rFonts w:ascii="Garamond" w:hAnsi="Garamond"/>
          <w:color w:val="000000" w:themeColor="text1"/>
          <w:sz w:val="22"/>
          <w:szCs w:val="22"/>
          <w:lang w:val="en-GB"/>
        </w:rPr>
        <w:t>ambushe</w:t>
      </w:r>
      <w:r w:rsidR="003C23ED">
        <w:rPr>
          <w:rFonts w:ascii="Garamond" w:hAnsi="Garamond"/>
          <w:color w:val="000000" w:themeColor="text1"/>
          <w:sz w:val="22"/>
          <w:szCs w:val="22"/>
          <w:lang w:val="en-GB"/>
        </w:rPr>
        <w:t>s</w:t>
      </w:r>
      <w:r w:rsidR="00F7440A" w:rsidRPr="00F75285">
        <w:rPr>
          <w:rFonts w:ascii="Garamond" w:hAnsi="Garamond"/>
          <w:color w:val="000000" w:themeColor="text1"/>
          <w:sz w:val="22"/>
          <w:szCs w:val="22"/>
          <w:lang w:val="en-GB"/>
        </w:rPr>
        <w:t xml:space="preserve"> on the paths leading to the polling stations to f</w:t>
      </w:r>
      <w:r w:rsidR="003C23ED">
        <w:rPr>
          <w:rFonts w:ascii="Garamond" w:hAnsi="Garamond"/>
          <w:color w:val="000000" w:themeColor="text1"/>
          <w:sz w:val="22"/>
          <w:szCs w:val="22"/>
          <w:lang w:val="en-GB"/>
        </w:rPr>
        <w:t xml:space="preserve">ollow </w:t>
      </w:r>
      <w:r w:rsidR="003C23ED">
        <w:rPr>
          <w:rFonts w:ascii="Garamond" w:hAnsi="Garamond"/>
          <w:color w:val="000000" w:themeColor="text1"/>
          <w:sz w:val="22"/>
          <w:szCs w:val="22"/>
          <w:lang w:val="en-GB"/>
        </w:rPr>
        <w:lastRenderedPageBreak/>
        <w:t xml:space="preserve">up their </w:t>
      </w:r>
      <w:r w:rsidR="004D4C90">
        <w:rPr>
          <w:rFonts w:ascii="Garamond" w:hAnsi="Garamond"/>
          <w:color w:val="000000" w:themeColor="text1"/>
          <w:sz w:val="22"/>
          <w:szCs w:val="22"/>
          <w:lang w:val="en-GB"/>
        </w:rPr>
        <w:t>‘</w:t>
      </w:r>
      <w:r w:rsidR="003C23ED">
        <w:rPr>
          <w:rFonts w:ascii="Garamond" w:hAnsi="Garamond"/>
          <w:color w:val="000000" w:themeColor="text1"/>
          <w:sz w:val="22"/>
          <w:szCs w:val="22"/>
          <w:lang w:val="en-GB"/>
        </w:rPr>
        <w:t>electoral diktat</w:t>
      </w:r>
      <w:r w:rsidR="004D4C90">
        <w:rPr>
          <w:rFonts w:ascii="Garamond" w:hAnsi="Garamond"/>
          <w:color w:val="000000" w:themeColor="text1"/>
          <w:sz w:val="22"/>
          <w:szCs w:val="22"/>
          <w:lang w:val="en-GB"/>
        </w:rPr>
        <w:t>’”</w:t>
      </w:r>
      <w:r w:rsidR="004D4C90">
        <w:rPr>
          <w:rStyle w:val="Appelnotedebasdep"/>
          <w:rFonts w:ascii="Garamond" w:hAnsi="Garamond"/>
          <w:color w:val="000000" w:themeColor="text1"/>
          <w:sz w:val="22"/>
          <w:szCs w:val="22"/>
          <w:lang w:val="en-GB"/>
        </w:rPr>
        <w:footnoteReference w:id="12"/>
      </w:r>
      <w:r w:rsidR="00F7440A" w:rsidRPr="00F75285">
        <w:rPr>
          <w:rFonts w:ascii="Garamond" w:hAnsi="Garamond"/>
          <w:color w:val="000000" w:themeColor="text1"/>
          <w:sz w:val="22"/>
          <w:szCs w:val="22"/>
          <w:lang w:val="en-GB"/>
        </w:rPr>
        <w:t>.</w:t>
      </w:r>
      <w:r w:rsidR="00A05867">
        <w:rPr>
          <w:rFonts w:ascii="Garamond" w:hAnsi="Garamond"/>
          <w:color w:val="000000" w:themeColor="text1"/>
          <w:sz w:val="22"/>
          <w:szCs w:val="22"/>
          <w:lang w:val="en-GB"/>
        </w:rPr>
        <w:t xml:space="preserve"> </w:t>
      </w:r>
      <w:r w:rsidR="00F7440A" w:rsidRPr="00605DA3">
        <w:rPr>
          <w:rFonts w:ascii="Garamond" w:hAnsi="Garamond"/>
          <w:color w:val="000000" w:themeColor="text1"/>
          <w:sz w:val="22"/>
          <w:szCs w:val="22"/>
          <w:lang w:val="en-GB"/>
        </w:rPr>
        <w:t xml:space="preserve">Similar situations were observed in the territories of Kalehe and Fizi. In </w:t>
      </w:r>
      <w:r w:rsidR="007D46B2">
        <w:rPr>
          <w:rFonts w:ascii="Garamond" w:hAnsi="Garamond"/>
          <w:color w:val="000000" w:themeColor="text1"/>
          <w:sz w:val="22"/>
          <w:szCs w:val="22"/>
          <w:lang w:val="en-GB"/>
        </w:rPr>
        <w:t>Kalonge (Kalehe Territory)</w:t>
      </w:r>
      <w:r w:rsidR="00F7440A" w:rsidRPr="00605DA3">
        <w:rPr>
          <w:rFonts w:ascii="Garamond" w:hAnsi="Garamond"/>
          <w:color w:val="000000" w:themeColor="text1"/>
          <w:sz w:val="22"/>
          <w:szCs w:val="22"/>
          <w:lang w:val="en-GB"/>
        </w:rPr>
        <w:t xml:space="preserve">, the </w:t>
      </w:r>
      <w:r w:rsidR="00A05867">
        <w:rPr>
          <w:rFonts w:ascii="Garamond" w:hAnsi="Garamond"/>
          <w:color w:val="000000" w:themeColor="text1"/>
          <w:sz w:val="22"/>
          <w:szCs w:val="22"/>
          <w:lang w:val="en-GB"/>
        </w:rPr>
        <w:t xml:space="preserve">customary </w:t>
      </w:r>
      <w:r w:rsidR="00F7440A" w:rsidRPr="00605DA3">
        <w:rPr>
          <w:rFonts w:ascii="Garamond" w:hAnsi="Garamond"/>
          <w:color w:val="000000" w:themeColor="text1"/>
          <w:sz w:val="22"/>
          <w:szCs w:val="22"/>
          <w:lang w:val="en-GB"/>
        </w:rPr>
        <w:t xml:space="preserve">chief </w:t>
      </w:r>
      <w:r w:rsidR="007D46B2">
        <w:rPr>
          <w:rFonts w:ascii="Garamond" w:hAnsi="Garamond"/>
          <w:color w:val="000000" w:themeColor="text1"/>
          <w:sz w:val="22"/>
          <w:szCs w:val="22"/>
          <w:lang w:val="en-GB"/>
        </w:rPr>
        <w:t>told us</w:t>
      </w:r>
      <w:r w:rsidR="00F7440A" w:rsidRPr="00605DA3">
        <w:rPr>
          <w:rFonts w:ascii="Garamond" w:hAnsi="Garamond"/>
          <w:color w:val="000000" w:themeColor="text1"/>
          <w:sz w:val="22"/>
          <w:szCs w:val="22"/>
          <w:lang w:val="en-GB"/>
        </w:rPr>
        <w:t>:</w:t>
      </w:r>
      <w:r w:rsidR="00445C50">
        <w:rPr>
          <w:rFonts w:ascii="Garamond" w:hAnsi="Garamond"/>
          <w:color w:val="000000" w:themeColor="text1"/>
          <w:sz w:val="22"/>
          <w:szCs w:val="22"/>
          <w:lang w:val="en-GB"/>
        </w:rPr>
        <w:t xml:space="preserve"> </w:t>
      </w:r>
      <w:r w:rsidR="00F7440A" w:rsidRPr="00605DA3">
        <w:rPr>
          <w:rFonts w:ascii="Garamond" w:hAnsi="Garamond"/>
          <w:color w:val="000000" w:themeColor="text1"/>
          <w:sz w:val="22"/>
          <w:szCs w:val="22"/>
          <w:lang w:val="en-GB"/>
        </w:rPr>
        <w:t xml:space="preserve">“During the election campaign, the militiamen of Raia Mutomboki kept threatening the population. They openly told everyone that if </w:t>
      </w:r>
      <w:r w:rsidR="00DF16D3">
        <w:rPr>
          <w:rFonts w:ascii="Garamond" w:hAnsi="Garamond"/>
          <w:color w:val="000000" w:themeColor="text1"/>
          <w:sz w:val="22"/>
          <w:szCs w:val="22"/>
          <w:lang w:val="en-GB"/>
        </w:rPr>
        <w:t>it</w:t>
      </w:r>
      <w:r w:rsidR="00DF16D3" w:rsidRPr="00605DA3">
        <w:rPr>
          <w:rFonts w:ascii="Garamond" w:hAnsi="Garamond"/>
          <w:color w:val="000000" w:themeColor="text1"/>
          <w:sz w:val="22"/>
          <w:szCs w:val="22"/>
          <w:lang w:val="en-GB"/>
        </w:rPr>
        <w:t xml:space="preserve"> </w:t>
      </w:r>
      <w:r w:rsidR="00F7440A" w:rsidRPr="00605DA3">
        <w:rPr>
          <w:rFonts w:ascii="Garamond" w:hAnsi="Garamond"/>
          <w:color w:val="000000" w:themeColor="text1"/>
          <w:sz w:val="22"/>
          <w:szCs w:val="22"/>
          <w:lang w:val="en-GB"/>
        </w:rPr>
        <w:t>did the wrong thing the insecurity was not going to end! They</w:t>
      </w:r>
      <w:r w:rsidR="001E6E09">
        <w:rPr>
          <w:rFonts w:ascii="Garamond" w:hAnsi="Garamond"/>
          <w:color w:val="000000" w:themeColor="text1"/>
          <w:sz w:val="22"/>
          <w:szCs w:val="22"/>
          <w:lang w:val="en-GB"/>
        </w:rPr>
        <w:t xml:space="preserve"> sensitis</w:t>
      </w:r>
      <w:r w:rsidR="00F7440A" w:rsidRPr="00605DA3">
        <w:rPr>
          <w:rFonts w:ascii="Garamond" w:hAnsi="Garamond"/>
          <w:color w:val="000000" w:themeColor="text1"/>
          <w:sz w:val="22"/>
          <w:szCs w:val="22"/>
          <w:lang w:val="en-GB"/>
        </w:rPr>
        <w:t>ed the inhabitan</w:t>
      </w:r>
      <w:r w:rsidR="001E6E09">
        <w:rPr>
          <w:rFonts w:ascii="Garamond" w:hAnsi="Garamond"/>
          <w:color w:val="000000" w:themeColor="text1"/>
          <w:sz w:val="22"/>
          <w:szCs w:val="22"/>
          <w:lang w:val="en-GB"/>
        </w:rPr>
        <w:t>ts to vote for Félix Tshisekedi</w:t>
      </w:r>
      <w:r w:rsidR="00F7440A" w:rsidRPr="00605DA3">
        <w:rPr>
          <w:rFonts w:ascii="Garamond" w:hAnsi="Garamond"/>
          <w:color w:val="000000" w:themeColor="text1"/>
          <w:sz w:val="22"/>
          <w:szCs w:val="22"/>
          <w:lang w:val="en-GB"/>
        </w:rPr>
        <w:t>”</w:t>
      </w:r>
      <w:r w:rsidR="004D4C90">
        <w:rPr>
          <w:rStyle w:val="Appelnotedebasdep"/>
          <w:rFonts w:ascii="Garamond" w:hAnsi="Garamond"/>
          <w:color w:val="000000" w:themeColor="text1"/>
          <w:sz w:val="22"/>
          <w:szCs w:val="22"/>
          <w:lang w:val="en-GB"/>
        </w:rPr>
        <w:footnoteReference w:id="13"/>
      </w:r>
      <w:r w:rsidR="00F7440A" w:rsidRPr="00605DA3">
        <w:rPr>
          <w:rFonts w:ascii="Garamond" w:hAnsi="Garamond"/>
          <w:color w:val="000000" w:themeColor="text1"/>
          <w:sz w:val="22"/>
          <w:szCs w:val="22"/>
          <w:lang w:val="en-GB"/>
        </w:rPr>
        <w:t>.</w:t>
      </w:r>
    </w:p>
    <w:p w14:paraId="72BFF69A" w14:textId="77777777" w:rsidR="00F7440A" w:rsidRPr="00605DA3" w:rsidRDefault="00F7440A" w:rsidP="00AD56EC">
      <w:pPr>
        <w:contextualSpacing/>
        <w:jc w:val="both"/>
        <w:rPr>
          <w:rFonts w:ascii="Garamond" w:hAnsi="Garamond"/>
          <w:color w:val="000000" w:themeColor="text1"/>
          <w:sz w:val="22"/>
          <w:szCs w:val="22"/>
          <w:lang w:val="en-GB"/>
        </w:rPr>
      </w:pPr>
    </w:p>
    <w:p w14:paraId="48785341" w14:textId="09AF7E88" w:rsidR="00DF16D3" w:rsidRDefault="00F7440A" w:rsidP="00AD56EC">
      <w:pPr>
        <w:contextualSpacing/>
        <w:jc w:val="both"/>
        <w:rPr>
          <w:rFonts w:ascii="Garamond" w:hAnsi="Garamond"/>
          <w:color w:val="000000" w:themeColor="text1"/>
          <w:sz w:val="22"/>
          <w:szCs w:val="22"/>
          <w:lang w:val="en-GB"/>
        </w:rPr>
      </w:pPr>
      <w:r w:rsidRPr="00605DA3">
        <w:rPr>
          <w:rFonts w:ascii="Garamond" w:hAnsi="Garamond"/>
          <w:color w:val="000000" w:themeColor="text1"/>
          <w:sz w:val="22"/>
          <w:szCs w:val="22"/>
          <w:lang w:val="en-GB"/>
        </w:rPr>
        <w:t>In Bunyakiri</w:t>
      </w:r>
      <w:r w:rsidR="007D46B2">
        <w:rPr>
          <w:rFonts w:ascii="Garamond" w:hAnsi="Garamond"/>
          <w:color w:val="000000" w:themeColor="text1"/>
          <w:sz w:val="22"/>
          <w:szCs w:val="22"/>
          <w:lang w:val="en-GB"/>
        </w:rPr>
        <w:t xml:space="preserve"> (Kalehe Territory)</w:t>
      </w:r>
      <w:r w:rsidRPr="00605DA3">
        <w:rPr>
          <w:rFonts w:ascii="Garamond" w:hAnsi="Garamond"/>
          <w:color w:val="000000" w:themeColor="text1"/>
          <w:sz w:val="22"/>
          <w:szCs w:val="22"/>
          <w:lang w:val="en-GB"/>
        </w:rPr>
        <w:t xml:space="preserve">, a candidate for the </w:t>
      </w:r>
      <w:r w:rsidR="00113C0D">
        <w:rPr>
          <w:rFonts w:ascii="Garamond" w:hAnsi="Garamond"/>
          <w:color w:val="000000" w:themeColor="text1"/>
          <w:sz w:val="22"/>
          <w:szCs w:val="22"/>
          <w:lang w:val="en-GB"/>
        </w:rPr>
        <w:t>N</w:t>
      </w:r>
      <w:r w:rsidRPr="00605DA3">
        <w:rPr>
          <w:rFonts w:ascii="Garamond" w:hAnsi="Garamond"/>
          <w:color w:val="000000" w:themeColor="text1"/>
          <w:sz w:val="22"/>
          <w:szCs w:val="22"/>
          <w:lang w:val="en-GB"/>
        </w:rPr>
        <w:t xml:space="preserve">ational </w:t>
      </w:r>
      <w:r w:rsidR="00113C0D">
        <w:rPr>
          <w:rFonts w:ascii="Garamond" w:hAnsi="Garamond"/>
          <w:color w:val="000000" w:themeColor="text1"/>
          <w:sz w:val="22"/>
          <w:szCs w:val="22"/>
          <w:lang w:val="en-GB"/>
        </w:rPr>
        <w:t>A</w:t>
      </w:r>
      <w:r w:rsidRPr="00605DA3">
        <w:rPr>
          <w:rFonts w:ascii="Garamond" w:hAnsi="Garamond"/>
          <w:color w:val="000000" w:themeColor="text1"/>
          <w:sz w:val="22"/>
          <w:szCs w:val="22"/>
          <w:lang w:val="en-GB"/>
        </w:rPr>
        <w:t xml:space="preserve">ssembly benefited from the direct involvement of the same Raia Mutomboki, both in the electoral campaign and in </w:t>
      </w:r>
      <w:r w:rsidR="006053D5">
        <w:rPr>
          <w:rFonts w:ascii="Garamond" w:hAnsi="Garamond"/>
          <w:color w:val="000000" w:themeColor="text1"/>
          <w:sz w:val="22"/>
          <w:szCs w:val="22"/>
          <w:lang w:val="en-GB"/>
        </w:rPr>
        <w:t>supervising</w:t>
      </w:r>
      <w:r w:rsidRPr="00605DA3">
        <w:rPr>
          <w:rFonts w:ascii="Garamond" w:hAnsi="Garamond"/>
          <w:color w:val="000000" w:themeColor="text1"/>
          <w:sz w:val="22"/>
          <w:szCs w:val="22"/>
          <w:lang w:val="en-GB"/>
        </w:rPr>
        <w:t xml:space="preserve"> the vote itself. </w:t>
      </w:r>
      <w:r w:rsidR="00EC6B18">
        <w:rPr>
          <w:rFonts w:ascii="Garamond" w:hAnsi="Garamond"/>
          <w:color w:val="000000" w:themeColor="text1"/>
          <w:sz w:val="22"/>
          <w:szCs w:val="22"/>
          <w:lang w:val="en-GB"/>
        </w:rPr>
        <w:t xml:space="preserve"> In contrast, </w:t>
      </w:r>
      <w:r w:rsidR="006053D5">
        <w:rPr>
          <w:rFonts w:ascii="Garamond" w:hAnsi="Garamond"/>
          <w:color w:val="000000" w:themeColor="text1"/>
          <w:sz w:val="22"/>
          <w:szCs w:val="22"/>
          <w:lang w:val="en-GB"/>
        </w:rPr>
        <w:t>i</w:t>
      </w:r>
      <w:r w:rsidR="006053D5" w:rsidRPr="00605DA3">
        <w:rPr>
          <w:rFonts w:ascii="Garamond" w:hAnsi="Garamond"/>
          <w:color w:val="000000" w:themeColor="text1"/>
          <w:sz w:val="22"/>
          <w:szCs w:val="22"/>
          <w:lang w:val="en-GB"/>
        </w:rPr>
        <w:t>n Fizi</w:t>
      </w:r>
      <w:r w:rsidRPr="00605DA3">
        <w:rPr>
          <w:rFonts w:ascii="Garamond" w:hAnsi="Garamond"/>
          <w:color w:val="000000" w:themeColor="text1"/>
          <w:sz w:val="22"/>
          <w:szCs w:val="22"/>
          <w:lang w:val="en-GB"/>
        </w:rPr>
        <w:t xml:space="preserve"> and more precisely in the Lulenge sector (in Mimbililo, Rekecha, Ibwe and Ibumba), the </w:t>
      </w:r>
      <w:r w:rsidR="00DF16D3">
        <w:rPr>
          <w:rFonts w:ascii="Garamond" w:hAnsi="Garamond"/>
          <w:color w:val="000000" w:themeColor="text1"/>
          <w:sz w:val="22"/>
          <w:szCs w:val="22"/>
          <w:lang w:val="en-GB"/>
        </w:rPr>
        <w:t>combatants</w:t>
      </w:r>
      <w:r w:rsidR="00DF16D3" w:rsidRPr="00605DA3">
        <w:rPr>
          <w:rFonts w:ascii="Garamond" w:hAnsi="Garamond"/>
          <w:color w:val="000000" w:themeColor="text1"/>
          <w:sz w:val="22"/>
          <w:szCs w:val="22"/>
          <w:lang w:val="en-GB"/>
        </w:rPr>
        <w:t xml:space="preserve"> </w:t>
      </w:r>
      <w:r w:rsidRPr="00605DA3">
        <w:rPr>
          <w:rFonts w:ascii="Garamond" w:hAnsi="Garamond"/>
          <w:color w:val="000000" w:themeColor="text1"/>
          <w:sz w:val="22"/>
          <w:szCs w:val="22"/>
          <w:lang w:val="en-GB"/>
        </w:rPr>
        <w:t xml:space="preserve">of the Yakutumba group influenced the population to vote for Martin Fayulu, the candidate of </w:t>
      </w:r>
      <w:r w:rsidR="00BE1779">
        <w:rPr>
          <w:rFonts w:ascii="Garamond" w:hAnsi="Garamond"/>
          <w:color w:val="000000" w:themeColor="text1"/>
          <w:sz w:val="22"/>
          <w:szCs w:val="22"/>
          <w:lang w:val="en-GB"/>
        </w:rPr>
        <w:t xml:space="preserve">the </w:t>
      </w:r>
      <w:r w:rsidRPr="00605DA3">
        <w:rPr>
          <w:rFonts w:ascii="Garamond" w:hAnsi="Garamond"/>
          <w:color w:val="000000" w:themeColor="text1"/>
          <w:sz w:val="22"/>
          <w:szCs w:val="22"/>
          <w:lang w:val="en-GB"/>
        </w:rPr>
        <w:t>LAMUKA coalition. People calling to vote for FCC candidates were simply molested.</w:t>
      </w:r>
      <w:r w:rsidR="00BE1779">
        <w:rPr>
          <w:rFonts w:ascii="Garamond" w:hAnsi="Garamond"/>
          <w:color w:val="000000" w:themeColor="text1"/>
          <w:sz w:val="22"/>
          <w:szCs w:val="22"/>
          <w:lang w:val="en-GB"/>
        </w:rPr>
        <w:t xml:space="preserve"> And f</w:t>
      </w:r>
      <w:r w:rsidRPr="00605DA3">
        <w:rPr>
          <w:rFonts w:ascii="Garamond" w:hAnsi="Garamond"/>
          <w:color w:val="000000" w:themeColor="text1"/>
          <w:sz w:val="22"/>
          <w:szCs w:val="22"/>
          <w:lang w:val="en-GB"/>
        </w:rPr>
        <w:t xml:space="preserve">inally, an unexpected </w:t>
      </w:r>
      <w:r w:rsidR="00BE1779">
        <w:rPr>
          <w:rFonts w:ascii="Garamond" w:hAnsi="Garamond"/>
          <w:color w:val="000000" w:themeColor="text1"/>
          <w:sz w:val="22"/>
          <w:szCs w:val="22"/>
          <w:lang w:val="en-GB"/>
        </w:rPr>
        <w:t xml:space="preserve">electoral </w:t>
      </w:r>
      <w:r w:rsidRPr="00605DA3">
        <w:rPr>
          <w:rFonts w:ascii="Garamond" w:hAnsi="Garamond"/>
          <w:color w:val="000000" w:themeColor="text1"/>
          <w:sz w:val="22"/>
          <w:szCs w:val="22"/>
          <w:lang w:val="en-GB"/>
        </w:rPr>
        <w:t xml:space="preserve">result was identified in Kaniola where former </w:t>
      </w:r>
      <w:r w:rsidR="00BE1779">
        <w:rPr>
          <w:rFonts w:ascii="Garamond" w:hAnsi="Garamond"/>
          <w:color w:val="000000" w:themeColor="text1"/>
          <w:sz w:val="22"/>
          <w:szCs w:val="22"/>
          <w:lang w:val="en-GB"/>
        </w:rPr>
        <w:t>rebel leader</w:t>
      </w:r>
      <w:r w:rsidRPr="00605DA3">
        <w:rPr>
          <w:rFonts w:ascii="Garamond" w:hAnsi="Garamond"/>
          <w:color w:val="000000" w:themeColor="text1"/>
          <w:sz w:val="22"/>
          <w:szCs w:val="22"/>
          <w:lang w:val="en-GB"/>
        </w:rPr>
        <w:t xml:space="preserve"> Kahasha a</w:t>
      </w:r>
      <w:r w:rsidR="006053D5">
        <w:rPr>
          <w:rFonts w:ascii="Garamond" w:hAnsi="Garamond"/>
          <w:color w:val="000000" w:themeColor="text1"/>
          <w:sz w:val="22"/>
          <w:szCs w:val="22"/>
          <w:lang w:val="en-GB"/>
        </w:rPr>
        <w:t>.</w:t>
      </w:r>
      <w:r w:rsidRPr="00605DA3">
        <w:rPr>
          <w:rFonts w:ascii="Garamond" w:hAnsi="Garamond"/>
          <w:color w:val="000000" w:themeColor="text1"/>
          <w:sz w:val="22"/>
          <w:szCs w:val="22"/>
          <w:lang w:val="en-GB"/>
        </w:rPr>
        <w:t>k</w:t>
      </w:r>
      <w:r w:rsidR="006053D5">
        <w:rPr>
          <w:rFonts w:ascii="Garamond" w:hAnsi="Garamond"/>
          <w:color w:val="000000" w:themeColor="text1"/>
          <w:sz w:val="22"/>
          <w:szCs w:val="22"/>
          <w:lang w:val="en-GB"/>
        </w:rPr>
        <w:t>.</w:t>
      </w:r>
      <w:r w:rsidRPr="00605DA3">
        <w:rPr>
          <w:rFonts w:ascii="Garamond" w:hAnsi="Garamond"/>
          <w:color w:val="000000" w:themeColor="text1"/>
          <w:sz w:val="22"/>
          <w:szCs w:val="22"/>
          <w:lang w:val="en-GB"/>
        </w:rPr>
        <w:t>a Foka Mike</w:t>
      </w:r>
      <w:r w:rsidR="00BE1779">
        <w:rPr>
          <w:rFonts w:ascii="Garamond" w:hAnsi="Garamond"/>
          <w:color w:val="000000" w:themeColor="text1"/>
          <w:sz w:val="22"/>
          <w:szCs w:val="22"/>
          <w:lang w:val="en-GB"/>
        </w:rPr>
        <w:t xml:space="preserve"> and today close to Kabila’s FCC</w:t>
      </w:r>
      <w:r w:rsidRPr="00605DA3">
        <w:rPr>
          <w:rFonts w:ascii="Garamond" w:hAnsi="Garamond"/>
          <w:color w:val="000000" w:themeColor="text1"/>
          <w:sz w:val="22"/>
          <w:szCs w:val="22"/>
          <w:lang w:val="en-GB"/>
        </w:rPr>
        <w:t xml:space="preserve">, </w:t>
      </w:r>
      <w:r w:rsidR="00BE1779">
        <w:rPr>
          <w:rFonts w:ascii="Garamond" w:hAnsi="Garamond"/>
          <w:color w:val="000000" w:themeColor="text1"/>
          <w:sz w:val="22"/>
          <w:szCs w:val="22"/>
          <w:lang w:val="en-GB"/>
        </w:rPr>
        <w:t>was elected as member of parliament</w:t>
      </w:r>
      <w:r w:rsidRPr="00605DA3">
        <w:rPr>
          <w:rFonts w:ascii="Garamond" w:hAnsi="Garamond"/>
          <w:color w:val="000000" w:themeColor="text1"/>
          <w:sz w:val="22"/>
          <w:szCs w:val="22"/>
          <w:lang w:val="en-GB"/>
        </w:rPr>
        <w:t xml:space="preserve">. </w:t>
      </w:r>
      <w:r w:rsidR="00DF16D3">
        <w:rPr>
          <w:rFonts w:ascii="Garamond" w:hAnsi="Garamond"/>
          <w:color w:val="000000" w:themeColor="text1"/>
          <w:sz w:val="22"/>
          <w:szCs w:val="22"/>
          <w:lang w:val="en-GB"/>
        </w:rPr>
        <w:t>As a</w:t>
      </w:r>
      <w:r w:rsidRPr="00605DA3">
        <w:rPr>
          <w:rFonts w:ascii="Garamond" w:hAnsi="Garamond"/>
          <w:color w:val="000000" w:themeColor="text1"/>
          <w:sz w:val="22"/>
          <w:szCs w:val="22"/>
          <w:lang w:val="en-GB"/>
        </w:rPr>
        <w:t xml:space="preserve"> </w:t>
      </w:r>
      <w:r w:rsidR="00BE1779">
        <w:rPr>
          <w:rFonts w:ascii="Garamond" w:hAnsi="Garamond"/>
          <w:color w:val="000000" w:themeColor="text1"/>
          <w:sz w:val="22"/>
          <w:szCs w:val="22"/>
          <w:lang w:val="en-GB"/>
        </w:rPr>
        <w:t>respondent</w:t>
      </w:r>
      <w:r w:rsidR="00BE1779" w:rsidRPr="00605DA3">
        <w:rPr>
          <w:rFonts w:ascii="Garamond" w:hAnsi="Garamond"/>
          <w:color w:val="000000" w:themeColor="text1"/>
          <w:sz w:val="22"/>
          <w:szCs w:val="22"/>
          <w:lang w:val="en-GB"/>
        </w:rPr>
        <w:t xml:space="preserve"> </w:t>
      </w:r>
      <w:r w:rsidRPr="00605DA3">
        <w:rPr>
          <w:rFonts w:ascii="Garamond" w:hAnsi="Garamond"/>
          <w:color w:val="000000" w:themeColor="text1"/>
          <w:sz w:val="22"/>
          <w:szCs w:val="22"/>
          <w:lang w:val="en-GB"/>
        </w:rPr>
        <w:t xml:space="preserve">in Kaniola </w:t>
      </w:r>
      <w:r w:rsidR="00DF16D3">
        <w:rPr>
          <w:rFonts w:ascii="Garamond" w:hAnsi="Garamond"/>
          <w:color w:val="000000" w:themeColor="text1"/>
          <w:sz w:val="22"/>
          <w:szCs w:val="22"/>
          <w:lang w:val="en-GB"/>
        </w:rPr>
        <w:t>told us, Foka Mike could count on a lot of local support, this despite his history or armed combat</w:t>
      </w:r>
      <w:r w:rsidRPr="00605DA3">
        <w:rPr>
          <w:rFonts w:ascii="Garamond" w:hAnsi="Garamond"/>
          <w:color w:val="000000" w:themeColor="text1"/>
          <w:sz w:val="22"/>
          <w:szCs w:val="22"/>
          <w:lang w:val="en-GB"/>
        </w:rPr>
        <w:t>:</w:t>
      </w:r>
      <w:r w:rsidR="00445C50">
        <w:rPr>
          <w:rFonts w:ascii="Garamond" w:hAnsi="Garamond"/>
          <w:color w:val="000000" w:themeColor="text1"/>
          <w:sz w:val="22"/>
          <w:szCs w:val="22"/>
          <w:lang w:val="en-GB"/>
        </w:rPr>
        <w:t xml:space="preserve"> </w:t>
      </w:r>
      <w:r w:rsidRPr="00605DA3">
        <w:rPr>
          <w:rFonts w:ascii="Garamond" w:hAnsi="Garamond"/>
          <w:color w:val="000000" w:themeColor="text1"/>
          <w:sz w:val="22"/>
          <w:szCs w:val="22"/>
          <w:lang w:val="en-GB"/>
        </w:rPr>
        <w:t xml:space="preserve">“I consider Foka Mike to be my life. We suffered here in Kaniola when he had not yet come. We were only raped women and even Doctor Mukwege could not assist us. </w:t>
      </w:r>
      <w:r w:rsidR="007D7B6D">
        <w:rPr>
          <w:rFonts w:ascii="Garamond" w:hAnsi="Garamond"/>
          <w:color w:val="000000" w:themeColor="text1"/>
          <w:sz w:val="22"/>
          <w:szCs w:val="22"/>
          <w:lang w:val="en-GB"/>
        </w:rPr>
        <w:t>T</w:t>
      </w:r>
      <w:r w:rsidRPr="00605DA3">
        <w:rPr>
          <w:rFonts w:ascii="Garamond" w:hAnsi="Garamond"/>
          <w:color w:val="000000" w:themeColor="text1"/>
          <w:sz w:val="22"/>
          <w:szCs w:val="22"/>
          <w:lang w:val="en-GB"/>
        </w:rPr>
        <w:t xml:space="preserve">hanks to Foka Mike and </w:t>
      </w:r>
      <w:r w:rsidR="007D7B6D">
        <w:rPr>
          <w:rFonts w:ascii="Garamond" w:hAnsi="Garamond"/>
          <w:color w:val="000000" w:themeColor="text1"/>
          <w:sz w:val="22"/>
          <w:szCs w:val="22"/>
          <w:lang w:val="en-GB"/>
        </w:rPr>
        <w:t xml:space="preserve">to </w:t>
      </w:r>
      <w:r w:rsidRPr="00605DA3">
        <w:rPr>
          <w:rFonts w:ascii="Garamond" w:hAnsi="Garamond"/>
          <w:color w:val="000000" w:themeColor="text1"/>
          <w:sz w:val="22"/>
          <w:szCs w:val="22"/>
          <w:lang w:val="en-GB"/>
        </w:rPr>
        <w:t xml:space="preserve">God that Kaniola is still </w:t>
      </w:r>
      <w:r w:rsidR="007D7B6D" w:rsidRPr="00605DA3">
        <w:rPr>
          <w:rFonts w:ascii="Garamond" w:hAnsi="Garamond"/>
          <w:color w:val="000000" w:themeColor="text1"/>
          <w:sz w:val="22"/>
          <w:szCs w:val="22"/>
          <w:lang w:val="en-GB"/>
        </w:rPr>
        <w:t>inhabited</w:t>
      </w:r>
      <w:r w:rsidR="00BE1779" w:rsidRPr="00BE1779">
        <w:rPr>
          <w:rFonts w:ascii="Garamond" w:hAnsi="Garamond"/>
          <w:color w:val="000000" w:themeColor="text1"/>
          <w:sz w:val="22"/>
          <w:szCs w:val="22"/>
          <w:lang w:val="en-GB"/>
        </w:rPr>
        <w:t xml:space="preserve"> </w:t>
      </w:r>
      <w:r w:rsidR="00BE1779" w:rsidRPr="00605DA3">
        <w:rPr>
          <w:rFonts w:ascii="Garamond" w:hAnsi="Garamond"/>
          <w:color w:val="000000" w:themeColor="text1"/>
          <w:sz w:val="22"/>
          <w:szCs w:val="22"/>
          <w:lang w:val="en-GB"/>
        </w:rPr>
        <w:t>today</w:t>
      </w:r>
      <w:r w:rsidRPr="00605DA3">
        <w:rPr>
          <w:rFonts w:ascii="Garamond" w:hAnsi="Garamond"/>
          <w:color w:val="000000" w:themeColor="text1"/>
          <w:sz w:val="22"/>
          <w:szCs w:val="22"/>
          <w:lang w:val="en-GB"/>
        </w:rPr>
        <w:t xml:space="preserve">. We slept in the forests when he wasn't </w:t>
      </w:r>
      <w:r w:rsidR="007D7B6D" w:rsidRPr="00605DA3">
        <w:rPr>
          <w:rFonts w:ascii="Garamond" w:hAnsi="Garamond"/>
          <w:color w:val="000000" w:themeColor="text1"/>
          <w:sz w:val="22"/>
          <w:szCs w:val="22"/>
          <w:lang w:val="en-GB"/>
        </w:rPr>
        <w:t xml:space="preserve">yet </w:t>
      </w:r>
      <w:r w:rsidRPr="00605DA3">
        <w:rPr>
          <w:rFonts w:ascii="Garamond" w:hAnsi="Garamond"/>
          <w:color w:val="000000" w:themeColor="text1"/>
          <w:sz w:val="22"/>
          <w:szCs w:val="22"/>
          <w:lang w:val="en-GB"/>
        </w:rPr>
        <w:t>there</w:t>
      </w:r>
      <w:r w:rsidR="006D6B7B">
        <w:rPr>
          <w:rFonts w:ascii="Garamond" w:hAnsi="Garamond"/>
          <w:color w:val="000000" w:themeColor="text1"/>
          <w:sz w:val="22"/>
          <w:szCs w:val="22"/>
          <w:lang w:val="en-GB"/>
        </w:rPr>
        <w:t>. From the time he liberated</w:t>
      </w:r>
      <w:r w:rsidRPr="00605DA3">
        <w:rPr>
          <w:rFonts w:ascii="Garamond" w:hAnsi="Garamond"/>
          <w:color w:val="000000" w:themeColor="text1"/>
          <w:sz w:val="22"/>
          <w:szCs w:val="22"/>
          <w:lang w:val="en-GB"/>
        </w:rPr>
        <w:t xml:space="preserve"> us, we have been</w:t>
      </w:r>
      <w:r w:rsidR="006D6B7B" w:rsidRPr="006D6B7B">
        <w:rPr>
          <w:rFonts w:ascii="Garamond" w:hAnsi="Garamond"/>
          <w:color w:val="000000" w:themeColor="text1"/>
          <w:sz w:val="22"/>
          <w:szCs w:val="22"/>
          <w:lang w:val="en-GB"/>
        </w:rPr>
        <w:t xml:space="preserve"> </w:t>
      </w:r>
      <w:r w:rsidR="006D6B7B">
        <w:rPr>
          <w:rFonts w:ascii="Garamond" w:hAnsi="Garamond"/>
          <w:color w:val="000000" w:themeColor="text1"/>
          <w:sz w:val="22"/>
          <w:szCs w:val="22"/>
          <w:lang w:val="en-GB"/>
        </w:rPr>
        <w:t>peacefully</w:t>
      </w:r>
      <w:r w:rsidRPr="00605DA3">
        <w:rPr>
          <w:rFonts w:ascii="Garamond" w:hAnsi="Garamond"/>
          <w:color w:val="000000" w:themeColor="text1"/>
          <w:sz w:val="22"/>
          <w:szCs w:val="22"/>
          <w:lang w:val="en-GB"/>
        </w:rPr>
        <w:t xml:space="preserve"> s</w:t>
      </w:r>
      <w:r w:rsidR="006D6B7B">
        <w:rPr>
          <w:rFonts w:ascii="Garamond" w:hAnsi="Garamond"/>
          <w:color w:val="000000" w:themeColor="text1"/>
          <w:sz w:val="22"/>
          <w:szCs w:val="22"/>
          <w:lang w:val="en-GB"/>
        </w:rPr>
        <w:t>leeping in our homes</w:t>
      </w:r>
      <w:r w:rsidRPr="00605DA3">
        <w:rPr>
          <w:rFonts w:ascii="Garamond" w:hAnsi="Garamond"/>
          <w:color w:val="000000" w:themeColor="text1"/>
          <w:sz w:val="22"/>
          <w:szCs w:val="22"/>
          <w:lang w:val="en-GB"/>
        </w:rPr>
        <w:t xml:space="preserve"> and we can still </w:t>
      </w:r>
      <w:r w:rsidR="006D6B7B">
        <w:rPr>
          <w:rFonts w:ascii="Garamond" w:hAnsi="Garamond"/>
          <w:color w:val="000000" w:themeColor="text1"/>
          <w:sz w:val="22"/>
          <w:szCs w:val="22"/>
          <w:lang w:val="en-GB"/>
        </w:rPr>
        <w:t>shelter</w:t>
      </w:r>
      <w:r w:rsidRPr="00605DA3">
        <w:rPr>
          <w:rFonts w:ascii="Garamond" w:hAnsi="Garamond"/>
          <w:color w:val="000000" w:themeColor="text1"/>
          <w:sz w:val="22"/>
          <w:szCs w:val="22"/>
          <w:lang w:val="en-GB"/>
        </w:rPr>
        <w:t xml:space="preserve"> ou</w:t>
      </w:r>
      <w:r w:rsidR="007D7B6D">
        <w:rPr>
          <w:rFonts w:ascii="Garamond" w:hAnsi="Garamond"/>
          <w:color w:val="000000" w:themeColor="text1"/>
          <w:sz w:val="22"/>
          <w:szCs w:val="22"/>
          <w:lang w:val="en-GB"/>
        </w:rPr>
        <w:t>r goats and cows</w:t>
      </w:r>
      <w:r w:rsidRPr="00605DA3">
        <w:rPr>
          <w:rFonts w:ascii="Garamond" w:hAnsi="Garamond"/>
          <w:color w:val="000000" w:themeColor="text1"/>
          <w:sz w:val="22"/>
          <w:szCs w:val="22"/>
          <w:lang w:val="en-GB"/>
        </w:rPr>
        <w:t>"</w:t>
      </w:r>
      <w:r w:rsidR="004D4C90">
        <w:rPr>
          <w:rStyle w:val="Appelnotedebasdep"/>
          <w:rFonts w:ascii="Garamond" w:hAnsi="Garamond"/>
          <w:color w:val="000000" w:themeColor="text1"/>
          <w:sz w:val="22"/>
          <w:szCs w:val="22"/>
          <w:lang w:val="en-GB"/>
        </w:rPr>
        <w:footnoteReference w:id="14"/>
      </w:r>
      <w:r w:rsidRPr="00605DA3">
        <w:rPr>
          <w:rFonts w:ascii="Garamond" w:hAnsi="Garamond"/>
          <w:color w:val="000000" w:themeColor="text1"/>
          <w:sz w:val="22"/>
          <w:szCs w:val="22"/>
          <w:lang w:val="en-GB"/>
        </w:rPr>
        <w:t>.</w:t>
      </w:r>
      <w:r w:rsidR="00DF16D3">
        <w:rPr>
          <w:rFonts w:ascii="Garamond" w:hAnsi="Garamond"/>
          <w:color w:val="000000" w:themeColor="text1"/>
          <w:sz w:val="22"/>
          <w:szCs w:val="22"/>
          <w:lang w:val="en-GB"/>
        </w:rPr>
        <w:t xml:space="preserve"> </w:t>
      </w:r>
      <w:r w:rsidRPr="00605DA3">
        <w:rPr>
          <w:rFonts w:ascii="Garamond" w:hAnsi="Garamond"/>
          <w:color w:val="000000" w:themeColor="text1"/>
          <w:sz w:val="22"/>
          <w:szCs w:val="22"/>
          <w:lang w:val="en-GB"/>
        </w:rPr>
        <w:t xml:space="preserve">It should be </w:t>
      </w:r>
      <w:r w:rsidR="00BE1779">
        <w:rPr>
          <w:rFonts w:ascii="Garamond" w:hAnsi="Garamond"/>
          <w:color w:val="000000" w:themeColor="text1"/>
          <w:sz w:val="22"/>
          <w:szCs w:val="22"/>
          <w:lang w:val="en-GB"/>
        </w:rPr>
        <w:t>added</w:t>
      </w:r>
      <w:r w:rsidR="00BE1779" w:rsidRPr="00605DA3">
        <w:rPr>
          <w:rFonts w:ascii="Garamond" w:hAnsi="Garamond"/>
          <w:color w:val="000000" w:themeColor="text1"/>
          <w:sz w:val="22"/>
          <w:szCs w:val="22"/>
          <w:lang w:val="en-GB"/>
        </w:rPr>
        <w:t xml:space="preserve"> </w:t>
      </w:r>
      <w:r w:rsidRPr="00605DA3">
        <w:rPr>
          <w:rFonts w:ascii="Garamond" w:hAnsi="Garamond"/>
          <w:color w:val="000000" w:themeColor="text1"/>
          <w:sz w:val="22"/>
          <w:szCs w:val="22"/>
          <w:lang w:val="en-GB"/>
        </w:rPr>
        <w:t>that</w:t>
      </w:r>
      <w:r w:rsidR="00BE1779">
        <w:rPr>
          <w:rFonts w:ascii="Garamond" w:hAnsi="Garamond"/>
          <w:color w:val="000000" w:themeColor="text1"/>
          <w:sz w:val="22"/>
          <w:szCs w:val="22"/>
          <w:lang w:val="en-GB"/>
        </w:rPr>
        <w:t xml:space="preserve"> the same</w:t>
      </w:r>
      <w:r w:rsidRPr="00605DA3">
        <w:rPr>
          <w:rFonts w:ascii="Garamond" w:hAnsi="Garamond"/>
          <w:color w:val="000000" w:themeColor="text1"/>
          <w:sz w:val="22"/>
          <w:szCs w:val="22"/>
          <w:lang w:val="en-GB"/>
        </w:rPr>
        <w:t xml:space="preserve"> Foka Mike</w:t>
      </w:r>
      <w:r w:rsidR="0002078E">
        <w:rPr>
          <w:rFonts w:ascii="Garamond" w:hAnsi="Garamond"/>
          <w:color w:val="000000" w:themeColor="text1"/>
          <w:sz w:val="22"/>
          <w:szCs w:val="22"/>
          <w:lang w:val="en-GB"/>
        </w:rPr>
        <w:t>,</w:t>
      </w:r>
      <w:r w:rsidRPr="00605DA3">
        <w:rPr>
          <w:rFonts w:ascii="Garamond" w:hAnsi="Garamond"/>
          <w:color w:val="000000" w:themeColor="text1"/>
          <w:sz w:val="22"/>
          <w:szCs w:val="22"/>
          <w:lang w:val="en-GB"/>
        </w:rPr>
        <w:t xml:space="preserve"> at a certain time</w:t>
      </w:r>
      <w:r w:rsidR="0002078E">
        <w:rPr>
          <w:rFonts w:ascii="Garamond" w:hAnsi="Garamond"/>
          <w:color w:val="000000" w:themeColor="text1"/>
          <w:sz w:val="22"/>
          <w:szCs w:val="22"/>
          <w:lang w:val="en-GB"/>
        </w:rPr>
        <w:t>,</w:t>
      </w:r>
      <w:r w:rsidRPr="00605DA3">
        <w:rPr>
          <w:rFonts w:ascii="Garamond" w:hAnsi="Garamond"/>
          <w:color w:val="000000" w:themeColor="text1"/>
          <w:sz w:val="22"/>
          <w:szCs w:val="22"/>
          <w:lang w:val="en-GB"/>
        </w:rPr>
        <w:t xml:space="preserve"> was in the armed coalition of Raiya Mukombozi, with Deo Bizibu Balola, a current member of the in</w:t>
      </w:r>
      <w:r w:rsidR="0002078E">
        <w:rPr>
          <w:rFonts w:ascii="Garamond" w:hAnsi="Garamond"/>
          <w:color w:val="000000" w:themeColor="text1"/>
          <w:sz w:val="22"/>
          <w:szCs w:val="22"/>
          <w:lang w:val="en-GB"/>
        </w:rPr>
        <w:t>ner circle of the new president</w:t>
      </w:r>
      <w:r w:rsidRPr="00605DA3">
        <w:rPr>
          <w:rFonts w:ascii="Garamond" w:hAnsi="Garamond"/>
          <w:color w:val="000000" w:themeColor="text1"/>
          <w:sz w:val="22"/>
          <w:szCs w:val="22"/>
          <w:lang w:val="en-GB"/>
        </w:rPr>
        <w:t xml:space="preserve"> Félix Tshisekedi.</w:t>
      </w:r>
      <w:r w:rsidR="00BE1779">
        <w:rPr>
          <w:rFonts w:ascii="Garamond" w:hAnsi="Garamond"/>
          <w:color w:val="000000" w:themeColor="text1"/>
          <w:sz w:val="22"/>
          <w:szCs w:val="22"/>
          <w:lang w:val="en-GB"/>
        </w:rPr>
        <w:t xml:space="preserve"> </w:t>
      </w:r>
    </w:p>
    <w:p w14:paraId="76774E8F" w14:textId="77777777" w:rsidR="00DF16D3" w:rsidRDefault="00DF16D3" w:rsidP="00AD56EC">
      <w:pPr>
        <w:contextualSpacing/>
        <w:jc w:val="both"/>
        <w:rPr>
          <w:rFonts w:ascii="Garamond" w:hAnsi="Garamond"/>
          <w:color w:val="000000" w:themeColor="text1"/>
          <w:sz w:val="22"/>
          <w:szCs w:val="22"/>
          <w:lang w:val="en-GB"/>
        </w:rPr>
      </w:pPr>
    </w:p>
    <w:p w14:paraId="01A0821A" w14:textId="0BB5E4E1" w:rsidR="00A25D8D" w:rsidRDefault="00BE1779" w:rsidP="00AD56EC">
      <w:pPr>
        <w:contextualSpacing/>
        <w:jc w:val="both"/>
        <w:rPr>
          <w:rFonts w:ascii="Garamond" w:hAnsi="Garamond"/>
          <w:color w:val="000000" w:themeColor="text1"/>
          <w:sz w:val="22"/>
          <w:szCs w:val="22"/>
          <w:lang w:val="en-GB"/>
        </w:rPr>
      </w:pPr>
      <w:r>
        <w:rPr>
          <w:rFonts w:ascii="Garamond" w:hAnsi="Garamond"/>
          <w:color w:val="000000" w:themeColor="text1"/>
          <w:sz w:val="22"/>
          <w:szCs w:val="22"/>
          <w:lang w:val="en-GB"/>
        </w:rPr>
        <w:t xml:space="preserve">As can be concluded from this and other examples, the 2018 elections presented a next opportunity for armed groups to position themselves in local and national political </w:t>
      </w:r>
      <w:r w:rsidR="00C53555">
        <w:rPr>
          <w:rFonts w:ascii="Garamond" w:hAnsi="Garamond"/>
          <w:color w:val="000000" w:themeColor="text1"/>
          <w:sz w:val="22"/>
          <w:szCs w:val="22"/>
          <w:lang w:val="en-GB"/>
        </w:rPr>
        <w:t>power games</w:t>
      </w:r>
      <w:r>
        <w:rPr>
          <w:rFonts w:ascii="Garamond" w:hAnsi="Garamond"/>
          <w:color w:val="000000" w:themeColor="text1"/>
          <w:sz w:val="22"/>
          <w:szCs w:val="22"/>
          <w:lang w:val="en-GB"/>
        </w:rPr>
        <w:t xml:space="preserve">. The electoral process </w:t>
      </w:r>
      <w:r w:rsidR="004A3268">
        <w:rPr>
          <w:rFonts w:ascii="Garamond" w:hAnsi="Garamond"/>
          <w:color w:val="000000" w:themeColor="text1"/>
          <w:sz w:val="22"/>
          <w:szCs w:val="22"/>
          <w:lang w:val="en-GB"/>
        </w:rPr>
        <w:t xml:space="preserve">legitimised and further consolidated their own position as power brokers. While in some cases their active involvement was explained as a moral duty, a part of their struggle for democracy and thus as an expression of </w:t>
      </w:r>
      <w:r w:rsidR="004A3268" w:rsidRPr="00A240CB">
        <w:rPr>
          <w:rFonts w:ascii="Garamond" w:hAnsi="Garamond"/>
          <w:i/>
          <w:iCs/>
          <w:color w:val="000000" w:themeColor="text1"/>
          <w:sz w:val="22"/>
          <w:szCs w:val="22"/>
          <w:lang w:val="en-GB"/>
        </w:rPr>
        <w:t>citoyenneté</w:t>
      </w:r>
      <w:r w:rsidR="004A3268">
        <w:rPr>
          <w:rFonts w:ascii="Garamond" w:hAnsi="Garamond"/>
          <w:i/>
          <w:iCs/>
          <w:color w:val="000000" w:themeColor="text1"/>
          <w:sz w:val="22"/>
          <w:szCs w:val="22"/>
          <w:lang w:val="en-GB"/>
        </w:rPr>
        <w:t>,</w:t>
      </w:r>
      <w:r w:rsidR="004A3268">
        <w:rPr>
          <w:rFonts w:ascii="Garamond" w:hAnsi="Garamond"/>
          <w:color w:val="000000" w:themeColor="text1"/>
          <w:sz w:val="22"/>
          <w:szCs w:val="22"/>
          <w:lang w:val="en-GB"/>
        </w:rPr>
        <w:t xml:space="preserve"> in other cases, the electoral process had a reinforcing effect on the direct relationship with political elites. In each of the different cases, armed groups actively </w:t>
      </w:r>
      <w:r w:rsidR="00C2434E">
        <w:rPr>
          <w:rFonts w:ascii="Garamond" w:hAnsi="Garamond"/>
          <w:color w:val="000000" w:themeColor="text1"/>
          <w:sz w:val="22"/>
          <w:szCs w:val="22"/>
          <w:lang w:val="en-GB"/>
        </w:rPr>
        <w:t>tried</w:t>
      </w:r>
      <w:r w:rsidR="004A3268">
        <w:rPr>
          <w:rFonts w:ascii="Garamond" w:hAnsi="Garamond"/>
          <w:color w:val="000000" w:themeColor="text1"/>
          <w:sz w:val="22"/>
          <w:szCs w:val="22"/>
          <w:lang w:val="en-GB"/>
        </w:rPr>
        <w:t xml:space="preserve"> to influence voters, thus triggering a further militarisation of politics</w:t>
      </w:r>
      <w:r w:rsidR="00DF16D3">
        <w:rPr>
          <w:rFonts w:ascii="Garamond" w:hAnsi="Garamond"/>
          <w:color w:val="000000" w:themeColor="text1"/>
          <w:sz w:val="22"/>
          <w:szCs w:val="22"/>
          <w:lang w:val="en-GB"/>
        </w:rPr>
        <w:t xml:space="preserve"> yet also reducing people’s autonomy to vote on the basis of their own preferences</w:t>
      </w:r>
      <w:r w:rsidR="004A3268">
        <w:rPr>
          <w:rFonts w:ascii="Garamond" w:hAnsi="Garamond"/>
          <w:color w:val="000000" w:themeColor="text1"/>
          <w:sz w:val="22"/>
          <w:szCs w:val="22"/>
          <w:lang w:val="en-GB"/>
        </w:rPr>
        <w:t>. While Congolese citizens, as argued in the previous sections, increasingly claim</w:t>
      </w:r>
      <w:r w:rsidR="00C2434E">
        <w:rPr>
          <w:rFonts w:ascii="Garamond" w:hAnsi="Garamond"/>
          <w:color w:val="000000" w:themeColor="text1"/>
          <w:sz w:val="22"/>
          <w:szCs w:val="22"/>
          <w:lang w:val="en-GB"/>
        </w:rPr>
        <w:t>ed</w:t>
      </w:r>
      <w:r w:rsidR="004A3268">
        <w:rPr>
          <w:rFonts w:ascii="Garamond" w:hAnsi="Garamond"/>
          <w:color w:val="000000" w:themeColor="text1"/>
          <w:sz w:val="22"/>
          <w:szCs w:val="22"/>
          <w:lang w:val="en-GB"/>
        </w:rPr>
        <w:t xml:space="preserve"> their right to vote freely and independently during the 2018 elections, the options to do so were </w:t>
      </w:r>
      <w:r w:rsidR="00DF16D3">
        <w:rPr>
          <w:rFonts w:ascii="Garamond" w:hAnsi="Garamond"/>
          <w:color w:val="000000" w:themeColor="text1"/>
          <w:sz w:val="22"/>
          <w:szCs w:val="22"/>
          <w:lang w:val="en-GB"/>
        </w:rPr>
        <w:t xml:space="preserve">rather </w:t>
      </w:r>
      <w:r w:rsidR="004A3268">
        <w:rPr>
          <w:rFonts w:ascii="Garamond" w:hAnsi="Garamond"/>
          <w:color w:val="000000" w:themeColor="text1"/>
          <w:sz w:val="22"/>
          <w:szCs w:val="22"/>
          <w:lang w:val="en-GB"/>
        </w:rPr>
        <w:t xml:space="preserve">limited </w:t>
      </w:r>
      <w:r w:rsidR="00C53555">
        <w:rPr>
          <w:rFonts w:ascii="Garamond" w:hAnsi="Garamond"/>
          <w:color w:val="000000" w:themeColor="text1"/>
          <w:sz w:val="22"/>
          <w:szCs w:val="22"/>
          <w:lang w:val="en-GB"/>
        </w:rPr>
        <w:t>where</w:t>
      </w:r>
      <w:r w:rsidR="004A3268">
        <w:rPr>
          <w:rFonts w:ascii="Garamond" w:hAnsi="Garamond"/>
          <w:color w:val="000000" w:themeColor="text1"/>
          <w:sz w:val="22"/>
          <w:szCs w:val="22"/>
          <w:lang w:val="en-GB"/>
        </w:rPr>
        <w:t xml:space="preserve"> armed groups</w:t>
      </w:r>
      <w:r w:rsidR="00C53555">
        <w:rPr>
          <w:rFonts w:ascii="Garamond" w:hAnsi="Garamond"/>
          <w:color w:val="000000" w:themeColor="text1"/>
          <w:sz w:val="22"/>
          <w:szCs w:val="22"/>
          <w:lang w:val="en-GB"/>
        </w:rPr>
        <w:t xml:space="preserve"> threatened to use force against them, even </w:t>
      </w:r>
      <w:r w:rsidR="004A3268">
        <w:rPr>
          <w:rFonts w:ascii="Garamond" w:hAnsi="Garamond"/>
          <w:color w:val="000000" w:themeColor="text1"/>
          <w:sz w:val="22"/>
          <w:szCs w:val="22"/>
          <w:lang w:val="en-GB"/>
        </w:rPr>
        <w:t>in cases w</w:t>
      </w:r>
      <w:r w:rsidR="00C53555">
        <w:rPr>
          <w:rFonts w:ascii="Garamond" w:hAnsi="Garamond"/>
          <w:color w:val="000000" w:themeColor="text1"/>
          <w:sz w:val="22"/>
          <w:szCs w:val="22"/>
          <w:lang w:val="en-GB"/>
        </w:rPr>
        <w:t>h</w:t>
      </w:r>
      <w:r w:rsidR="004A3268">
        <w:rPr>
          <w:rFonts w:ascii="Garamond" w:hAnsi="Garamond"/>
          <w:color w:val="000000" w:themeColor="text1"/>
          <w:sz w:val="22"/>
          <w:szCs w:val="22"/>
          <w:lang w:val="en-GB"/>
        </w:rPr>
        <w:t xml:space="preserve">ere armed groups saw the elections as a key turning point to get </w:t>
      </w:r>
      <w:r w:rsidR="00C53555">
        <w:rPr>
          <w:rFonts w:ascii="Garamond" w:hAnsi="Garamond"/>
          <w:color w:val="000000" w:themeColor="text1"/>
          <w:sz w:val="22"/>
          <w:szCs w:val="22"/>
          <w:lang w:val="en-GB"/>
        </w:rPr>
        <w:t xml:space="preserve">rid </w:t>
      </w:r>
      <w:r w:rsidR="004A3268">
        <w:rPr>
          <w:rFonts w:ascii="Garamond" w:hAnsi="Garamond"/>
          <w:color w:val="000000" w:themeColor="text1"/>
          <w:sz w:val="22"/>
          <w:szCs w:val="22"/>
          <w:lang w:val="en-GB"/>
        </w:rPr>
        <w:t>of President Kabila.</w:t>
      </w:r>
    </w:p>
    <w:p w14:paraId="57E62A66" w14:textId="77777777" w:rsidR="00BE1779" w:rsidRPr="00A240CB" w:rsidRDefault="00BE1779" w:rsidP="00AD56EC">
      <w:pPr>
        <w:contextualSpacing/>
        <w:jc w:val="both"/>
        <w:rPr>
          <w:rFonts w:ascii="Garamond" w:hAnsi="Garamond"/>
          <w:color w:val="000000" w:themeColor="text1"/>
          <w:sz w:val="22"/>
          <w:szCs w:val="22"/>
          <w:lang w:val="en-GB"/>
        </w:rPr>
      </w:pPr>
    </w:p>
    <w:p w14:paraId="26CFAFC2" w14:textId="77777777" w:rsidR="00DE3D7D" w:rsidRPr="00605DA3" w:rsidRDefault="00DE3D7D" w:rsidP="0041408B">
      <w:pPr>
        <w:contextualSpacing/>
        <w:rPr>
          <w:rFonts w:ascii="Garamond" w:hAnsi="Garamond"/>
          <w:b/>
          <w:bCs/>
          <w:color w:val="000000" w:themeColor="text1"/>
          <w:sz w:val="22"/>
          <w:szCs w:val="22"/>
          <w:lang w:val="en-GB"/>
        </w:rPr>
      </w:pPr>
    </w:p>
    <w:p w14:paraId="0D0FE119" w14:textId="4E9C21BB" w:rsidR="00F7440A" w:rsidRPr="00605DA3" w:rsidRDefault="00F7440A" w:rsidP="00F7440A">
      <w:pPr>
        <w:contextualSpacing/>
        <w:jc w:val="both"/>
        <w:rPr>
          <w:rFonts w:ascii="Garamond" w:hAnsi="Garamond"/>
          <w:b/>
          <w:bCs/>
          <w:color w:val="000000" w:themeColor="text1"/>
          <w:sz w:val="22"/>
          <w:szCs w:val="22"/>
          <w:lang w:val="en-GB"/>
        </w:rPr>
      </w:pPr>
      <w:r w:rsidRPr="00605DA3">
        <w:rPr>
          <w:rFonts w:ascii="Garamond" w:hAnsi="Garamond"/>
          <w:b/>
          <w:bCs/>
          <w:color w:val="000000" w:themeColor="text1"/>
          <w:sz w:val="22"/>
          <w:szCs w:val="22"/>
          <w:lang w:val="en-GB"/>
        </w:rPr>
        <w:t>Con</w:t>
      </w:r>
      <w:r w:rsidR="00DE32A8">
        <w:rPr>
          <w:rFonts w:ascii="Garamond" w:hAnsi="Garamond"/>
          <w:b/>
          <w:bCs/>
          <w:color w:val="000000" w:themeColor="text1"/>
          <w:sz w:val="22"/>
          <w:szCs w:val="22"/>
          <w:lang w:val="en-GB"/>
        </w:rPr>
        <w:t xml:space="preserve">clusions </w:t>
      </w:r>
    </w:p>
    <w:p w14:paraId="65578842" w14:textId="489513AE" w:rsidR="00DF16D3" w:rsidRDefault="00DE7900" w:rsidP="00EA6E76">
      <w:pPr>
        <w:pStyle w:val="paragraph"/>
        <w:contextualSpacing/>
        <w:jc w:val="both"/>
        <w:textAlignment w:val="baseline"/>
        <w:rPr>
          <w:rFonts w:ascii="Garamond" w:hAnsi="Garamond"/>
          <w:color w:val="000000" w:themeColor="text1"/>
          <w:sz w:val="22"/>
          <w:szCs w:val="22"/>
          <w:lang w:val="en-GB"/>
        </w:rPr>
      </w:pPr>
      <w:r>
        <w:rPr>
          <w:rFonts w:ascii="Garamond" w:hAnsi="Garamond"/>
          <w:color w:val="000000" w:themeColor="text1"/>
          <w:sz w:val="22"/>
          <w:szCs w:val="22"/>
          <w:lang w:val="en-GB"/>
        </w:rPr>
        <w:t>In line with dominant analysis on electoral process</w:t>
      </w:r>
      <w:r w:rsidR="00094683">
        <w:rPr>
          <w:rFonts w:ascii="Garamond" w:hAnsi="Garamond"/>
          <w:color w:val="000000" w:themeColor="text1"/>
          <w:sz w:val="22"/>
          <w:szCs w:val="22"/>
          <w:lang w:val="en-GB"/>
        </w:rPr>
        <w:t>es</w:t>
      </w:r>
      <w:r>
        <w:rPr>
          <w:rFonts w:ascii="Garamond" w:hAnsi="Garamond"/>
          <w:color w:val="000000" w:themeColor="text1"/>
          <w:sz w:val="22"/>
          <w:szCs w:val="22"/>
          <w:lang w:val="en-GB"/>
        </w:rPr>
        <w:t>,</w:t>
      </w:r>
      <w:r w:rsidR="00C53555" w:rsidRPr="006D78A3">
        <w:rPr>
          <w:rFonts w:ascii="Garamond" w:hAnsi="Garamond"/>
          <w:color w:val="000000" w:themeColor="text1"/>
          <w:sz w:val="22"/>
          <w:szCs w:val="22"/>
          <w:lang w:val="en-GB"/>
        </w:rPr>
        <w:t xml:space="preserve"> debates on </w:t>
      </w:r>
      <w:r>
        <w:rPr>
          <w:rFonts w:ascii="Garamond" w:hAnsi="Garamond"/>
          <w:color w:val="000000" w:themeColor="text1"/>
          <w:sz w:val="22"/>
          <w:szCs w:val="22"/>
          <w:lang w:val="en-GB"/>
        </w:rPr>
        <w:t xml:space="preserve">the 2018 </w:t>
      </w:r>
      <w:r w:rsidR="00C53555" w:rsidRPr="006D78A3">
        <w:rPr>
          <w:rFonts w:ascii="Garamond" w:hAnsi="Garamond"/>
          <w:color w:val="000000" w:themeColor="text1"/>
          <w:sz w:val="22"/>
          <w:szCs w:val="22"/>
          <w:lang w:val="en-GB"/>
        </w:rPr>
        <w:t xml:space="preserve">elections in </w:t>
      </w:r>
      <w:r w:rsidR="00C53555">
        <w:rPr>
          <w:rFonts w:ascii="Garamond" w:hAnsi="Garamond"/>
          <w:color w:val="000000" w:themeColor="text1"/>
          <w:sz w:val="22"/>
          <w:szCs w:val="22"/>
          <w:lang w:val="en-GB"/>
        </w:rPr>
        <w:t xml:space="preserve">the </w:t>
      </w:r>
      <w:r w:rsidR="00C53555" w:rsidRPr="006D78A3">
        <w:rPr>
          <w:rFonts w:ascii="Garamond" w:hAnsi="Garamond"/>
          <w:color w:val="000000" w:themeColor="text1"/>
          <w:sz w:val="22"/>
          <w:szCs w:val="22"/>
          <w:lang w:val="en-GB"/>
        </w:rPr>
        <w:t xml:space="preserve">DRC </w:t>
      </w:r>
      <w:r>
        <w:rPr>
          <w:rFonts w:ascii="Garamond" w:hAnsi="Garamond"/>
          <w:color w:val="000000" w:themeColor="text1"/>
          <w:sz w:val="22"/>
          <w:szCs w:val="22"/>
          <w:lang w:val="en-GB"/>
        </w:rPr>
        <w:t xml:space="preserve">mainly </w:t>
      </w:r>
      <w:r w:rsidR="00094683">
        <w:rPr>
          <w:rFonts w:ascii="Garamond" w:hAnsi="Garamond"/>
          <w:color w:val="000000" w:themeColor="text1"/>
          <w:sz w:val="22"/>
          <w:szCs w:val="22"/>
          <w:lang w:val="en-GB"/>
        </w:rPr>
        <w:t>concentrate</w:t>
      </w:r>
      <w:r w:rsidR="0049594B">
        <w:rPr>
          <w:rFonts w:ascii="Garamond" w:hAnsi="Garamond"/>
          <w:color w:val="000000" w:themeColor="text1"/>
          <w:sz w:val="22"/>
          <w:szCs w:val="22"/>
          <w:lang w:val="en-GB"/>
        </w:rPr>
        <w:t>d</w:t>
      </w:r>
      <w:r>
        <w:rPr>
          <w:rFonts w:ascii="Garamond" w:hAnsi="Garamond"/>
          <w:color w:val="000000" w:themeColor="text1"/>
          <w:sz w:val="22"/>
          <w:szCs w:val="22"/>
          <w:lang w:val="en-GB"/>
        </w:rPr>
        <w:t xml:space="preserve"> </w:t>
      </w:r>
      <w:r w:rsidR="00094683">
        <w:rPr>
          <w:rFonts w:ascii="Garamond" w:hAnsi="Garamond"/>
          <w:color w:val="000000" w:themeColor="text1"/>
          <w:sz w:val="22"/>
          <w:szCs w:val="22"/>
          <w:lang w:val="en-GB"/>
        </w:rPr>
        <w:t>on</w:t>
      </w:r>
      <w:r>
        <w:rPr>
          <w:rFonts w:ascii="Garamond" w:hAnsi="Garamond"/>
          <w:color w:val="000000" w:themeColor="text1"/>
          <w:sz w:val="22"/>
          <w:szCs w:val="22"/>
          <w:lang w:val="en-GB"/>
        </w:rPr>
        <w:t xml:space="preserve"> </w:t>
      </w:r>
      <w:r w:rsidR="00FC5E67">
        <w:rPr>
          <w:rFonts w:ascii="Garamond" w:hAnsi="Garamond"/>
          <w:color w:val="000000" w:themeColor="text1"/>
          <w:sz w:val="22"/>
          <w:szCs w:val="22"/>
          <w:lang w:val="en-GB"/>
        </w:rPr>
        <w:t>the</w:t>
      </w:r>
      <w:r>
        <w:rPr>
          <w:rFonts w:ascii="Garamond" w:hAnsi="Garamond"/>
          <w:color w:val="000000" w:themeColor="text1"/>
          <w:sz w:val="22"/>
          <w:szCs w:val="22"/>
          <w:lang w:val="en-GB"/>
        </w:rPr>
        <w:t xml:space="preserve"> democratic character </w:t>
      </w:r>
      <w:r w:rsidR="00FC5E67">
        <w:rPr>
          <w:rFonts w:ascii="Garamond" w:hAnsi="Garamond"/>
          <w:color w:val="000000" w:themeColor="text1"/>
          <w:sz w:val="22"/>
          <w:szCs w:val="22"/>
          <w:lang w:val="en-GB"/>
        </w:rPr>
        <w:t>of its process and outcomes</w:t>
      </w:r>
      <w:r>
        <w:rPr>
          <w:rFonts w:ascii="Garamond" w:hAnsi="Garamond"/>
          <w:color w:val="000000" w:themeColor="text1"/>
          <w:sz w:val="22"/>
          <w:szCs w:val="22"/>
          <w:lang w:val="en-GB"/>
        </w:rPr>
        <w:t xml:space="preserve">. </w:t>
      </w:r>
      <w:r w:rsidR="00094683">
        <w:rPr>
          <w:rFonts w:ascii="Garamond" w:hAnsi="Garamond"/>
          <w:color w:val="000000" w:themeColor="text1"/>
          <w:sz w:val="22"/>
          <w:szCs w:val="22"/>
          <w:lang w:val="en-GB"/>
        </w:rPr>
        <w:t>Their</w:t>
      </w:r>
      <w:r w:rsidR="00C53555" w:rsidRPr="006D78A3">
        <w:rPr>
          <w:rFonts w:ascii="Garamond" w:hAnsi="Garamond"/>
          <w:color w:val="000000" w:themeColor="text1"/>
          <w:sz w:val="22"/>
          <w:szCs w:val="22"/>
          <w:lang w:val="en-GB"/>
        </w:rPr>
        <w:t xml:space="preserve"> success </w:t>
      </w:r>
      <w:r w:rsidR="00094683">
        <w:rPr>
          <w:rFonts w:ascii="Garamond" w:hAnsi="Garamond"/>
          <w:color w:val="000000" w:themeColor="text1"/>
          <w:sz w:val="22"/>
          <w:szCs w:val="22"/>
          <w:lang w:val="en-GB"/>
        </w:rPr>
        <w:t>was assessed</w:t>
      </w:r>
      <w:r w:rsidR="00C53555" w:rsidRPr="006D78A3">
        <w:rPr>
          <w:rFonts w:ascii="Garamond" w:hAnsi="Garamond"/>
          <w:color w:val="000000" w:themeColor="text1"/>
          <w:sz w:val="22"/>
          <w:szCs w:val="22"/>
          <w:lang w:val="en-GB"/>
        </w:rPr>
        <w:t xml:space="preserve"> </w:t>
      </w:r>
      <w:r w:rsidR="00094683">
        <w:rPr>
          <w:rFonts w:ascii="Garamond" w:hAnsi="Garamond"/>
          <w:color w:val="000000" w:themeColor="text1"/>
          <w:sz w:val="22"/>
          <w:szCs w:val="22"/>
          <w:lang w:val="en-GB"/>
        </w:rPr>
        <w:t xml:space="preserve">particularly </w:t>
      </w:r>
      <w:r w:rsidR="00C53555" w:rsidRPr="006D78A3">
        <w:rPr>
          <w:rFonts w:ascii="Garamond" w:hAnsi="Garamond"/>
          <w:color w:val="000000" w:themeColor="text1"/>
          <w:sz w:val="22"/>
          <w:szCs w:val="22"/>
          <w:lang w:val="en-GB"/>
        </w:rPr>
        <w:t xml:space="preserve">on the basis of several factors linked to their organization and their </w:t>
      </w:r>
      <w:r w:rsidR="00C53555" w:rsidRPr="0028725A">
        <w:rPr>
          <w:rFonts w:ascii="Garamond" w:hAnsi="Garamond"/>
          <w:color w:val="000000" w:themeColor="text1"/>
          <w:sz w:val="22"/>
          <w:szCs w:val="22"/>
          <w:lang w:val="en-GB"/>
        </w:rPr>
        <w:t>conduct</w:t>
      </w:r>
      <w:r w:rsidR="00094683">
        <w:rPr>
          <w:rFonts w:ascii="Garamond" w:hAnsi="Garamond"/>
          <w:color w:val="000000" w:themeColor="text1"/>
          <w:sz w:val="22"/>
          <w:szCs w:val="22"/>
          <w:lang w:val="en-GB"/>
        </w:rPr>
        <w:t xml:space="preserve">, and the eventual political impact of their outcome. </w:t>
      </w:r>
      <w:r w:rsidR="00C53555" w:rsidRPr="006D78A3">
        <w:rPr>
          <w:rFonts w:ascii="Garamond" w:hAnsi="Garamond"/>
          <w:color w:val="000000" w:themeColor="text1"/>
          <w:sz w:val="22"/>
          <w:szCs w:val="22"/>
          <w:lang w:val="en-GB"/>
        </w:rPr>
        <w:t xml:space="preserve">What </w:t>
      </w:r>
      <w:r w:rsidR="00EA6E76">
        <w:rPr>
          <w:rFonts w:ascii="Garamond" w:hAnsi="Garamond"/>
          <w:color w:val="000000" w:themeColor="text1"/>
          <w:sz w:val="22"/>
          <w:szCs w:val="22"/>
          <w:lang w:val="en-GB"/>
        </w:rPr>
        <w:t>wa</w:t>
      </w:r>
      <w:r w:rsidR="00C53555" w:rsidRPr="006D78A3">
        <w:rPr>
          <w:rFonts w:ascii="Garamond" w:hAnsi="Garamond"/>
          <w:color w:val="000000" w:themeColor="text1"/>
          <w:sz w:val="22"/>
          <w:szCs w:val="22"/>
          <w:lang w:val="en-GB"/>
        </w:rPr>
        <w:t xml:space="preserve">s missing from this perspective </w:t>
      </w:r>
      <w:r w:rsidR="00EA6E76">
        <w:rPr>
          <w:rFonts w:ascii="Garamond" w:hAnsi="Garamond"/>
          <w:color w:val="000000" w:themeColor="text1"/>
          <w:sz w:val="22"/>
          <w:szCs w:val="22"/>
          <w:lang w:val="en-GB"/>
        </w:rPr>
        <w:t>wa</w:t>
      </w:r>
      <w:r w:rsidR="00C53555" w:rsidRPr="006D78A3">
        <w:rPr>
          <w:rFonts w:ascii="Garamond" w:hAnsi="Garamond"/>
          <w:color w:val="000000" w:themeColor="text1"/>
          <w:sz w:val="22"/>
          <w:szCs w:val="22"/>
          <w:lang w:val="en-GB"/>
        </w:rPr>
        <w:t>s the broader context in which the</w:t>
      </w:r>
      <w:r w:rsidR="00094683">
        <w:rPr>
          <w:rFonts w:ascii="Garamond" w:hAnsi="Garamond"/>
          <w:color w:val="000000" w:themeColor="text1"/>
          <w:sz w:val="22"/>
          <w:szCs w:val="22"/>
          <w:lang w:val="en-GB"/>
        </w:rPr>
        <w:t>se</w:t>
      </w:r>
      <w:r w:rsidR="00C53555" w:rsidRPr="006D78A3">
        <w:rPr>
          <w:rFonts w:ascii="Garamond" w:hAnsi="Garamond"/>
          <w:color w:val="000000" w:themeColor="text1"/>
          <w:sz w:val="22"/>
          <w:szCs w:val="22"/>
          <w:lang w:val="en-GB"/>
        </w:rPr>
        <w:t xml:space="preserve"> elections </w:t>
      </w:r>
      <w:r w:rsidR="00094683">
        <w:rPr>
          <w:rFonts w:ascii="Garamond" w:hAnsi="Garamond"/>
          <w:color w:val="000000" w:themeColor="text1"/>
          <w:sz w:val="22"/>
          <w:szCs w:val="22"/>
          <w:lang w:val="en-GB"/>
        </w:rPr>
        <w:t>took</w:t>
      </w:r>
      <w:r w:rsidR="00C53555" w:rsidRPr="006D78A3">
        <w:rPr>
          <w:rFonts w:ascii="Garamond" w:hAnsi="Garamond"/>
          <w:color w:val="000000" w:themeColor="text1"/>
          <w:sz w:val="22"/>
          <w:szCs w:val="22"/>
          <w:lang w:val="en-GB"/>
        </w:rPr>
        <w:t xml:space="preserve"> place </w:t>
      </w:r>
      <w:r w:rsidR="00094683">
        <w:rPr>
          <w:rFonts w:ascii="Garamond" w:hAnsi="Garamond"/>
          <w:color w:val="000000" w:themeColor="text1"/>
          <w:sz w:val="22"/>
          <w:szCs w:val="22"/>
          <w:lang w:val="en-GB"/>
        </w:rPr>
        <w:t>as well as</w:t>
      </w:r>
      <w:r w:rsidR="00C53555" w:rsidRPr="006D78A3">
        <w:rPr>
          <w:rFonts w:ascii="Garamond" w:hAnsi="Garamond"/>
          <w:color w:val="000000" w:themeColor="text1"/>
          <w:sz w:val="22"/>
          <w:szCs w:val="22"/>
          <w:lang w:val="en-GB"/>
        </w:rPr>
        <w:t xml:space="preserve"> their</w:t>
      </w:r>
      <w:r w:rsidR="0049594B">
        <w:rPr>
          <w:rFonts w:ascii="Garamond" w:hAnsi="Garamond"/>
          <w:color w:val="000000" w:themeColor="text1"/>
          <w:sz w:val="22"/>
          <w:szCs w:val="22"/>
          <w:lang w:val="en-GB"/>
        </w:rPr>
        <w:t xml:space="preserve"> larger and longer-time</w:t>
      </w:r>
      <w:r w:rsidR="00C53555" w:rsidRPr="006D78A3">
        <w:rPr>
          <w:rFonts w:ascii="Garamond" w:hAnsi="Garamond"/>
          <w:color w:val="000000" w:themeColor="text1"/>
          <w:sz w:val="22"/>
          <w:szCs w:val="22"/>
          <w:lang w:val="en-GB"/>
        </w:rPr>
        <w:t xml:space="preserve"> impact on the social and political space. </w:t>
      </w:r>
      <w:r w:rsidR="00DF16D3">
        <w:rPr>
          <w:rFonts w:ascii="Garamond" w:hAnsi="Garamond"/>
          <w:color w:val="000000" w:themeColor="text1"/>
          <w:sz w:val="22"/>
          <w:szCs w:val="22"/>
          <w:lang w:val="en-GB"/>
        </w:rPr>
        <w:t>Based on a political ethnography of the elections in South Kivu, t</w:t>
      </w:r>
      <w:r w:rsidR="00094683">
        <w:rPr>
          <w:rFonts w:ascii="Garamond" w:hAnsi="Garamond"/>
          <w:color w:val="000000" w:themeColor="text1"/>
          <w:sz w:val="22"/>
          <w:szCs w:val="22"/>
          <w:lang w:val="en-GB"/>
        </w:rPr>
        <w:t xml:space="preserve">his article aimed at providing </w:t>
      </w:r>
      <w:r w:rsidR="0049594B">
        <w:rPr>
          <w:rFonts w:ascii="Garamond" w:hAnsi="Garamond"/>
          <w:color w:val="000000" w:themeColor="text1"/>
          <w:sz w:val="22"/>
          <w:szCs w:val="22"/>
          <w:lang w:val="en-GB"/>
        </w:rPr>
        <w:t>such corrective</w:t>
      </w:r>
      <w:r w:rsidR="00094683">
        <w:rPr>
          <w:rFonts w:ascii="Garamond" w:hAnsi="Garamond"/>
          <w:color w:val="000000" w:themeColor="text1"/>
          <w:sz w:val="22"/>
          <w:szCs w:val="22"/>
          <w:lang w:val="en-GB"/>
        </w:rPr>
        <w:t xml:space="preserve"> and tried</w:t>
      </w:r>
      <w:r w:rsidR="00C53555" w:rsidRPr="006D78A3">
        <w:rPr>
          <w:rFonts w:ascii="Garamond" w:hAnsi="Garamond"/>
          <w:color w:val="000000" w:themeColor="text1"/>
          <w:sz w:val="22"/>
          <w:szCs w:val="22"/>
          <w:lang w:val="en-GB"/>
        </w:rPr>
        <w:t xml:space="preserve"> to understand the effects of successive electoral processes </w:t>
      </w:r>
      <w:r w:rsidR="00094683">
        <w:rPr>
          <w:rFonts w:ascii="Garamond" w:hAnsi="Garamond"/>
          <w:color w:val="000000" w:themeColor="text1"/>
          <w:sz w:val="22"/>
          <w:szCs w:val="22"/>
          <w:lang w:val="en-GB"/>
        </w:rPr>
        <w:t xml:space="preserve">in the DRC </w:t>
      </w:r>
      <w:r w:rsidR="00C53555" w:rsidRPr="006D78A3">
        <w:rPr>
          <w:rFonts w:ascii="Garamond" w:hAnsi="Garamond"/>
          <w:color w:val="000000" w:themeColor="text1"/>
          <w:sz w:val="22"/>
          <w:szCs w:val="22"/>
          <w:lang w:val="en-GB"/>
        </w:rPr>
        <w:t xml:space="preserve">on political practices, citizenship, </w:t>
      </w:r>
      <w:r w:rsidR="00DF16D3">
        <w:rPr>
          <w:rFonts w:ascii="Garamond" w:hAnsi="Garamond"/>
          <w:color w:val="000000" w:themeColor="text1"/>
          <w:sz w:val="22"/>
          <w:szCs w:val="22"/>
          <w:lang w:val="en-GB"/>
        </w:rPr>
        <w:t>and</w:t>
      </w:r>
      <w:r w:rsidR="00C53555" w:rsidRPr="006D78A3">
        <w:rPr>
          <w:rFonts w:ascii="Garamond" w:hAnsi="Garamond"/>
          <w:color w:val="000000" w:themeColor="text1"/>
          <w:sz w:val="22"/>
          <w:szCs w:val="22"/>
          <w:lang w:val="en-GB"/>
        </w:rPr>
        <w:t xml:space="preserve"> </w:t>
      </w:r>
      <w:r w:rsidR="00094683">
        <w:rPr>
          <w:rFonts w:ascii="Garamond" w:hAnsi="Garamond"/>
          <w:color w:val="000000" w:themeColor="text1"/>
          <w:sz w:val="22"/>
          <w:szCs w:val="22"/>
          <w:lang w:val="en-GB"/>
        </w:rPr>
        <w:t xml:space="preserve">the </w:t>
      </w:r>
      <w:r w:rsidR="00C53555" w:rsidRPr="006D78A3">
        <w:rPr>
          <w:rFonts w:ascii="Garamond" w:hAnsi="Garamond"/>
          <w:color w:val="000000" w:themeColor="text1"/>
          <w:sz w:val="22"/>
          <w:szCs w:val="22"/>
          <w:lang w:val="en-GB"/>
        </w:rPr>
        <w:t>democratic space.</w:t>
      </w:r>
      <w:r w:rsidR="00DF2694">
        <w:rPr>
          <w:rFonts w:ascii="Garamond" w:hAnsi="Garamond"/>
          <w:color w:val="000000" w:themeColor="text1"/>
          <w:sz w:val="22"/>
          <w:szCs w:val="22"/>
          <w:lang w:val="en-GB"/>
        </w:rPr>
        <w:t xml:space="preserve"> </w:t>
      </w:r>
      <w:r w:rsidR="00375A16">
        <w:rPr>
          <w:rFonts w:ascii="Garamond" w:hAnsi="Garamond"/>
          <w:color w:val="000000" w:themeColor="text1"/>
          <w:sz w:val="22"/>
          <w:szCs w:val="22"/>
          <w:lang w:val="en-GB"/>
        </w:rPr>
        <w:t>Instead of looking at the behavio</w:t>
      </w:r>
      <w:r w:rsidR="00EA6E76">
        <w:rPr>
          <w:rFonts w:ascii="Garamond" w:hAnsi="Garamond"/>
          <w:color w:val="000000" w:themeColor="text1"/>
          <w:sz w:val="22"/>
          <w:szCs w:val="22"/>
          <w:lang w:val="en-GB"/>
        </w:rPr>
        <w:t>u</w:t>
      </w:r>
      <w:r w:rsidR="00375A16">
        <w:rPr>
          <w:rFonts w:ascii="Garamond" w:hAnsi="Garamond"/>
          <w:color w:val="000000" w:themeColor="text1"/>
          <w:sz w:val="22"/>
          <w:szCs w:val="22"/>
          <w:lang w:val="en-GB"/>
        </w:rPr>
        <w:t xml:space="preserve">r of political elites </w:t>
      </w:r>
      <w:r w:rsidR="00D47202">
        <w:rPr>
          <w:rFonts w:ascii="Garamond" w:hAnsi="Garamond"/>
          <w:color w:val="000000" w:themeColor="text1"/>
          <w:sz w:val="22"/>
          <w:szCs w:val="22"/>
          <w:lang w:val="en-GB"/>
        </w:rPr>
        <w:t>to</w:t>
      </w:r>
      <w:r w:rsidR="00375A16">
        <w:rPr>
          <w:rFonts w:ascii="Garamond" w:hAnsi="Garamond"/>
          <w:color w:val="000000" w:themeColor="text1"/>
          <w:sz w:val="22"/>
          <w:szCs w:val="22"/>
          <w:lang w:val="en-GB"/>
        </w:rPr>
        <w:t xml:space="preserve"> assess such effects, we concentrated on the political behavio</w:t>
      </w:r>
      <w:r w:rsidR="00EA6E76">
        <w:rPr>
          <w:rFonts w:ascii="Garamond" w:hAnsi="Garamond"/>
          <w:color w:val="000000" w:themeColor="text1"/>
          <w:sz w:val="22"/>
          <w:szCs w:val="22"/>
          <w:lang w:val="en-GB"/>
        </w:rPr>
        <w:t>u</w:t>
      </w:r>
      <w:r w:rsidR="00375A16">
        <w:rPr>
          <w:rFonts w:ascii="Garamond" w:hAnsi="Garamond"/>
          <w:color w:val="000000" w:themeColor="text1"/>
          <w:sz w:val="22"/>
          <w:szCs w:val="22"/>
          <w:lang w:val="en-GB"/>
        </w:rPr>
        <w:t xml:space="preserve">r of those who vote. </w:t>
      </w:r>
    </w:p>
    <w:p w14:paraId="7CF1C555" w14:textId="77777777" w:rsidR="00DF16D3" w:rsidRDefault="00DF16D3" w:rsidP="00EA6E76">
      <w:pPr>
        <w:pStyle w:val="paragraph"/>
        <w:contextualSpacing/>
        <w:jc w:val="both"/>
        <w:textAlignment w:val="baseline"/>
        <w:rPr>
          <w:rFonts w:ascii="Garamond" w:hAnsi="Garamond"/>
          <w:color w:val="000000" w:themeColor="text1"/>
          <w:sz w:val="22"/>
          <w:szCs w:val="22"/>
          <w:lang w:val="en-GB"/>
        </w:rPr>
      </w:pPr>
    </w:p>
    <w:p w14:paraId="411AD87A" w14:textId="7857C9E0" w:rsidR="00187BFD" w:rsidRPr="00557346" w:rsidRDefault="00375A16" w:rsidP="00D47202">
      <w:pPr>
        <w:pStyle w:val="paragraph"/>
        <w:contextualSpacing/>
        <w:jc w:val="both"/>
        <w:textAlignment w:val="baseline"/>
        <w:rPr>
          <w:rFonts w:ascii="Garamond" w:hAnsi="Garamond"/>
          <w:sz w:val="22"/>
          <w:szCs w:val="22"/>
        </w:rPr>
      </w:pPr>
      <w:r>
        <w:rPr>
          <w:rFonts w:ascii="Garamond" w:hAnsi="Garamond"/>
          <w:color w:val="000000" w:themeColor="text1"/>
          <w:sz w:val="22"/>
          <w:szCs w:val="22"/>
          <w:lang w:val="en-GB"/>
        </w:rPr>
        <w:t>The</w:t>
      </w:r>
      <w:r w:rsidRPr="00605DA3">
        <w:rPr>
          <w:rFonts w:ascii="Garamond" w:hAnsi="Garamond"/>
          <w:color w:val="000000" w:themeColor="text1"/>
          <w:sz w:val="22"/>
          <w:szCs w:val="22"/>
          <w:lang w:val="en-GB"/>
        </w:rPr>
        <w:t xml:space="preserve"> organization of </w:t>
      </w:r>
      <w:r>
        <w:rPr>
          <w:rFonts w:ascii="Garamond" w:hAnsi="Garamond"/>
          <w:color w:val="000000" w:themeColor="text1"/>
          <w:sz w:val="22"/>
          <w:szCs w:val="22"/>
          <w:lang w:val="en-GB"/>
        </w:rPr>
        <w:t xml:space="preserve">the 2018 </w:t>
      </w:r>
      <w:r w:rsidRPr="00605DA3">
        <w:rPr>
          <w:rFonts w:ascii="Garamond" w:hAnsi="Garamond"/>
          <w:color w:val="000000" w:themeColor="text1"/>
          <w:sz w:val="22"/>
          <w:szCs w:val="22"/>
          <w:lang w:val="en-GB"/>
        </w:rPr>
        <w:t xml:space="preserve">elections offered a basis for </w:t>
      </w:r>
      <w:r w:rsidRPr="00D47202">
        <w:rPr>
          <w:rFonts w:ascii="Garamond" w:hAnsi="Garamond"/>
          <w:color w:val="000000" w:themeColor="text1"/>
          <w:sz w:val="22"/>
          <w:szCs w:val="22"/>
          <w:lang w:val="en-GB"/>
        </w:rPr>
        <w:t xml:space="preserve">civil society and the </w:t>
      </w:r>
      <w:r w:rsidRPr="00FB0A38">
        <w:rPr>
          <w:rFonts w:ascii="Garamond" w:hAnsi="Garamond"/>
          <w:color w:val="000000" w:themeColor="text1"/>
          <w:sz w:val="22"/>
          <w:szCs w:val="22"/>
          <w:lang w:val="en-GB"/>
        </w:rPr>
        <w:t>Congolese population more generally to claim their righ</w:t>
      </w:r>
      <w:r w:rsidRPr="00CF02CC">
        <w:rPr>
          <w:rFonts w:ascii="Garamond" w:hAnsi="Garamond"/>
          <w:color w:val="000000" w:themeColor="text1"/>
          <w:sz w:val="22"/>
          <w:szCs w:val="22"/>
          <w:lang w:val="en-GB"/>
        </w:rPr>
        <w:t xml:space="preserve">t to exercise the necessary checks and balances </w:t>
      </w:r>
      <w:r w:rsidRPr="00A50446">
        <w:rPr>
          <w:rFonts w:ascii="Garamond" w:hAnsi="Garamond"/>
          <w:color w:val="000000" w:themeColor="text1"/>
          <w:sz w:val="22"/>
          <w:szCs w:val="22"/>
          <w:lang w:val="en-GB"/>
        </w:rPr>
        <w:t xml:space="preserve">and to support and </w:t>
      </w:r>
      <w:r w:rsidRPr="00D47202">
        <w:rPr>
          <w:rFonts w:ascii="Garamond" w:hAnsi="Garamond"/>
          <w:color w:val="000000" w:themeColor="text1"/>
          <w:sz w:val="22"/>
          <w:szCs w:val="22"/>
          <w:lang w:val="en-GB"/>
        </w:rPr>
        <w:t xml:space="preserve">strengthen a democratic process which goes beyond the elections as such. </w:t>
      </w:r>
      <w:r w:rsidR="00DE32A8" w:rsidRPr="00557346">
        <w:rPr>
          <w:rFonts w:ascii="Garamond" w:hAnsi="Garamond"/>
          <w:sz w:val="22"/>
          <w:szCs w:val="22"/>
        </w:rPr>
        <w:t>Our case-study</w:t>
      </w:r>
      <w:r w:rsidR="00C829EF" w:rsidRPr="00557346">
        <w:rPr>
          <w:rFonts w:ascii="Garamond" w:hAnsi="Garamond"/>
          <w:sz w:val="22"/>
          <w:szCs w:val="22"/>
        </w:rPr>
        <w:t xml:space="preserve"> </w:t>
      </w:r>
      <w:r w:rsidR="00DE32A8" w:rsidRPr="00557346">
        <w:rPr>
          <w:rFonts w:ascii="Garamond" w:hAnsi="Garamond"/>
          <w:sz w:val="22"/>
          <w:szCs w:val="22"/>
        </w:rPr>
        <w:t>indicate</w:t>
      </w:r>
      <w:r w:rsidR="0049594B" w:rsidRPr="00557346">
        <w:rPr>
          <w:rFonts w:ascii="Garamond" w:hAnsi="Garamond"/>
          <w:sz w:val="22"/>
          <w:szCs w:val="22"/>
        </w:rPr>
        <w:t>s</w:t>
      </w:r>
      <w:r w:rsidR="00DE32A8" w:rsidRPr="00557346">
        <w:rPr>
          <w:rFonts w:ascii="Garamond" w:hAnsi="Garamond"/>
          <w:sz w:val="22"/>
          <w:szCs w:val="22"/>
        </w:rPr>
        <w:t xml:space="preserve"> that </w:t>
      </w:r>
      <w:r w:rsidR="00D86A69" w:rsidRPr="00557346">
        <w:rPr>
          <w:rFonts w:ascii="Garamond" w:hAnsi="Garamond"/>
          <w:sz w:val="22"/>
          <w:szCs w:val="22"/>
        </w:rPr>
        <w:t xml:space="preserve">a gradual shift in </w:t>
      </w:r>
      <w:r w:rsidRPr="00557346">
        <w:rPr>
          <w:rFonts w:ascii="Garamond" w:hAnsi="Garamond"/>
          <w:sz w:val="22"/>
          <w:szCs w:val="22"/>
        </w:rPr>
        <w:t>this</w:t>
      </w:r>
      <w:r w:rsidR="00D86A69" w:rsidRPr="00557346">
        <w:rPr>
          <w:rFonts w:ascii="Garamond" w:hAnsi="Garamond"/>
          <w:sz w:val="22"/>
          <w:szCs w:val="22"/>
        </w:rPr>
        <w:t xml:space="preserve"> behavio</w:t>
      </w:r>
      <w:r w:rsidR="00681CEB" w:rsidRPr="00557346">
        <w:rPr>
          <w:rFonts w:ascii="Garamond" w:hAnsi="Garamond"/>
          <w:sz w:val="22"/>
          <w:szCs w:val="22"/>
        </w:rPr>
        <w:t>u</w:t>
      </w:r>
      <w:r w:rsidR="00D86A69" w:rsidRPr="00557346">
        <w:rPr>
          <w:rFonts w:ascii="Garamond" w:hAnsi="Garamond"/>
          <w:sz w:val="22"/>
          <w:szCs w:val="22"/>
        </w:rPr>
        <w:t xml:space="preserve">r can be observed since the first democratic elections </w:t>
      </w:r>
      <w:r w:rsidR="00D47202" w:rsidRPr="003942B2">
        <w:rPr>
          <w:rFonts w:ascii="Garamond" w:hAnsi="Garamond"/>
          <w:sz w:val="22"/>
          <w:szCs w:val="22"/>
        </w:rPr>
        <w:t>were organised in 2006</w:t>
      </w:r>
      <w:r w:rsidR="00D47202">
        <w:rPr>
          <w:rFonts w:ascii="Garamond" w:hAnsi="Garamond"/>
          <w:sz w:val="22"/>
          <w:szCs w:val="22"/>
        </w:rPr>
        <w:t xml:space="preserve">, </w:t>
      </w:r>
      <w:r w:rsidR="00D86A69" w:rsidRPr="00557346">
        <w:rPr>
          <w:rFonts w:ascii="Garamond" w:hAnsi="Garamond"/>
          <w:sz w:val="22"/>
          <w:szCs w:val="22"/>
        </w:rPr>
        <w:t xml:space="preserve">following the formal conclusion of the Congo Wars. The same case study provokes us to move beyond debates on the democratic nature of elections in terms of transparent and fair results, and </w:t>
      </w:r>
      <w:r w:rsidR="00C53555" w:rsidRPr="00557346">
        <w:rPr>
          <w:rFonts w:ascii="Garamond" w:hAnsi="Garamond"/>
          <w:sz w:val="22"/>
          <w:szCs w:val="22"/>
        </w:rPr>
        <w:t xml:space="preserve">to </w:t>
      </w:r>
      <w:r w:rsidR="00D86A69" w:rsidRPr="00557346">
        <w:rPr>
          <w:rFonts w:ascii="Garamond" w:hAnsi="Garamond"/>
          <w:sz w:val="22"/>
          <w:szCs w:val="22"/>
        </w:rPr>
        <w:t xml:space="preserve">look at larger processes guiding voters’ </w:t>
      </w:r>
      <w:r w:rsidR="00681CEB" w:rsidRPr="00557346">
        <w:rPr>
          <w:rFonts w:ascii="Garamond" w:hAnsi="Garamond"/>
          <w:sz w:val="22"/>
          <w:szCs w:val="22"/>
        </w:rPr>
        <w:t>conduct</w:t>
      </w:r>
      <w:r w:rsidR="00D86A69" w:rsidRPr="00557346">
        <w:rPr>
          <w:rFonts w:ascii="Garamond" w:hAnsi="Garamond"/>
          <w:sz w:val="22"/>
          <w:szCs w:val="22"/>
        </w:rPr>
        <w:t xml:space="preserve">. </w:t>
      </w:r>
      <w:r w:rsidR="00187BFD" w:rsidRPr="00557346">
        <w:rPr>
          <w:rFonts w:ascii="Garamond" w:hAnsi="Garamond"/>
          <w:sz w:val="22"/>
          <w:szCs w:val="22"/>
        </w:rPr>
        <w:t xml:space="preserve">Given the generally recognised levels of fraud (in terms of democratic outcomes), the 2018 </w:t>
      </w:r>
      <w:r w:rsidR="00187BFD" w:rsidRPr="00557346">
        <w:rPr>
          <w:rFonts w:ascii="Garamond" w:hAnsi="Garamond"/>
          <w:sz w:val="22"/>
          <w:szCs w:val="22"/>
        </w:rPr>
        <w:lastRenderedPageBreak/>
        <w:t>Congolese elections indeed did not serve as the best example of free and fair elections. This all said, t</w:t>
      </w:r>
      <w:r w:rsidR="00187BFD" w:rsidRPr="00557346">
        <w:rPr>
          <w:rFonts w:ascii="Garamond" w:hAnsi="Garamond"/>
          <w:sz w:val="22"/>
          <w:szCs w:val="22"/>
          <w:lang w:val="en-US"/>
        </w:rPr>
        <w:t xml:space="preserve">he electoral experience has had profound effects on the political positioning of the local population. </w:t>
      </w:r>
      <w:r w:rsidR="00187BFD" w:rsidRPr="00557346">
        <w:rPr>
          <w:rFonts w:ascii="Garamond" w:hAnsi="Garamond"/>
          <w:sz w:val="22"/>
          <w:szCs w:val="22"/>
        </w:rPr>
        <w:t>Even though there was rather limited popular contestation of the proclaimed results of the presidential election, the electoral process revealed a gradual development of a certain popular agency and a bold claim by the Congolese for their right to vote. While during the two previous elections (2006 and 2011), votes have often been determined by ethnic loyalty to political elites and customary leaderships, our analysis in South Kivu suggests that during the 2018 elections</w:t>
      </w:r>
      <w:r w:rsidR="00681CEB" w:rsidRPr="00557346">
        <w:rPr>
          <w:rFonts w:ascii="Garamond" w:hAnsi="Garamond"/>
          <w:sz w:val="22"/>
          <w:szCs w:val="22"/>
        </w:rPr>
        <w:t>,</w:t>
      </w:r>
      <w:r w:rsidR="00187BFD" w:rsidRPr="00557346">
        <w:rPr>
          <w:rFonts w:ascii="Garamond" w:hAnsi="Garamond"/>
          <w:sz w:val="22"/>
          <w:szCs w:val="22"/>
        </w:rPr>
        <w:t xml:space="preserve"> Congolese citizens have increasingly claimed their right to </w:t>
      </w:r>
      <w:r w:rsidR="00681CEB" w:rsidRPr="00557346">
        <w:rPr>
          <w:rFonts w:ascii="Garamond" w:hAnsi="Garamond"/>
          <w:sz w:val="22"/>
          <w:szCs w:val="22"/>
        </w:rPr>
        <w:t xml:space="preserve">make individual choices </w:t>
      </w:r>
      <w:r w:rsidR="00187BFD" w:rsidRPr="00557346">
        <w:rPr>
          <w:rFonts w:ascii="Garamond" w:hAnsi="Garamond"/>
          <w:sz w:val="22"/>
          <w:szCs w:val="22"/>
        </w:rPr>
        <w:t>on the basis of their own interests and preferences. Electoral candidates were thus assessed on their programs or the results already achieved when in power, illustrating an individualisation of civic political behaviour.</w:t>
      </w:r>
    </w:p>
    <w:p w14:paraId="78C7F51D" w14:textId="77777777" w:rsidR="00D47202" w:rsidRPr="00A240CB" w:rsidRDefault="00D47202" w:rsidP="00557346">
      <w:pPr>
        <w:pStyle w:val="paragraph"/>
        <w:contextualSpacing/>
        <w:jc w:val="both"/>
        <w:textAlignment w:val="baseline"/>
        <w:rPr>
          <w:b/>
        </w:rPr>
      </w:pPr>
    </w:p>
    <w:p w14:paraId="4EAE3B7C" w14:textId="2E6ABEE6" w:rsidR="00061722" w:rsidRPr="00557346" w:rsidRDefault="00AB15C1" w:rsidP="00A240CB">
      <w:pPr>
        <w:pStyle w:val="paragraph"/>
        <w:jc w:val="both"/>
        <w:rPr>
          <w:rFonts w:ascii="Garamond" w:hAnsi="Garamond"/>
          <w:color w:val="000000"/>
          <w:sz w:val="22"/>
          <w:szCs w:val="22"/>
          <w:lang w:val="en-GB"/>
        </w:rPr>
      </w:pPr>
      <w:r w:rsidRPr="00EA6E76">
        <w:rPr>
          <w:rFonts w:ascii="Garamond" w:hAnsi="Garamond"/>
          <w:sz w:val="22"/>
          <w:szCs w:val="22"/>
          <w:lang w:val="en-US"/>
        </w:rPr>
        <w:t>This brings us to a number</w:t>
      </w:r>
      <w:r w:rsidR="0095724B" w:rsidRPr="00EA6E76">
        <w:rPr>
          <w:rFonts w:ascii="Garamond" w:hAnsi="Garamond"/>
          <w:sz w:val="22"/>
          <w:szCs w:val="22"/>
          <w:lang w:val="en-US"/>
        </w:rPr>
        <w:t xml:space="preserve"> </w:t>
      </w:r>
      <w:r w:rsidRPr="00EA6E76">
        <w:rPr>
          <w:rFonts w:ascii="Garamond" w:hAnsi="Garamond"/>
          <w:sz w:val="22"/>
          <w:szCs w:val="22"/>
          <w:lang w:val="en-US"/>
        </w:rPr>
        <w:t>of more general</w:t>
      </w:r>
      <w:r w:rsidR="0095724B" w:rsidRPr="00EA6E76">
        <w:rPr>
          <w:rFonts w:ascii="Garamond" w:hAnsi="Garamond"/>
          <w:sz w:val="22"/>
          <w:szCs w:val="22"/>
          <w:lang w:val="en-US"/>
        </w:rPr>
        <w:t xml:space="preserve"> conclusions </w:t>
      </w:r>
      <w:r w:rsidRPr="00EA6E76">
        <w:rPr>
          <w:rFonts w:ascii="Garamond" w:hAnsi="Garamond"/>
          <w:sz w:val="22"/>
          <w:szCs w:val="22"/>
          <w:lang w:val="en-US"/>
        </w:rPr>
        <w:t xml:space="preserve">on the links between elections and </w:t>
      </w:r>
      <w:r w:rsidRPr="00681CEB">
        <w:rPr>
          <w:rFonts w:ascii="Garamond" w:hAnsi="Garamond"/>
          <w:i/>
          <w:iCs/>
          <w:sz w:val="22"/>
          <w:szCs w:val="22"/>
          <w:lang w:val="en-US"/>
        </w:rPr>
        <w:t>citoyenneté</w:t>
      </w:r>
      <w:r w:rsidR="0095724B" w:rsidRPr="00EA6E76">
        <w:rPr>
          <w:rFonts w:ascii="Garamond" w:hAnsi="Garamond"/>
          <w:sz w:val="22"/>
          <w:szCs w:val="22"/>
          <w:lang w:val="en-US"/>
        </w:rPr>
        <w:t xml:space="preserve">. </w:t>
      </w:r>
      <w:r w:rsidR="00F7440A" w:rsidRPr="00605DA3">
        <w:rPr>
          <w:rFonts w:ascii="Garamond" w:hAnsi="Garamond"/>
          <w:bCs/>
          <w:color w:val="000000" w:themeColor="text1"/>
          <w:sz w:val="22"/>
          <w:szCs w:val="22"/>
          <w:lang w:val="en-GB"/>
        </w:rPr>
        <w:t xml:space="preserve">First, </w:t>
      </w:r>
      <w:r w:rsidR="0049594B">
        <w:rPr>
          <w:rFonts w:ascii="Garamond" w:hAnsi="Garamond"/>
          <w:bCs/>
          <w:color w:val="000000" w:themeColor="text1"/>
          <w:sz w:val="22"/>
          <w:szCs w:val="22"/>
          <w:lang w:val="en-GB"/>
        </w:rPr>
        <w:t>while most</w:t>
      </w:r>
      <w:r w:rsidR="0049594B" w:rsidRPr="00605DA3">
        <w:rPr>
          <w:rFonts w:ascii="Garamond" w:hAnsi="Garamond"/>
          <w:bCs/>
          <w:color w:val="000000" w:themeColor="text1"/>
          <w:sz w:val="22"/>
          <w:szCs w:val="22"/>
          <w:lang w:val="en-GB"/>
        </w:rPr>
        <w:t xml:space="preserve"> </w:t>
      </w:r>
      <w:r w:rsidR="00F7440A" w:rsidRPr="00605DA3">
        <w:rPr>
          <w:rFonts w:ascii="Garamond" w:hAnsi="Garamond"/>
          <w:bCs/>
          <w:color w:val="000000" w:themeColor="text1"/>
          <w:sz w:val="22"/>
          <w:szCs w:val="22"/>
          <w:lang w:val="en-GB"/>
        </w:rPr>
        <w:t>debates on the elections in DRC focused on the regime's strategies to safeguard its power</w:t>
      </w:r>
      <w:r w:rsidR="00030093">
        <w:rPr>
          <w:rFonts w:ascii="Garamond" w:hAnsi="Garamond"/>
          <w:bCs/>
          <w:color w:val="000000" w:themeColor="text1"/>
          <w:sz w:val="22"/>
          <w:szCs w:val="22"/>
          <w:lang w:val="en-GB"/>
        </w:rPr>
        <w:t xml:space="preserve">, the lack </w:t>
      </w:r>
      <w:r w:rsidR="003C2FD3">
        <w:rPr>
          <w:rFonts w:ascii="Garamond" w:hAnsi="Garamond"/>
          <w:bCs/>
          <w:color w:val="000000" w:themeColor="text1"/>
          <w:sz w:val="22"/>
          <w:szCs w:val="22"/>
          <w:lang w:val="en-GB"/>
        </w:rPr>
        <w:t>of transparency of the process,</w:t>
      </w:r>
      <w:r w:rsidR="0049594B">
        <w:rPr>
          <w:rFonts w:ascii="Garamond" w:hAnsi="Garamond"/>
          <w:bCs/>
          <w:color w:val="000000" w:themeColor="text1"/>
          <w:sz w:val="22"/>
          <w:szCs w:val="22"/>
          <w:lang w:val="en-GB"/>
        </w:rPr>
        <w:t xml:space="preserve"> </w:t>
      </w:r>
      <w:r w:rsidR="00030093">
        <w:rPr>
          <w:rFonts w:ascii="Garamond" w:hAnsi="Garamond"/>
          <w:bCs/>
          <w:color w:val="000000" w:themeColor="text1"/>
          <w:sz w:val="22"/>
          <w:szCs w:val="22"/>
          <w:lang w:val="en-GB"/>
        </w:rPr>
        <w:t>and on</w:t>
      </w:r>
      <w:r w:rsidR="0049594B">
        <w:rPr>
          <w:rFonts w:ascii="Garamond" w:hAnsi="Garamond"/>
          <w:bCs/>
          <w:color w:val="000000" w:themeColor="text1"/>
          <w:sz w:val="22"/>
          <w:szCs w:val="22"/>
          <w:lang w:val="en-GB"/>
        </w:rPr>
        <w:t xml:space="preserve"> the conclusion that the new inaugurated President was not the one who won the ballot</w:t>
      </w:r>
      <w:r w:rsidR="00F7440A" w:rsidRPr="00605DA3">
        <w:rPr>
          <w:rFonts w:ascii="Garamond" w:hAnsi="Garamond"/>
          <w:bCs/>
          <w:color w:val="000000" w:themeColor="text1"/>
          <w:sz w:val="22"/>
          <w:szCs w:val="22"/>
          <w:lang w:val="en-GB"/>
        </w:rPr>
        <w:t>, for most Congolese the elections symboli</w:t>
      </w:r>
      <w:r w:rsidR="00C23E2A">
        <w:rPr>
          <w:rFonts w:ascii="Garamond" w:hAnsi="Garamond"/>
          <w:bCs/>
          <w:color w:val="000000" w:themeColor="text1"/>
          <w:sz w:val="22"/>
          <w:szCs w:val="22"/>
          <w:lang w:val="en-GB"/>
        </w:rPr>
        <w:t>s</w:t>
      </w:r>
      <w:r w:rsidR="00F7440A" w:rsidRPr="00605DA3">
        <w:rPr>
          <w:rFonts w:ascii="Garamond" w:hAnsi="Garamond"/>
          <w:bCs/>
          <w:color w:val="000000" w:themeColor="text1"/>
          <w:sz w:val="22"/>
          <w:szCs w:val="22"/>
          <w:lang w:val="en-GB"/>
        </w:rPr>
        <w:t xml:space="preserve">ed a partial victory and </w:t>
      </w:r>
      <w:r w:rsidR="00A02DA7">
        <w:rPr>
          <w:rFonts w:ascii="Garamond" w:hAnsi="Garamond"/>
          <w:bCs/>
          <w:color w:val="000000" w:themeColor="text1"/>
          <w:sz w:val="22"/>
          <w:szCs w:val="22"/>
          <w:lang w:val="en-GB"/>
        </w:rPr>
        <w:t>announced</w:t>
      </w:r>
      <w:r w:rsidR="00A02DA7" w:rsidRPr="00605DA3">
        <w:rPr>
          <w:rFonts w:ascii="Garamond" w:hAnsi="Garamond"/>
          <w:bCs/>
          <w:color w:val="000000" w:themeColor="text1"/>
          <w:sz w:val="22"/>
          <w:szCs w:val="22"/>
          <w:lang w:val="en-GB"/>
        </w:rPr>
        <w:t xml:space="preserve"> </w:t>
      </w:r>
      <w:r w:rsidR="00F7440A" w:rsidRPr="00605DA3">
        <w:rPr>
          <w:rFonts w:ascii="Garamond" w:hAnsi="Garamond"/>
          <w:bCs/>
          <w:color w:val="000000" w:themeColor="text1"/>
          <w:sz w:val="22"/>
          <w:szCs w:val="22"/>
          <w:lang w:val="en-GB"/>
        </w:rPr>
        <w:t xml:space="preserve">a real </w:t>
      </w:r>
      <w:r w:rsidR="00030093">
        <w:rPr>
          <w:rFonts w:ascii="Garamond" w:hAnsi="Garamond"/>
          <w:bCs/>
          <w:color w:val="000000" w:themeColor="text1"/>
          <w:sz w:val="22"/>
          <w:szCs w:val="22"/>
          <w:lang w:val="en-GB"/>
        </w:rPr>
        <w:t>shift towards democracy</w:t>
      </w:r>
      <w:r w:rsidR="00F7440A" w:rsidRPr="00605DA3">
        <w:rPr>
          <w:rFonts w:ascii="Garamond" w:hAnsi="Garamond"/>
          <w:bCs/>
          <w:color w:val="000000" w:themeColor="text1"/>
          <w:sz w:val="22"/>
          <w:szCs w:val="22"/>
          <w:lang w:val="en-GB"/>
        </w:rPr>
        <w:t xml:space="preserve">. </w:t>
      </w:r>
      <w:r w:rsidR="00A02DA7" w:rsidRPr="00A240CB">
        <w:rPr>
          <w:rFonts w:ascii="Garamond" w:hAnsi="Garamond"/>
          <w:color w:val="000000"/>
          <w:sz w:val="22"/>
          <w:szCs w:val="22"/>
          <w:lang w:val="en-GB"/>
        </w:rPr>
        <w:t xml:space="preserve">The departure of Kabila and the failure of his runner-up was </w:t>
      </w:r>
      <w:r w:rsidR="00A02DA7">
        <w:rPr>
          <w:rFonts w:ascii="Garamond" w:hAnsi="Garamond"/>
          <w:color w:val="000000"/>
          <w:sz w:val="22"/>
          <w:szCs w:val="22"/>
          <w:lang w:val="en-GB"/>
        </w:rPr>
        <w:t>what was</w:t>
      </w:r>
      <w:r w:rsidR="00A02DA7" w:rsidRPr="00A240CB">
        <w:rPr>
          <w:rFonts w:ascii="Garamond" w:hAnsi="Garamond"/>
          <w:color w:val="000000"/>
          <w:sz w:val="22"/>
          <w:szCs w:val="22"/>
          <w:lang w:val="en-GB"/>
        </w:rPr>
        <w:t xml:space="preserve"> most expected by Congolese in terms of </w:t>
      </w:r>
      <w:r w:rsidR="00A02DA7">
        <w:rPr>
          <w:rFonts w:ascii="Garamond" w:hAnsi="Garamond"/>
          <w:color w:val="000000"/>
          <w:sz w:val="22"/>
          <w:szCs w:val="22"/>
          <w:lang w:val="en-GB"/>
        </w:rPr>
        <w:t>‘</w:t>
      </w:r>
      <w:r w:rsidR="00A02DA7" w:rsidRPr="00A240CB">
        <w:rPr>
          <w:rFonts w:ascii="Garamond" w:hAnsi="Garamond"/>
          <w:color w:val="000000"/>
          <w:sz w:val="22"/>
          <w:szCs w:val="22"/>
          <w:lang w:val="en-GB"/>
        </w:rPr>
        <w:t>the beginning of relief</w:t>
      </w:r>
      <w:r w:rsidR="00A02DA7">
        <w:rPr>
          <w:rFonts w:ascii="Garamond" w:hAnsi="Garamond"/>
          <w:color w:val="000000"/>
          <w:sz w:val="22"/>
          <w:szCs w:val="22"/>
          <w:lang w:val="en-GB"/>
        </w:rPr>
        <w:t>’</w:t>
      </w:r>
      <w:r w:rsidR="00A02DA7" w:rsidRPr="00A240CB">
        <w:rPr>
          <w:rFonts w:ascii="Garamond" w:hAnsi="Garamond"/>
          <w:color w:val="000000"/>
          <w:sz w:val="22"/>
          <w:szCs w:val="22"/>
          <w:lang w:val="en-GB"/>
        </w:rPr>
        <w:t xml:space="preserve">. Contrary to the </w:t>
      </w:r>
      <w:r w:rsidR="00030093">
        <w:rPr>
          <w:rFonts w:ascii="Garamond" w:hAnsi="Garamond"/>
          <w:color w:val="000000"/>
          <w:sz w:val="22"/>
          <w:szCs w:val="22"/>
          <w:lang w:val="en-GB"/>
        </w:rPr>
        <w:t xml:space="preserve">observed protests and </w:t>
      </w:r>
      <w:r w:rsidR="00A02DA7" w:rsidRPr="00A240CB">
        <w:rPr>
          <w:rFonts w:ascii="Garamond" w:hAnsi="Garamond"/>
          <w:color w:val="000000"/>
          <w:sz w:val="22"/>
          <w:szCs w:val="22"/>
          <w:lang w:val="en-GB"/>
        </w:rPr>
        <w:t xml:space="preserve">unrest </w:t>
      </w:r>
      <w:r w:rsidR="00030093">
        <w:rPr>
          <w:rFonts w:ascii="Garamond" w:hAnsi="Garamond"/>
          <w:color w:val="000000"/>
          <w:sz w:val="22"/>
          <w:szCs w:val="22"/>
          <w:lang w:val="en-GB"/>
        </w:rPr>
        <w:t xml:space="preserve">immediately </w:t>
      </w:r>
      <w:r w:rsidR="00681CEB">
        <w:rPr>
          <w:rFonts w:ascii="Garamond" w:hAnsi="Garamond"/>
          <w:color w:val="000000"/>
          <w:sz w:val="22"/>
          <w:szCs w:val="22"/>
          <w:lang w:val="en-GB"/>
        </w:rPr>
        <w:t>following</w:t>
      </w:r>
      <w:r w:rsidR="00A02DA7" w:rsidRPr="00A240CB">
        <w:rPr>
          <w:rFonts w:ascii="Garamond" w:hAnsi="Garamond"/>
          <w:color w:val="000000"/>
          <w:sz w:val="22"/>
          <w:szCs w:val="22"/>
          <w:lang w:val="en-GB"/>
        </w:rPr>
        <w:t xml:space="preserve"> the announcement of the results and the doubt entertained by CENCO</w:t>
      </w:r>
      <w:r w:rsidR="00A02DA7">
        <w:rPr>
          <w:rFonts w:ascii="Garamond" w:hAnsi="Garamond"/>
          <w:color w:val="000000"/>
          <w:sz w:val="22"/>
          <w:szCs w:val="22"/>
          <w:lang w:val="en-GB"/>
        </w:rPr>
        <w:t xml:space="preserve"> about the electoral results</w:t>
      </w:r>
      <w:r w:rsidR="00A02DA7" w:rsidRPr="00A240CB">
        <w:rPr>
          <w:rFonts w:ascii="Garamond" w:hAnsi="Garamond"/>
          <w:color w:val="000000"/>
          <w:sz w:val="22"/>
          <w:szCs w:val="22"/>
          <w:lang w:val="en-GB"/>
        </w:rPr>
        <w:t>, Congolese</w:t>
      </w:r>
      <w:r w:rsidR="00AE5DCE">
        <w:rPr>
          <w:rFonts w:ascii="Garamond" w:hAnsi="Garamond"/>
          <w:color w:val="000000"/>
          <w:sz w:val="22"/>
          <w:szCs w:val="22"/>
          <w:lang w:val="en-GB"/>
        </w:rPr>
        <w:t xml:space="preserve"> citizens</w:t>
      </w:r>
      <w:r w:rsidR="00A02DA7" w:rsidRPr="00A240CB">
        <w:rPr>
          <w:rFonts w:ascii="Garamond" w:hAnsi="Garamond"/>
          <w:color w:val="000000"/>
          <w:sz w:val="22"/>
          <w:szCs w:val="22"/>
          <w:lang w:val="en-GB"/>
        </w:rPr>
        <w:t xml:space="preserve"> </w:t>
      </w:r>
      <w:r w:rsidR="00A02DA7">
        <w:rPr>
          <w:rFonts w:ascii="Garamond" w:hAnsi="Garamond"/>
          <w:color w:val="000000"/>
          <w:sz w:val="22"/>
          <w:szCs w:val="22"/>
          <w:lang w:val="en-GB"/>
        </w:rPr>
        <w:t xml:space="preserve">saw </w:t>
      </w:r>
      <w:r w:rsidR="00681CEB">
        <w:rPr>
          <w:rFonts w:ascii="Garamond" w:hAnsi="Garamond"/>
          <w:color w:val="000000"/>
          <w:sz w:val="22"/>
          <w:szCs w:val="22"/>
          <w:lang w:val="en-GB"/>
        </w:rPr>
        <w:t>their</w:t>
      </w:r>
      <w:r w:rsidR="00A02DA7">
        <w:rPr>
          <w:rFonts w:ascii="Garamond" w:hAnsi="Garamond"/>
          <w:color w:val="000000"/>
          <w:sz w:val="22"/>
          <w:szCs w:val="22"/>
          <w:lang w:val="en-GB"/>
        </w:rPr>
        <w:t xml:space="preserve"> prime goal materialised (the departure of Kabila), no matter the winning opposition candidate. It explains </w:t>
      </w:r>
      <w:r w:rsidR="00A02DA7" w:rsidRPr="00A240CB">
        <w:rPr>
          <w:rFonts w:ascii="Garamond" w:hAnsi="Garamond"/>
          <w:color w:val="000000"/>
          <w:sz w:val="22"/>
          <w:szCs w:val="22"/>
          <w:lang w:val="en-GB"/>
        </w:rPr>
        <w:t>why the multiple calls to demonstrate in favo</w:t>
      </w:r>
      <w:r w:rsidR="00103431">
        <w:rPr>
          <w:rFonts w:ascii="Garamond" w:hAnsi="Garamond"/>
          <w:color w:val="000000"/>
          <w:sz w:val="22"/>
          <w:szCs w:val="22"/>
          <w:lang w:val="en-GB"/>
        </w:rPr>
        <w:t>u</w:t>
      </w:r>
      <w:r w:rsidR="00A02DA7" w:rsidRPr="00A240CB">
        <w:rPr>
          <w:rFonts w:ascii="Garamond" w:hAnsi="Garamond"/>
          <w:color w:val="000000"/>
          <w:sz w:val="22"/>
          <w:szCs w:val="22"/>
          <w:lang w:val="en-GB"/>
        </w:rPr>
        <w:t>r of Martin Fayulu</w:t>
      </w:r>
      <w:r w:rsidR="00A02DA7">
        <w:rPr>
          <w:rFonts w:ascii="Garamond" w:hAnsi="Garamond"/>
          <w:color w:val="000000"/>
          <w:sz w:val="22"/>
          <w:szCs w:val="22"/>
          <w:lang w:val="en-GB"/>
        </w:rPr>
        <w:t xml:space="preserve"> (who according to CENCO statistics did win the elections, this in contrast to official results)</w:t>
      </w:r>
      <w:r w:rsidR="00A02DA7" w:rsidRPr="00A240CB">
        <w:rPr>
          <w:rFonts w:ascii="Garamond" w:hAnsi="Garamond"/>
          <w:color w:val="000000"/>
          <w:sz w:val="22"/>
          <w:szCs w:val="22"/>
          <w:lang w:val="en-GB"/>
        </w:rPr>
        <w:t xml:space="preserve"> the day after the publication of the results</w:t>
      </w:r>
      <w:r w:rsidR="00030093">
        <w:rPr>
          <w:rFonts w:ascii="Garamond" w:hAnsi="Garamond"/>
          <w:color w:val="000000"/>
          <w:sz w:val="22"/>
          <w:szCs w:val="22"/>
          <w:lang w:val="en-GB"/>
        </w:rPr>
        <w:t xml:space="preserve"> </w:t>
      </w:r>
      <w:r w:rsidR="00A50446">
        <w:rPr>
          <w:rFonts w:ascii="Garamond" w:hAnsi="Garamond"/>
          <w:color w:val="000000"/>
          <w:sz w:val="22"/>
          <w:szCs w:val="22"/>
          <w:lang w:val="en-GB"/>
        </w:rPr>
        <w:t>as well as</w:t>
      </w:r>
      <w:r w:rsidR="00A02DA7" w:rsidRPr="00A240CB">
        <w:rPr>
          <w:rFonts w:ascii="Garamond" w:hAnsi="Garamond"/>
          <w:color w:val="000000"/>
          <w:sz w:val="22"/>
          <w:szCs w:val="22"/>
          <w:lang w:val="en-GB"/>
        </w:rPr>
        <w:t xml:space="preserve"> </w:t>
      </w:r>
      <w:r w:rsidR="00A50446">
        <w:rPr>
          <w:rFonts w:ascii="Garamond" w:hAnsi="Garamond"/>
          <w:color w:val="000000"/>
          <w:sz w:val="22"/>
          <w:szCs w:val="22"/>
          <w:lang w:val="en-GB"/>
        </w:rPr>
        <w:t>calls for</w:t>
      </w:r>
      <w:r w:rsidR="00A02DA7" w:rsidRPr="00A240CB">
        <w:rPr>
          <w:rFonts w:ascii="Garamond" w:hAnsi="Garamond"/>
          <w:color w:val="000000"/>
          <w:sz w:val="22"/>
          <w:szCs w:val="22"/>
          <w:lang w:val="en-GB"/>
        </w:rPr>
        <w:t xml:space="preserve"> </w:t>
      </w:r>
      <w:r w:rsidR="00A02DA7">
        <w:rPr>
          <w:rFonts w:ascii="Garamond" w:hAnsi="Garamond"/>
          <w:color w:val="000000"/>
          <w:sz w:val="22"/>
          <w:szCs w:val="22"/>
          <w:lang w:val="en-GB"/>
        </w:rPr>
        <w:t>‘</w:t>
      </w:r>
      <w:r w:rsidR="00A02DA7" w:rsidRPr="00A240CB">
        <w:rPr>
          <w:rFonts w:ascii="Garamond" w:hAnsi="Garamond"/>
          <w:color w:val="000000"/>
          <w:sz w:val="22"/>
          <w:szCs w:val="22"/>
          <w:lang w:val="en-GB"/>
        </w:rPr>
        <w:t>the truth of the ballot box</w:t>
      </w:r>
      <w:r w:rsidR="00A02DA7">
        <w:rPr>
          <w:rFonts w:ascii="Garamond" w:hAnsi="Garamond"/>
          <w:color w:val="000000"/>
          <w:sz w:val="22"/>
          <w:szCs w:val="22"/>
          <w:lang w:val="en-GB"/>
        </w:rPr>
        <w:t>’</w:t>
      </w:r>
      <w:r w:rsidR="00A50446">
        <w:rPr>
          <w:rFonts w:ascii="Garamond" w:hAnsi="Garamond"/>
          <w:color w:val="000000"/>
          <w:sz w:val="22"/>
          <w:szCs w:val="22"/>
          <w:lang w:val="en-GB"/>
        </w:rPr>
        <w:t xml:space="preserve"> to be respected</w:t>
      </w:r>
      <w:r w:rsidR="00030093">
        <w:rPr>
          <w:rFonts w:ascii="Garamond" w:hAnsi="Garamond"/>
          <w:color w:val="000000"/>
          <w:sz w:val="22"/>
          <w:szCs w:val="22"/>
          <w:lang w:val="en-GB"/>
        </w:rPr>
        <w:t>,</w:t>
      </w:r>
      <w:r w:rsidR="00A02DA7" w:rsidRPr="00A240CB">
        <w:rPr>
          <w:rFonts w:ascii="Garamond" w:hAnsi="Garamond"/>
          <w:color w:val="000000"/>
          <w:sz w:val="22"/>
          <w:szCs w:val="22"/>
          <w:lang w:val="en-GB"/>
        </w:rPr>
        <w:t xml:space="preserve"> ultimately received little popular enthusiasm.</w:t>
      </w:r>
      <w:r w:rsidR="00A02DA7">
        <w:rPr>
          <w:rFonts w:ascii="Garamond" w:hAnsi="Garamond"/>
          <w:color w:val="000000"/>
          <w:sz w:val="22"/>
          <w:szCs w:val="22"/>
          <w:lang w:val="en-GB"/>
        </w:rPr>
        <w:t xml:space="preserve"> For many observers this has been </w:t>
      </w:r>
      <w:r w:rsidR="00461A88">
        <w:rPr>
          <w:rFonts w:ascii="Garamond" w:hAnsi="Garamond"/>
          <w:color w:val="000000"/>
          <w:sz w:val="22"/>
          <w:szCs w:val="22"/>
          <w:lang w:val="en-GB"/>
        </w:rPr>
        <w:t xml:space="preserve">a puzzling observation, yet it reveals </w:t>
      </w:r>
      <w:r w:rsidR="00CD1BB9">
        <w:rPr>
          <w:rFonts w:ascii="Garamond" w:hAnsi="Garamond"/>
          <w:color w:val="000000"/>
          <w:sz w:val="22"/>
          <w:szCs w:val="22"/>
          <w:lang w:val="en-GB"/>
        </w:rPr>
        <w:t xml:space="preserve">that elections, even </w:t>
      </w:r>
      <w:r w:rsidR="00030093">
        <w:rPr>
          <w:rFonts w:ascii="Garamond" w:hAnsi="Garamond"/>
          <w:color w:val="000000"/>
          <w:sz w:val="22"/>
          <w:szCs w:val="22"/>
          <w:lang w:val="en-GB"/>
        </w:rPr>
        <w:t>when</w:t>
      </w:r>
      <w:r w:rsidR="00CD1BB9">
        <w:rPr>
          <w:rFonts w:ascii="Garamond" w:hAnsi="Garamond"/>
          <w:color w:val="000000"/>
          <w:sz w:val="22"/>
          <w:szCs w:val="22"/>
          <w:lang w:val="en-GB"/>
        </w:rPr>
        <w:t xml:space="preserve"> </w:t>
      </w:r>
      <w:r w:rsidR="00AE5DCE">
        <w:rPr>
          <w:rFonts w:ascii="Garamond" w:hAnsi="Garamond"/>
          <w:color w:val="000000"/>
          <w:sz w:val="22"/>
          <w:szCs w:val="22"/>
          <w:lang w:val="en-GB"/>
        </w:rPr>
        <w:t>credulous</w:t>
      </w:r>
      <w:r w:rsidR="00CD1BB9">
        <w:rPr>
          <w:rFonts w:ascii="Garamond" w:hAnsi="Garamond"/>
          <w:color w:val="000000"/>
          <w:sz w:val="22"/>
          <w:szCs w:val="22"/>
          <w:lang w:val="en-GB"/>
        </w:rPr>
        <w:t xml:space="preserve">, </w:t>
      </w:r>
      <w:r w:rsidR="00CD1BB9">
        <w:rPr>
          <w:rFonts w:ascii="Garamond" w:hAnsi="Garamond"/>
          <w:bCs/>
          <w:color w:val="000000" w:themeColor="text1"/>
          <w:sz w:val="22"/>
          <w:szCs w:val="22"/>
          <w:lang w:val="en-GB"/>
        </w:rPr>
        <w:t>can</w:t>
      </w:r>
      <w:r w:rsidR="00F7440A" w:rsidRPr="00605DA3">
        <w:rPr>
          <w:rFonts w:ascii="Garamond" w:hAnsi="Garamond"/>
          <w:bCs/>
          <w:color w:val="000000" w:themeColor="text1"/>
          <w:sz w:val="22"/>
          <w:szCs w:val="22"/>
          <w:lang w:val="en-GB"/>
        </w:rPr>
        <w:t xml:space="preserve"> </w:t>
      </w:r>
      <w:r w:rsidR="00A50446" w:rsidRPr="00605DA3">
        <w:rPr>
          <w:rFonts w:ascii="Garamond" w:hAnsi="Garamond"/>
          <w:bCs/>
          <w:color w:val="000000" w:themeColor="text1"/>
          <w:sz w:val="22"/>
          <w:szCs w:val="22"/>
          <w:lang w:val="en-GB"/>
        </w:rPr>
        <w:t>open</w:t>
      </w:r>
      <w:r w:rsidR="00F7440A" w:rsidRPr="00605DA3">
        <w:rPr>
          <w:rFonts w:ascii="Garamond" w:hAnsi="Garamond"/>
          <w:bCs/>
          <w:color w:val="000000" w:themeColor="text1"/>
          <w:sz w:val="22"/>
          <w:szCs w:val="22"/>
          <w:lang w:val="en-GB"/>
        </w:rPr>
        <w:t xml:space="preserve"> a democratic transition</w:t>
      </w:r>
      <w:r w:rsidR="00CD1BB9">
        <w:rPr>
          <w:rFonts w:ascii="Garamond" w:hAnsi="Garamond"/>
          <w:bCs/>
          <w:color w:val="000000" w:themeColor="text1"/>
          <w:sz w:val="22"/>
          <w:szCs w:val="22"/>
          <w:lang w:val="en-GB"/>
        </w:rPr>
        <w:t xml:space="preserve"> and provide an opportunity to </w:t>
      </w:r>
      <w:r w:rsidR="006943FB">
        <w:rPr>
          <w:rFonts w:ascii="Garamond" w:hAnsi="Garamond"/>
          <w:bCs/>
          <w:color w:val="000000" w:themeColor="text1"/>
          <w:sz w:val="22"/>
          <w:szCs w:val="22"/>
          <w:lang w:val="en-GB"/>
        </w:rPr>
        <w:t xml:space="preserve">revert to the rights included in </w:t>
      </w:r>
      <w:r w:rsidR="00030093">
        <w:rPr>
          <w:rFonts w:ascii="Garamond" w:hAnsi="Garamond"/>
          <w:bCs/>
          <w:color w:val="000000" w:themeColor="text1"/>
          <w:sz w:val="22"/>
          <w:szCs w:val="22"/>
          <w:lang w:val="en-GB"/>
        </w:rPr>
        <w:t>citizenship</w:t>
      </w:r>
      <w:r w:rsidR="00F7440A" w:rsidRPr="00605DA3">
        <w:rPr>
          <w:rFonts w:ascii="Garamond" w:hAnsi="Garamond"/>
          <w:bCs/>
          <w:color w:val="000000" w:themeColor="text1"/>
          <w:sz w:val="22"/>
          <w:szCs w:val="22"/>
          <w:lang w:val="en-GB"/>
        </w:rPr>
        <w:t>.</w:t>
      </w:r>
      <w:r w:rsidR="00CD1BB9">
        <w:rPr>
          <w:rFonts w:ascii="Garamond" w:hAnsi="Garamond"/>
          <w:bCs/>
          <w:color w:val="000000" w:themeColor="text1"/>
          <w:sz w:val="22"/>
          <w:szCs w:val="22"/>
          <w:lang w:val="en-GB"/>
        </w:rPr>
        <w:t xml:space="preserve"> As was confirmed during our fieldwork,</w:t>
      </w:r>
      <w:r w:rsidR="00F7440A" w:rsidRPr="00605DA3">
        <w:rPr>
          <w:rFonts w:ascii="Garamond" w:hAnsi="Garamond"/>
          <w:b/>
          <w:bCs/>
          <w:color w:val="000000" w:themeColor="text1"/>
          <w:sz w:val="22"/>
          <w:szCs w:val="22"/>
          <w:lang w:val="en-GB"/>
        </w:rPr>
        <w:t xml:space="preserve"> </w:t>
      </w:r>
      <w:r w:rsidR="00CD1BB9">
        <w:rPr>
          <w:rFonts w:ascii="Garamond" w:hAnsi="Garamond"/>
          <w:bCs/>
          <w:color w:val="000000" w:themeColor="text1"/>
          <w:sz w:val="22"/>
          <w:szCs w:val="22"/>
          <w:lang w:val="en-GB"/>
        </w:rPr>
        <w:t xml:space="preserve">for </w:t>
      </w:r>
      <w:r w:rsidR="00F7440A" w:rsidRPr="00605DA3">
        <w:rPr>
          <w:rFonts w:ascii="Garamond" w:hAnsi="Garamond"/>
          <w:bCs/>
          <w:color w:val="000000" w:themeColor="text1"/>
          <w:sz w:val="22"/>
          <w:szCs w:val="22"/>
          <w:lang w:val="en-GB"/>
        </w:rPr>
        <w:t xml:space="preserve">Congolese, </w:t>
      </w:r>
      <w:r w:rsidR="003C738B">
        <w:rPr>
          <w:rFonts w:ascii="Garamond" w:hAnsi="Garamond"/>
          <w:bCs/>
          <w:color w:val="000000" w:themeColor="text1"/>
          <w:sz w:val="22"/>
          <w:szCs w:val="22"/>
          <w:lang w:val="en-GB"/>
        </w:rPr>
        <w:t xml:space="preserve">the </w:t>
      </w:r>
      <w:r w:rsidR="00F7440A" w:rsidRPr="00605DA3">
        <w:rPr>
          <w:rFonts w:ascii="Garamond" w:hAnsi="Garamond"/>
          <w:bCs/>
          <w:color w:val="000000" w:themeColor="text1"/>
          <w:sz w:val="22"/>
          <w:szCs w:val="22"/>
          <w:lang w:val="en-GB"/>
        </w:rPr>
        <w:t>exercis</w:t>
      </w:r>
      <w:r w:rsidR="003C738B">
        <w:rPr>
          <w:rFonts w:ascii="Garamond" w:hAnsi="Garamond"/>
          <w:bCs/>
          <w:color w:val="000000" w:themeColor="text1"/>
          <w:sz w:val="22"/>
          <w:szCs w:val="22"/>
          <w:lang w:val="en-GB"/>
        </w:rPr>
        <w:t>e of</w:t>
      </w:r>
      <w:r w:rsidR="00F7440A" w:rsidRPr="00605DA3">
        <w:rPr>
          <w:rFonts w:ascii="Garamond" w:hAnsi="Garamond"/>
          <w:bCs/>
          <w:color w:val="000000" w:themeColor="text1"/>
          <w:sz w:val="22"/>
          <w:szCs w:val="22"/>
          <w:lang w:val="en-GB"/>
        </w:rPr>
        <w:t xml:space="preserve"> their right to choose or not to choose a candidate was a</w:t>
      </w:r>
      <w:r w:rsidR="00030093">
        <w:rPr>
          <w:rFonts w:ascii="Garamond" w:hAnsi="Garamond"/>
          <w:bCs/>
          <w:color w:val="000000" w:themeColor="text1"/>
          <w:sz w:val="22"/>
          <w:szCs w:val="22"/>
          <w:lang w:val="en-GB"/>
        </w:rPr>
        <w:t xml:space="preserve">n </w:t>
      </w:r>
      <w:r w:rsidR="00F7440A" w:rsidRPr="00605DA3">
        <w:rPr>
          <w:rFonts w:ascii="Garamond" w:hAnsi="Garamond"/>
          <w:bCs/>
          <w:color w:val="000000" w:themeColor="text1"/>
          <w:sz w:val="22"/>
          <w:szCs w:val="22"/>
          <w:lang w:val="en-GB"/>
        </w:rPr>
        <w:t xml:space="preserve">important act of </w:t>
      </w:r>
      <w:r w:rsidR="00CD1BB9" w:rsidRPr="00A240CB">
        <w:rPr>
          <w:rFonts w:ascii="Garamond" w:hAnsi="Garamond"/>
          <w:bCs/>
          <w:i/>
          <w:iCs/>
          <w:color w:val="000000" w:themeColor="text1"/>
          <w:sz w:val="22"/>
          <w:szCs w:val="22"/>
          <w:lang w:val="en-GB"/>
        </w:rPr>
        <w:t>citoyenneté</w:t>
      </w:r>
      <w:r w:rsidR="00F7440A" w:rsidRPr="00605DA3">
        <w:rPr>
          <w:rFonts w:ascii="Garamond" w:hAnsi="Garamond"/>
          <w:bCs/>
          <w:color w:val="000000" w:themeColor="text1"/>
          <w:sz w:val="22"/>
          <w:szCs w:val="22"/>
          <w:lang w:val="en-GB"/>
        </w:rPr>
        <w:t xml:space="preserve">. </w:t>
      </w:r>
      <w:r w:rsidR="00CD1BB9">
        <w:rPr>
          <w:rFonts w:ascii="Garamond" w:hAnsi="Garamond"/>
          <w:bCs/>
          <w:color w:val="000000" w:themeColor="text1"/>
          <w:sz w:val="22"/>
          <w:szCs w:val="22"/>
          <w:lang w:val="en-GB"/>
        </w:rPr>
        <w:t>Voters</w:t>
      </w:r>
      <w:r w:rsidR="00F7440A" w:rsidRPr="00605DA3">
        <w:rPr>
          <w:rFonts w:ascii="Garamond" w:hAnsi="Garamond"/>
          <w:bCs/>
          <w:color w:val="000000" w:themeColor="text1"/>
          <w:sz w:val="22"/>
          <w:szCs w:val="22"/>
          <w:lang w:val="en-GB"/>
        </w:rPr>
        <w:t xml:space="preserve"> </w:t>
      </w:r>
      <w:r w:rsidR="00CD1BB9">
        <w:rPr>
          <w:rFonts w:ascii="Garamond" w:hAnsi="Garamond"/>
          <w:bCs/>
          <w:color w:val="000000" w:themeColor="text1"/>
          <w:sz w:val="22"/>
          <w:szCs w:val="22"/>
          <w:lang w:val="en-GB"/>
        </w:rPr>
        <w:t>did not seem to</w:t>
      </w:r>
      <w:r w:rsidR="00F7440A" w:rsidRPr="00605DA3">
        <w:rPr>
          <w:rFonts w:ascii="Garamond" w:hAnsi="Garamond"/>
          <w:bCs/>
          <w:color w:val="000000" w:themeColor="text1"/>
          <w:sz w:val="22"/>
          <w:szCs w:val="22"/>
          <w:lang w:val="en-GB"/>
        </w:rPr>
        <w:t xml:space="preserve"> </w:t>
      </w:r>
      <w:r w:rsidR="00681CEB">
        <w:rPr>
          <w:rFonts w:ascii="Garamond" w:hAnsi="Garamond"/>
          <w:bCs/>
          <w:color w:val="000000" w:themeColor="text1"/>
          <w:sz w:val="22"/>
          <w:szCs w:val="22"/>
          <w:lang w:val="en-GB"/>
        </w:rPr>
        <w:t>be convinced</w:t>
      </w:r>
      <w:r w:rsidR="00F7440A" w:rsidRPr="00605DA3">
        <w:rPr>
          <w:rFonts w:ascii="Garamond" w:hAnsi="Garamond"/>
          <w:bCs/>
          <w:color w:val="000000" w:themeColor="text1"/>
          <w:sz w:val="22"/>
          <w:szCs w:val="22"/>
          <w:lang w:val="en-GB"/>
        </w:rPr>
        <w:t xml:space="preserve"> that elections</w:t>
      </w:r>
      <w:r w:rsidR="00681CEB">
        <w:rPr>
          <w:rFonts w:ascii="Garamond" w:hAnsi="Garamond"/>
          <w:bCs/>
          <w:color w:val="000000" w:themeColor="text1"/>
          <w:sz w:val="22"/>
          <w:szCs w:val="22"/>
          <w:lang w:val="en-GB"/>
        </w:rPr>
        <w:t xml:space="preserve"> a</w:t>
      </w:r>
      <w:r w:rsidR="00F7440A" w:rsidRPr="00605DA3">
        <w:rPr>
          <w:rFonts w:ascii="Garamond" w:hAnsi="Garamond"/>
          <w:bCs/>
          <w:color w:val="000000" w:themeColor="text1"/>
          <w:sz w:val="22"/>
          <w:szCs w:val="22"/>
          <w:lang w:val="en-GB"/>
        </w:rPr>
        <w:t>re an end in themselves</w:t>
      </w:r>
      <w:r w:rsidR="00CD1BB9">
        <w:rPr>
          <w:rFonts w:ascii="Garamond" w:hAnsi="Garamond"/>
          <w:bCs/>
          <w:color w:val="000000" w:themeColor="text1"/>
          <w:sz w:val="22"/>
          <w:szCs w:val="22"/>
          <w:lang w:val="en-GB"/>
        </w:rPr>
        <w:t xml:space="preserve"> and </w:t>
      </w:r>
      <w:r w:rsidR="00681CEB">
        <w:rPr>
          <w:rFonts w:ascii="Garamond" w:hAnsi="Garamond"/>
          <w:bCs/>
          <w:color w:val="000000" w:themeColor="text1"/>
          <w:sz w:val="22"/>
          <w:szCs w:val="22"/>
          <w:lang w:val="en-GB"/>
        </w:rPr>
        <w:t>believed</w:t>
      </w:r>
      <w:r w:rsidR="00CD1BB9">
        <w:rPr>
          <w:rFonts w:ascii="Garamond" w:hAnsi="Garamond"/>
          <w:bCs/>
          <w:color w:val="000000" w:themeColor="text1"/>
          <w:sz w:val="22"/>
          <w:szCs w:val="22"/>
          <w:lang w:val="en-GB"/>
        </w:rPr>
        <w:t xml:space="preserve"> that </w:t>
      </w:r>
      <w:r w:rsidR="00F7440A" w:rsidRPr="00605DA3">
        <w:rPr>
          <w:rFonts w:ascii="Garamond" w:hAnsi="Garamond"/>
          <w:bCs/>
          <w:color w:val="000000" w:themeColor="text1"/>
          <w:sz w:val="22"/>
          <w:szCs w:val="22"/>
          <w:lang w:val="en-GB"/>
        </w:rPr>
        <w:t xml:space="preserve">the </w:t>
      </w:r>
      <w:r w:rsidR="00681CEB">
        <w:rPr>
          <w:rFonts w:ascii="Garamond" w:hAnsi="Garamond"/>
          <w:bCs/>
          <w:color w:val="000000" w:themeColor="text1"/>
          <w:sz w:val="22"/>
          <w:szCs w:val="22"/>
          <w:lang w:val="en-GB"/>
        </w:rPr>
        <w:t xml:space="preserve">real </w:t>
      </w:r>
      <w:r w:rsidR="00F7440A" w:rsidRPr="00605DA3">
        <w:rPr>
          <w:rFonts w:ascii="Garamond" w:hAnsi="Garamond"/>
          <w:bCs/>
          <w:color w:val="000000" w:themeColor="text1"/>
          <w:sz w:val="22"/>
          <w:szCs w:val="22"/>
          <w:lang w:val="en-GB"/>
        </w:rPr>
        <w:t>benefit</w:t>
      </w:r>
      <w:r w:rsidR="00CD1BB9">
        <w:rPr>
          <w:rFonts w:ascii="Garamond" w:hAnsi="Garamond"/>
          <w:bCs/>
          <w:color w:val="000000" w:themeColor="text1"/>
          <w:sz w:val="22"/>
          <w:szCs w:val="22"/>
          <w:lang w:val="en-GB"/>
        </w:rPr>
        <w:t xml:space="preserve">s of </w:t>
      </w:r>
      <w:r w:rsidR="00681CEB">
        <w:rPr>
          <w:rFonts w:ascii="Garamond" w:hAnsi="Garamond"/>
          <w:bCs/>
          <w:color w:val="000000" w:themeColor="text1"/>
          <w:sz w:val="22"/>
          <w:szCs w:val="22"/>
          <w:lang w:val="en-GB"/>
        </w:rPr>
        <w:t>a</w:t>
      </w:r>
      <w:r w:rsidR="00CD1BB9">
        <w:rPr>
          <w:rFonts w:ascii="Garamond" w:hAnsi="Garamond"/>
          <w:bCs/>
          <w:color w:val="000000" w:themeColor="text1"/>
          <w:sz w:val="22"/>
          <w:szCs w:val="22"/>
          <w:lang w:val="en-GB"/>
        </w:rPr>
        <w:t xml:space="preserve"> power shift</w:t>
      </w:r>
      <w:r w:rsidR="00F7440A" w:rsidRPr="00605DA3">
        <w:rPr>
          <w:rFonts w:ascii="Garamond" w:hAnsi="Garamond"/>
          <w:bCs/>
          <w:color w:val="000000" w:themeColor="text1"/>
          <w:sz w:val="22"/>
          <w:szCs w:val="22"/>
          <w:lang w:val="en-GB"/>
        </w:rPr>
        <w:t xml:space="preserve"> depend</w:t>
      </w:r>
      <w:r w:rsidR="00030093">
        <w:rPr>
          <w:rFonts w:ascii="Garamond" w:hAnsi="Garamond"/>
          <w:bCs/>
          <w:color w:val="000000" w:themeColor="text1"/>
          <w:sz w:val="22"/>
          <w:szCs w:val="22"/>
          <w:lang w:val="en-GB"/>
        </w:rPr>
        <w:t>ed</w:t>
      </w:r>
      <w:r w:rsidR="00F7440A" w:rsidRPr="00605DA3">
        <w:rPr>
          <w:rFonts w:ascii="Garamond" w:hAnsi="Garamond"/>
          <w:bCs/>
          <w:color w:val="000000" w:themeColor="text1"/>
          <w:sz w:val="22"/>
          <w:szCs w:val="22"/>
          <w:lang w:val="en-GB"/>
        </w:rPr>
        <w:t xml:space="preserve"> on other factors. </w:t>
      </w:r>
    </w:p>
    <w:p w14:paraId="008E3BB7" w14:textId="7EE40359" w:rsidR="0041408B" w:rsidRDefault="00F7440A" w:rsidP="00750D9C">
      <w:pPr>
        <w:contextualSpacing/>
        <w:jc w:val="both"/>
        <w:rPr>
          <w:rFonts w:ascii="Garamond" w:hAnsi="Garamond"/>
          <w:color w:val="000000" w:themeColor="text1"/>
          <w:sz w:val="22"/>
          <w:szCs w:val="22"/>
          <w:lang w:val="en-GB"/>
        </w:rPr>
      </w:pPr>
      <w:r w:rsidRPr="00681CEB">
        <w:rPr>
          <w:rFonts w:ascii="Garamond" w:hAnsi="Garamond"/>
          <w:sz w:val="22"/>
          <w:szCs w:val="22"/>
          <w:lang w:val="en-GB"/>
        </w:rPr>
        <w:t xml:space="preserve">Second, </w:t>
      </w:r>
      <w:r w:rsidR="00187BFD" w:rsidRPr="00681CEB">
        <w:rPr>
          <w:rFonts w:ascii="Garamond" w:hAnsi="Garamond"/>
          <w:sz w:val="22"/>
          <w:szCs w:val="22"/>
          <w:lang w:val="en-US"/>
        </w:rPr>
        <w:t xml:space="preserve">people’s ability to mobilise their </w:t>
      </w:r>
      <w:r w:rsidR="00187BFD" w:rsidRPr="00681CEB">
        <w:rPr>
          <w:rFonts w:ascii="Garamond" w:hAnsi="Garamond"/>
          <w:i/>
          <w:iCs/>
          <w:sz w:val="22"/>
          <w:szCs w:val="22"/>
          <w:lang w:val="en-US"/>
        </w:rPr>
        <w:t>citoyenneté</w:t>
      </w:r>
      <w:r w:rsidR="00187BFD" w:rsidRPr="00681CEB">
        <w:rPr>
          <w:rFonts w:ascii="Garamond" w:hAnsi="Garamond"/>
          <w:sz w:val="22"/>
          <w:szCs w:val="22"/>
          <w:lang w:val="en-US"/>
        </w:rPr>
        <w:t xml:space="preserve"> </w:t>
      </w:r>
      <w:r w:rsidR="009D3523" w:rsidRPr="00681CEB">
        <w:rPr>
          <w:rFonts w:ascii="Garamond" w:hAnsi="Garamond"/>
          <w:sz w:val="22"/>
          <w:szCs w:val="22"/>
          <w:lang w:val="en-US"/>
        </w:rPr>
        <w:t xml:space="preserve">during the elections </w:t>
      </w:r>
      <w:r w:rsidR="00187BFD" w:rsidRPr="00681CEB">
        <w:rPr>
          <w:rFonts w:ascii="Garamond" w:hAnsi="Garamond"/>
          <w:sz w:val="22"/>
          <w:szCs w:val="22"/>
          <w:lang w:val="en-US"/>
        </w:rPr>
        <w:t xml:space="preserve">eventually contributed to their political emancipation and a widening of the democratic space. </w:t>
      </w:r>
      <w:r w:rsidR="00187BFD" w:rsidRPr="00681CEB">
        <w:rPr>
          <w:rFonts w:ascii="Garamond" w:hAnsi="Garamond"/>
          <w:sz w:val="22"/>
          <w:szCs w:val="22"/>
          <w:lang w:val="en-GB"/>
        </w:rPr>
        <w:t>I</w:t>
      </w:r>
      <w:r w:rsidRPr="00681CEB">
        <w:rPr>
          <w:rFonts w:ascii="Garamond" w:hAnsi="Garamond"/>
          <w:sz w:val="22"/>
          <w:szCs w:val="22"/>
          <w:lang w:val="en-GB"/>
        </w:rPr>
        <w:t xml:space="preserve">f many interviewees refused to re-elect </w:t>
      </w:r>
      <w:r w:rsidRPr="007E7CEC">
        <w:rPr>
          <w:rFonts w:ascii="Garamond" w:hAnsi="Garamond"/>
          <w:color w:val="000000" w:themeColor="text1"/>
          <w:sz w:val="22"/>
          <w:szCs w:val="22"/>
          <w:lang w:val="en-GB"/>
        </w:rPr>
        <w:t xml:space="preserve">outgoing </w:t>
      </w:r>
      <w:r w:rsidR="00187BFD">
        <w:rPr>
          <w:rFonts w:ascii="Garamond" w:hAnsi="Garamond"/>
          <w:color w:val="000000" w:themeColor="text1"/>
          <w:sz w:val="22"/>
          <w:szCs w:val="22"/>
          <w:lang w:val="en-GB"/>
        </w:rPr>
        <w:t>members of national and provincial parliaments</w:t>
      </w:r>
      <w:r w:rsidRPr="007E7CEC">
        <w:rPr>
          <w:rFonts w:ascii="Garamond" w:hAnsi="Garamond"/>
          <w:color w:val="000000" w:themeColor="text1"/>
          <w:sz w:val="22"/>
          <w:szCs w:val="22"/>
          <w:lang w:val="en-GB"/>
        </w:rPr>
        <w:t xml:space="preserve">, </w:t>
      </w:r>
      <w:r w:rsidR="009D3523">
        <w:rPr>
          <w:rFonts w:ascii="Garamond" w:hAnsi="Garamond"/>
          <w:color w:val="000000" w:themeColor="text1"/>
          <w:sz w:val="22"/>
          <w:szCs w:val="22"/>
          <w:lang w:val="en-GB"/>
        </w:rPr>
        <w:t>it was partly</w:t>
      </w:r>
      <w:r w:rsidRPr="007E7CEC">
        <w:rPr>
          <w:rFonts w:ascii="Garamond" w:hAnsi="Garamond"/>
          <w:color w:val="000000" w:themeColor="text1"/>
          <w:sz w:val="22"/>
          <w:szCs w:val="22"/>
          <w:lang w:val="en-GB"/>
        </w:rPr>
        <w:t xml:space="preserve"> because they </w:t>
      </w:r>
      <w:r w:rsidR="00124AD7">
        <w:rPr>
          <w:rFonts w:ascii="Garamond" w:hAnsi="Garamond"/>
          <w:color w:val="000000" w:themeColor="text1"/>
          <w:sz w:val="22"/>
          <w:szCs w:val="22"/>
          <w:lang w:val="en-GB"/>
        </w:rPr>
        <w:t>blamed</w:t>
      </w:r>
      <w:r w:rsidRPr="007E7CEC">
        <w:rPr>
          <w:rFonts w:ascii="Garamond" w:hAnsi="Garamond"/>
          <w:color w:val="000000" w:themeColor="text1"/>
          <w:sz w:val="22"/>
          <w:szCs w:val="22"/>
          <w:lang w:val="en-GB"/>
        </w:rPr>
        <w:t xml:space="preserve"> them </w:t>
      </w:r>
      <w:r w:rsidR="003D3C21">
        <w:rPr>
          <w:rFonts w:ascii="Garamond" w:hAnsi="Garamond"/>
          <w:color w:val="000000" w:themeColor="text1"/>
          <w:sz w:val="22"/>
          <w:szCs w:val="22"/>
          <w:lang w:val="en-GB"/>
        </w:rPr>
        <w:t>for</w:t>
      </w:r>
      <w:r w:rsidR="00B24B96">
        <w:rPr>
          <w:rFonts w:ascii="Garamond" w:hAnsi="Garamond"/>
          <w:color w:val="000000" w:themeColor="text1"/>
          <w:sz w:val="22"/>
          <w:szCs w:val="22"/>
          <w:lang w:val="en-GB"/>
        </w:rPr>
        <w:t xml:space="preserve"> </w:t>
      </w:r>
      <w:r w:rsidR="003D3C21">
        <w:rPr>
          <w:rFonts w:ascii="Garamond" w:hAnsi="Garamond"/>
          <w:color w:val="000000" w:themeColor="text1"/>
          <w:sz w:val="22"/>
          <w:szCs w:val="22"/>
          <w:lang w:val="en-GB"/>
        </w:rPr>
        <w:t>having</w:t>
      </w:r>
      <w:r w:rsidRPr="007E7CEC">
        <w:rPr>
          <w:rFonts w:ascii="Garamond" w:hAnsi="Garamond"/>
          <w:color w:val="000000" w:themeColor="text1"/>
          <w:sz w:val="22"/>
          <w:szCs w:val="22"/>
          <w:lang w:val="en-GB"/>
        </w:rPr>
        <w:t xml:space="preserve"> benefited from </w:t>
      </w:r>
      <w:r w:rsidR="00187BFD">
        <w:rPr>
          <w:rFonts w:ascii="Garamond" w:hAnsi="Garamond"/>
          <w:color w:val="000000" w:themeColor="text1"/>
          <w:sz w:val="22"/>
          <w:szCs w:val="22"/>
          <w:lang w:val="en-GB"/>
        </w:rPr>
        <w:t xml:space="preserve">Kabila’s manipulation strategies aimed at postponing the organisation of elections </w:t>
      </w:r>
      <w:r w:rsidR="009D3523">
        <w:rPr>
          <w:rFonts w:ascii="Garamond" w:hAnsi="Garamond"/>
          <w:color w:val="000000" w:themeColor="text1"/>
          <w:sz w:val="22"/>
          <w:szCs w:val="22"/>
          <w:lang w:val="en-GB"/>
        </w:rPr>
        <w:t xml:space="preserve">scheduled for 2016 as </w:t>
      </w:r>
      <w:r w:rsidR="009D3523" w:rsidRPr="007E7CEC">
        <w:rPr>
          <w:rFonts w:ascii="Garamond" w:hAnsi="Garamond"/>
          <w:color w:val="000000" w:themeColor="text1"/>
          <w:sz w:val="22"/>
          <w:szCs w:val="22"/>
          <w:lang w:val="en-GB"/>
        </w:rPr>
        <w:t>required by the constitution</w:t>
      </w:r>
      <w:r w:rsidR="009D3523">
        <w:rPr>
          <w:rFonts w:ascii="Garamond" w:hAnsi="Garamond"/>
          <w:color w:val="000000" w:themeColor="text1"/>
          <w:sz w:val="22"/>
          <w:szCs w:val="22"/>
          <w:lang w:val="en-GB"/>
        </w:rPr>
        <w:t xml:space="preserve"> </w:t>
      </w:r>
      <w:r w:rsidR="00187BFD">
        <w:rPr>
          <w:rFonts w:ascii="Garamond" w:hAnsi="Garamond"/>
          <w:color w:val="000000" w:themeColor="text1"/>
          <w:sz w:val="22"/>
          <w:szCs w:val="22"/>
          <w:lang w:val="en-GB"/>
        </w:rPr>
        <w:t>(the so-called ‘</w:t>
      </w:r>
      <w:r w:rsidR="00187BFD" w:rsidRPr="00A240CB">
        <w:rPr>
          <w:rFonts w:ascii="Garamond" w:hAnsi="Garamond"/>
          <w:i/>
          <w:iCs/>
          <w:color w:val="000000" w:themeColor="text1"/>
          <w:sz w:val="22"/>
          <w:szCs w:val="22"/>
          <w:lang w:val="en-GB"/>
        </w:rPr>
        <w:t>glissement’</w:t>
      </w:r>
      <w:r w:rsidR="00187BFD">
        <w:rPr>
          <w:rFonts w:ascii="Garamond" w:hAnsi="Garamond"/>
          <w:color w:val="000000" w:themeColor="text1"/>
          <w:sz w:val="22"/>
          <w:szCs w:val="22"/>
          <w:lang w:val="en-GB"/>
        </w:rPr>
        <w:t>)</w:t>
      </w:r>
      <w:r w:rsidR="009D3523">
        <w:rPr>
          <w:rFonts w:ascii="Garamond" w:hAnsi="Garamond"/>
          <w:color w:val="000000" w:themeColor="text1"/>
          <w:sz w:val="22"/>
          <w:szCs w:val="22"/>
          <w:lang w:val="en-GB"/>
        </w:rPr>
        <w:t>. Sitting members of parliament running in the 2018 election were also</w:t>
      </w:r>
      <w:r w:rsidRPr="007E7CEC">
        <w:rPr>
          <w:rFonts w:ascii="Garamond" w:hAnsi="Garamond"/>
          <w:color w:val="000000" w:themeColor="text1"/>
          <w:sz w:val="22"/>
          <w:szCs w:val="22"/>
          <w:lang w:val="en-GB"/>
        </w:rPr>
        <w:t xml:space="preserve"> accused of </w:t>
      </w:r>
      <w:r w:rsidR="009D3523">
        <w:rPr>
          <w:rFonts w:ascii="Garamond" w:hAnsi="Garamond"/>
          <w:color w:val="000000" w:themeColor="text1"/>
          <w:sz w:val="22"/>
          <w:szCs w:val="22"/>
          <w:lang w:val="en-GB"/>
        </w:rPr>
        <w:t>having served their own interests rather than having invested in efforts to</w:t>
      </w:r>
      <w:r w:rsidR="009D3523" w:rsidRPr="007E7CEC">
        <w:rPr>
          <w:rFonts w:ascii="Garamond" w:hAnsi="Garamond"/>
          <w:color w:val="000000" w:themeColor="text1"/>
          <w:sz w:val="22"/>
          <w:szCs w:val="22"/>
          <w:lang w:val="en-GB"/>
        </w:rPr>
        <w:t xml:space="preserve"> </w:t>
      </w:r>
      <w:r w:rsidR="009D3523">
        <w:rPr>
          <w:rFonts w:ascii="Garamond" w:hAnsi="Garamond"/>
          <w:color w:val="000000" w:themeColor="text1"/>
          <w:sz w:val="22"/>
          <w:szCs w:val="22"/>
          <w:lang w:val="en-GB"/>
        </w:rPr>
        <w:t>‘</w:t>
      </w:r>
      <w:r w:rsidR="00124AD7">
        <w:rPr>
          <w:rFonts w:ascii="Garamond" w:hAnsi="Garamond"/>
          <w:color w:val="000000" w:themeColor="text1"/>
          <w:sz w:val="22"/>
          <w:szCs w:val="22"/>
          <w:lang w:val="en-GB"/>
        </w:rPr>
        <w:t>do well</w:t>
      </w:r>
      <w:r w:rsidR="009D3523">
        <w:rPr>
          <w:rFonts w:ascii="Garamond" w:hAnsi="Garamond"/>
          <w:color w:val="000000" w:themeColor="text1"/>
          <w:sz w:val="22"/>
          <w:szCs w:val="22"/>
          <w:lang w:val="en-GB"/>
        </w:rPr>
        <w:t>’</w:t>
      </w:r>
      <w:r w:rsidR="00124AD7">
        <w:rPr>
          <w:rFonts w:ascii="Garamond" w:hAnsi="Garamond"/>
          <w:color w:val="000000" w:themeColor="text1"/>
          <w:sz w:val="22"/>
          <w:szCs w:val="22"/>
          <w:lang w:val="en-GB"/>
        </w:rPr>
        <w:t xml:space="preserve"> for the population</w:t>
      </w:r>
      <w:r w:rsidR="009D3523">
        <w:rPr>
          <w:rFonts w:ascii="Garamond" w:hAnsi="Garamond"/>
          <w:color w:val="000000" w:themeColor="text1"/>
          <w:sz w:val="22"/>
          <w:szCs w:val="22"/>
          <w:lang w:val="en-GB"/>
        </w:rPr>
        <w:t xml:space="preserve"> and </w:t>
      </w:r>
      <w:r w:rsidRPr="007E7CEC">
        <w:rPr>
          <w:rFonts w:ascii="Garamond" w:hAnsi="Garamond"/>
          <w:color w:val="000000" w:themeColor="text1"/>
          <w:sz w:val="22"/>
          <w:szCs w:val="22"/>
          <w:lang w:val="en-GB"/>
        </w:rPr>
        <w:t xml:space="preserve">for the public good. </w:t>
      </w:r>
      <w:r w:rsidR="009D3523">
        <w:rPr>
          <w:rFonts w:ascii="Garamond" w:hAnsi="Garamond"/>
          <w:color w:val="000000" w:themeColor="text1"/>
          <w:sz w:val="22"/>
          <w:szCs w:val="22"/>
          <w:lang w:val="en-GB"/>
        </w:rPr>
        <w:t xml:space="preserve">Electoral </w:t>
      </w:r>
      <w:r w:rsidRPr="007E7CEC">
        <w:rPr>
          <w:rFonts w:ascii="Garamond" w:hAnsi="Garamond"/>
          <w:color w:val="000000" w:themeColor="text1"/>
          <w:sz w:val="22"/>
          <w:szCs w:val="22"/>
          <w:lang w:val="en-GB"/>
        </w:rPr>
        <w:t>experience</w:t>
      </w:r>
      <w:r w:rsidR="009D3523">
        <w:rPr>
          <w:rFonts w:ascii="Garamond" w:hAnsi="Garamond"/>
          <w:color w:val="000000" w:themeColor="text1"/>
          <w:sz w:val="22"/>
          <w:szCs w:val="22"/>
          <w:lang w:val="en-GB"/>
        </w:rPr>
        <w:t>s thus have produced</w:t>
      </w:r>
      <w:r w:rsidRPr="007E7CEC">
        <w:rPr>
          <w:rFonts w:ascii="Garamond" w:hAnsi="Garamond"/>
          <w:color w:val="000000" w:themeColor="text1"/>
          <w:sz w:val="22"/>
          <w:szCs w:val="22"/>
          <w:lang w:val="en-GB"/>
        </w:rPr>
        <w:t xml:space="preserve"> </w:t>
      </w:r>
      <w:r w:rsidR="00124AD7">
        <w:rPr>
          <w:rFonts w:ascii="Garamond" w:hAnsi="Garamond"/>
          <w:color w:val="000000" w:themeColor="text1"/>
          <w:sz w:val="22"/>
          <w:szCs w:val="22"/>
          <w:lang w:val="en-GB"/>
        </w:rPr>
        <w:t>deep</w:t>
      </w:r>
      <w:r w:rsidRPr="007E7CEC">
        <w:rPr>
          <w:rFonts w:ascii="Garamond" w:hAnsi="Garamond"/>
          <w:color w:val="000000" w:themeColor="text1"/>
          <w:sz w:val="22"/>
          <w:szCs w:val="22"/>
          <w:lang w:val="en-GB"/>
        </w:rPr>
        <w:t xml:space="preserve"> effects on political dynamics </w:t>
      </w:r>
      <w:r w:rsidR="00124AD7">
        <w:rPr>
          <w:rFonts w:ascii="Garamond" w:hAnsi="Garamond"/>
          <w:color w:val="000000" w:themeColor="text1"/>
          <w:sz w:val="22"/>
          <w:szCs w:val="22"/>
          <w:lang w:val="en-GB"/>
        </w:rPr>
        <w:t>at</w:t>
      </w:r>
      <w:r w:rsidRPr="007E7CEC">
        <w:rPr>
          <w:rFonts w:ascii="Garamond" w:hAnsi="Garamond"/>
          <w:color w:val="000000" w:themeColor="text1"/>
          <w:sz w:val="22"/>
          <w:szCs w:val="22"/>
          <w:lang w:val="en-GB"/>
        </w:rPr>
        <w:t xml:space="preserve"> the</w:t>
      </w:r>
      <w:r w:rsidR="009D3523">
        <w:rPr>
          <w:rFonts w:ascii="Garamond" w:hAnsi="Garamond"/>
          <w:color w:val="000000" w:themeColor="text1"/>
          <w:sz w:val="22"/>
          <w:szCs w:val="22"/>
          <w:lang w:val="en-GB"/>
        </w:rPr>
        <w:t xml:space="preserve"> level of the</w:t>
      </w:r>
      <w:r w:rsidRPr="007E7CEC">
        <w:rPr>
          <w:rFonts w:ascii="Garamond" w:hAnsi="Garamond"/>
          <w:color w:val="000000" w:themeColor="text1"/>
          <w:sz w:val="22"/>
          <w:szCs w:val="22"/>
          <w:lang w:val="en-GB"/>
        </w:rPr>
        <w:t xml:space="preserve"> local population. </w:t>
      </w:r>
      <w:r w:rsidR="009D3523">
        <w:rPr>
          <w:rFonts w:ascii="Garamond" w:hAnsi="Garamond"/>
          <w:color w:val="000000" w:themeColor="text1"/>
          <w:sz w:val="22"/>
          <w:szCs w:val="22"/>
          <w:lang w:val="en-GB"/>
        </w:rPr>
        <w:t xml:space="preserve">The electoral process in the </w:t>
      </w:r>
      <w:r w:rsidRPr="007E7CEC">
        <w:rPr>
          <w:rFonts w:ascii="Garamond" w:hAnsi="Garamond"/>
          <w:color w:val="000000" w:themeColor="text1"/>
          <w:sz w:val="22"/>
          <w:szCs w:val="22"/>
          <w:lang w:val="en-GB"/>
        </w:rPr>
        <w:t xml:space="preserve">DRC </w:t>
      </w:r>
      <w:r w:rsidR="009D3523">
        <w:rPr>
          <w:rFonts w:ascii="Garamond" w:hAnsi="Garamond"/>
          <w:color w:val="000000" w:themeColor="text1"/>
          <w:sz w:val="22"/>
          <w:szCs w:val="22"/>
          <w:lang w:val="en-GB"/>
        </w:rPr>
        <w:t>reveals</w:t>
      </w:r>
      <w:r w:rsidRPr="007E7CEC">
        <w:rPr>
          <w:rFonts w:ascii="Garamond" w:hAnsi="Garamond"/>
          <w:color w:val="000000" w:themeColor="text1"/>
          <w:sz w:val="22"/>
          <w:szCs w:val="22"/>
          <w:lang w:val="en-GB"/>
        </w:rPr>
        <w:t xml:space="preserve"> that </w:t>
      </w:r>
      <w:r w:rsidR="009D3523">
        <w:rPr>
          <w:rFonts w:ascii="Garamond" w:hAnsi="Garamond"/>
          <w:color w:val="000000" w:themeColor="text1"/>
          <w:sz w:val="22"/>
          <w:szCs w:val="22"/>
          <w:lang w:val="en-GB"/>
        </w:rPr>
        <w:t xml:space="preserve">these </w:t>
      </w:r>
      <w:r w:rsidRPr="007E7CEC">
        <w:rPr>
          <w:rFonts w:ascii="Garamond" w:hAnsi="Garamond"/>
          <w:color w:val="000000" w:themeColor="text1"/>
          <w:sz w:val="22"/>
          <w:szCs w:val="22"/>
          <w:lang w:val="en-GB"/>
        </w:rPr>
        <w:t xml:space="preserve">elections </w:t>
      </w:r>
      <w:r w:rsidR="009D3523">
        <w:rPr>
          <w:rFonts w:ascii="Garamond" w:hAnsi="Garamond"/>
          <w:color w:val="000000" w:themeColor="text1"/>
          <w:sz w:val="22"/>
          <w:szCs w:val="22"/>
          <w:lang w:val="en-GB"/>
        </w:rPr>
        <w:t>we</w:t>
      </w:r>
      <w:r w:rsidRPr="007E7CEC">
        <w:rPr>
          <w:rFonts w:ascii="Garamond" w:hAnsi="Garamond"/>
          <w:color w:val="000000" w:themeColor="text1"/>
          <w:sz w:val="22"/>
          <w:szCs w:val="22"/>
          <w:lang w:val="en-GB"/>
        </w:rPr>
        <w:t xml:space="preserve">re not </w:t>
      </w:r>
      <w:r w:rsidR="00422CB2">
        <w:rPr>
          <w:rFonts w:ascii="Garamond" w:hAnsi="Garamond"/>
          <w:color w:val="000000" w:themeColor="text1"/>
          <w:sz w:val="22"/>
          <w:szCs w:val="22"/>
          <w:lang w:val="en-GB"/>
        </w:rPr>
        <w:t>merely</w:t>
      </w:r>
      <w:r w:rsidRPr="007E7CEC">
        <w:rPr>
          <w:rFonts w:ascii="Garamond" w:hAnsi="Garamond"/>
          <w:color w:val="000000" w:themeColor="text1"/>
          <w:sz w:val="22"/>
          <w:szCs w:val="22"/>
          <w:lang w:val="en-GB"/>
        </w:rPr>
        <w:t xml:space="preserve"> a facade to </w:t>
      </w:r>
      <w:r w:rsidR="009D3523">
        <w:rPr>
          <w:rFonts w:ascii="Garamond" w:hAnsi="Garamond"/>
          <w:color w:val="000000" w:themeColor="text1"/>
          <w:sz w:val="22"/>
          <w:szCs w:val="22"/>
          <w:lang w:val="en-GB"/>
        </w:rPr>
        <w:t xml:space="preserve">cover the continuation of </w:t>
      </w:r>
      <w:r w:rsidRPr="007E7CEC">
        <w:rPr>
          <w:rFonts w:ascii="Garamond" w:hAnsi="Garamond"/>
          <w:color w:val="000000" w:themeColor="text1"/>
          <w:sz w:val="22"/>
          <w:szCs w:val="22"/>
          <w:lang w:val="en-GB"/>
        </w:rPr>
        <w:t xml:space="preserve">neo-patrimonialist logics </w:t>
      </w:r>
      <w:r w:rsidR="00124AD7">
        <w:rPr>
          <w:rFonts w:ascii="Garamond" w:hAnsi="Garamond"/>
          <w:color w:val="000000" w:themeColor="text1"/>
          <w:sz w:val="22"/>
          <w:szCs w:val="22"/>
          <w:lang w:val="en-GB"/>
        </w:rPr>
        <w:t>guiding</w:t>
      </w:r>
      <w:r w:rsidRPr="007E7CEC">
        <w:rPr>
          <w:rFonts w:ascii="Garamond" w:hAnsi="Garamond"/>
          <w:color w:val="000000" w:themeColor="text1"/>
          <w:sz w:val="22"/>
          <w:szCs w:val="22"/>
          <w:lang w:val="en-GB"/>
        </w:rPr>
        <w:t xml:space="preserve"> a political class (Médard</w:t>
      </w:r>
      <w:r w:rsidR="00681CEB">
        <w:rPr>
          <w:rFonts w:ascii="Garamond" w:hAnsi="Garamond"/>
          <w:color w:val="000000" w:themeColor="text1"/>
          <w:sz w:val="22"/>
          <w:szCs w:val="22"/>
          <w:lang w:val="en-GB"/>
        </w:rPr>
        <w:t>,</w:t>
      </w:r>
      <w:r w:rsidRPr="007E7CEC">
        <w:rPr>
          <w:rFonts w:ascii="Garamond" w:hAnsi="Garamond"/>
          <w:color w:val="000000" w:themeColor="text1"/>
          <w:sz w:val="22"/>
          <w:szCs w:val="22"/>
          <w:lang w:val="en-GB"/>
        </w:rPr>
        <w:t xml:space="preserve"> 2000) </w:t>
      </w:r>
      <w:r w:rsidR="009D3523">
        <w:rPr>
          <w:rFonts w:ascii="Garamond" w:hAnsi="Garamond"/>
          <w:color w:val="000000" w:themeColor="text1"/>
          <w:sz w:val="22"/>
          <w:szCs w:val="22"/>
          <w:lang w:val="en-GB"/>
        </w:rPr>
        <w:t>but</w:t>
      </w:r>
      <w:r w:rsidR="009D3523" w:rsidRPr="007E7CEC">
        <w:rPr>
          <w:rFonts w:ascii="Garamond" w:hAnsi="Garamond"/>
          <w:color w:val="000000" w:themeColor="text1"/>
          <w:sz w:val="22"/>
          <w:szCs w:val="22"/>
          <w:lang w:val="en-GB"/>
        </w:rPr>
        <w:t xml:space="preserve"> </w:t>
      </w:r>
      <w:r w:rsidRPr="007E7CEC">
        <w:rPr>
          <w:rFonts w:ascii="Garamond" w:hAnsi="Garamond"/>
          <w:color w:val="000000" w:themeColor="text1"/>
          <w:sz w:val="22"/>
          <w:szCs w:val="22"/>
          <w:lang w:val="en-GB"/>
        </w:rPr>
        <w:t>have made it possible</w:t>
      </w:r>
      <w:r w:rsidR="006943FB">
        <w:rPr>
          <w:rFonts w:ascii="Garamond" w:hAnsi="Garamond"/>
          <w:color w:val="000000" w:themeColor="text1"/>
          <w:sz w:val="22"/>
          <w:szCs w:val="22"/>
          <w:lang w:val="en-GB"/>
        </w:rPr>
        <w:t>, despite existing ethnic</w:t>
      </w:r>
      <w:r w:rsidR="00AE5DCE">
        <w:rPr>
          <w:rFonts w:ascii="Garamond" w:hAnsi="Garamond"/>
          <w:color w:val="000000" w:themeColor="text1"/>
          <w:sz w:val="22"/>
          <w:szCs w:val="22"/>
          <w:lang w:val="en-GB"/>
        </w:rPr>
        <w:t xml:space="preserve"> and other</w:t>
      </w:r>
      <w:r w:rsidR="006943FB">
        <w:rPr>
          <w:rFonts w:ascii="Garamond" w:hAnsi="Garamond"/>
          <w:color w:val="000000" w:themeColor="text1"/>
          <w:sz w:val="22"/>
          <w:szCs w:val="22"/>
          <w:lang w:val="en-GB"/>
        </w:rPr>
        <w:t xml:space="preserve"> loyalties,</w:t>
      </w:r>
      <w:r w:rsidRPr="007E7CEC">
        <w:rPr>
          <w:rFonts w:ascii="Garamond" w:hAnsi="Garamond"/>
          <w:color w:val="000000" w:themeColor="text1"/>
          <w:sz w:val="22"/>
          <w:szCs w:val="22"/>
          <w:lang w:val="en-GB"/>
        </w:rPr>
        <w:t xml:space="preserve"> to produce </w:t>
      </w:r>
      <w:r w:rsidR="009D3523">
        <w:rPr>
          <w:rFonts w:ascii="Garamond" w:hAnsi="Garamond"/>
          <w:color w:val="000000" w:themeColor="text1"/>
          <w:sz w:val="22"/>
          <w:szCs w:val="22"/>
          <w:lang w:val="en-GB"/>
        </w:rPr>
        <w:t xml:space="preserve">popular </w:t>
      </w:r>
      <w:r w:rsidRPr="007E7CEC">
        <w:rPr>
          <w:rFonts w:ascii="Garamond" w:hAnsi="Garamond"/>
          <w:color w:val="000000" w:themeColor="text1"/>
          <w:sz w:val="22"/>
          <w:szCs w:val="22"/>
          <w:lang w:val="en-GB"/>
        </w:rPr>
        <w:t>political subjectivities</w:t>
      </w:r>
      <w:r w:rsidR="00750D9C">
        <w:rPr>
          <w:rFonts w:ascii="Garamond" w:hAnsi="Garamond"/>
          <w:color w:val="000000" w:themeColor="text1"/>
          <w:sz w:val="22"/>
          <w:szCs w:val="22"/>
          <w:lang w:val="en-GB"/>
        </w:rPr>
        <w:t xml:space="preserve"> able </w:t>
      </w:r>
      <w:r w:rsidRPr="007E7CEC">
        <w:rPr>
          <w:rFonts w:ascii="Garamond" w:hAnsi="Garamond"/>
          <w:color w:val="000000" w:themeColor="text1"/>
          <w:sz w:val="22"/>
          <w:szCs w:val="22"/>
          <w:lang w:val="en-GB"/>
        </w:rPr>
        <w:t xml:space="preserve">to detect, question and </w:t>
      </w:r>
      <w:r w:rsidR="00851A25">
        <w:rPr>
          <w:rFonts w:ascii="Garamond" w:hAnsi="Garamond"/>
          <w:color w:val="000000" w:themeColor="text1"/>
          <w:sz w:val="22"/>
          <w:szCs w:val="22"/>
          <w:lang w:val="en-GB"/>
        </w:rPr>
        <w:t>indeed</w:t>
      </w:r>
      <w:r w:rsidRPr="007E7CEC">
        <w:rPr>
          <w:rFonts w:ascii="Garamond" w:hAnsi="Garamond"/>
          <w:color w:val="000000" w:themeColor="text1"/>
          <w:sz w:val="22"/>
          <w:szCs w:val="22"/>
          <w:lang w:val="en-GB"/>
        </w:rPr>
        <w:t xml:space="preserve"> anticipate </w:t>
      </w:r>
      <w:r w:rsidR="00750D9C">
        <w:rPr>
          <w:rFonts w:ascii="Garamond" w:hAnsi="Garamond"/>
          <w:color w:val="000000" w:themeColor="text1"/>
          <w:sz w:val="22"/>
          <w:szCs w:val="22"/>
          <w:lang w:val="en-GB"/>
        </w:rPr>
        <w:t xml:space="preserve">to </w:t>
      </w:r>
      <w:r w:rsidRPr="007E7CEC">
        <w:rPr>
          <w:rFonts w:ascii="Garamond" w:hAnsi="Garamond"/>
          <w:color w:val="000000" w:themeColor="text1"/>
          <w:sz w:val="22"/>
          <w:szCs w:val="22"/>
          <w:lang w:val="en-GB"/>
        </w:rPr>
        <w:t>demagog</w:t>
      </w:r>
      <w:r w:rsidR="00750D9C">
        <w:rPr>
          <w:rFonts w:ascii="Garamond" w:hAnsi="Garamond"/>
          <w:color w:val="000000" w:themeColor="text1"/>
          <w:sz w:val="22"/>
          <w:szCs w:val="22"/>
          <w:lang w:val="en-GB"/>
        </w:rPr>
        <w:t>ic speech</w:t>
      </w:r>
      <w:r w:rsidRPr="007E7CEC">
        <w:rPr>
          <w:rFonts w:ascii="Garamond" w:hAnsi="Garamond"/>
          <w:color w:val="000000" w:themeColor="text1"/>
          <w:sz w:val="22"/>
          <w:szCs w:val="22"/>
          <w:lang w:val="en-GB"/>
        </w:rPr>
        <w:t xml:space="preserve"> and broken</w:t>
      </w:r>
      <w:r w:rsidR="00750D9C">
        <w:rPr>
          <w:rFonts w:ascii="Garamond" w:hAnsi="Garamond"/>
          <w:color w:val="000000" w:themeColor="text1"/>
          <w:sz w:val="22"/>
          <w:szCs w:val="22"/>
          <w:lang w:val="en-GB"/>
        </w:rPr>
        <w:t xml:space="preserve"> political</w:t>
      </w:r>
      <w:r w:rsidRPr="007E7CEC">
        <w:rPr>
          <w:rFonts w:ascii="Garamond" w:hAnsi="Garamond"/>
          <w:color w:val="000000" w:themeColor="text1"/>
          <w:sz w:val="22"/>
          <w:szCs w:val="22"/>
          <w:lang w:val="en-GB"/>
        </w:rPr>
        <w:t xml:space="preserve"> promises</w:t>
      </w:r>
      <w:r w:rsidR="00750D9C">
        <w:rPr>
          <w:rFonts w:ascii="Garamond" w:hAnsi="Garamond"/>
          <w:color w:val="000000" w:themeColor="text1"/>
          <w:sz w:val="22"/>
          <w:szCs w:val="22"/>
          <w:lang w:val="en-GB"/>
        </w:rPr>
        <w:t>, and to reject candidates who do no</w:t>
      </w:r>
      <w:r w:rsidR="006943FB">
        <w:rPr>
          <w:rFonts w:ascii="Garamond" w:hAnsi="Garamond"/>
          <w:color w:val="000000" w:themeColor="text1"/>
          <w:sz w:val="22"/>
          <w:szCs w:val="22"/>
          <w:lang w:val="en-GB"/>
        </w:rPr>
        <w:t>t</w:t>
      </w:r>
      <w:r w:rsidR="00750D9C">
        <w:rPr>
          <w:rFonts w:ascii="Garamond" w:hAnsi="Garamond"/>
          <w:color w:val="000000" w:themeColor="text1"/>
          <w:sz w:val="22"/>
          <w:szCs w:val="22"/>
          <w:lang w:val="en-GB"/>
        </w:rPr>
        <w:t xml:space="preserve"> campaign to the benefit of the population</w:t>
      </w:r>
      <w:r w:rsidRPr="007E7CEC">
        <w:rPr>
          <w:rFonts w:ascii="Garamond" w:hAnsi="Garamond"/>
          <w:color w:val="000000" w:themeColor="text1"/>
          <w:sz w:val="22"/>
          <w:szCs w:val="22"/>
          <w:lang w:val="en-GB"/>
        </w:rPr>
        <w:t xml:space="preserve">. </w:t>
      </w:r>
      <w:r w:rsidR="000E2B49">
        <w:rPr>
          <w:rFonts w:ascii="Garamond" w:hAnsi="Garamond"/>
          <w:color w:val="000000" w:themeColor="text1"/>
          <w:sz w:val="22"/>
          <w:szCs w:val="22"/>
          <w:lang w:val="en-GB"/>
        </w:rPr>
        <w:t xml:space="preserve">This </w:t>
      </w:r>
      <w:r w:rsidRPr="00605DA3">
        <w:rPr>
          <w:rFonts w:ascii="Garamond" w:hAnsi="Garamond"/>
          <w:color w:val="000000" w:themeColor="text1"/>
          <w:sz w:val="22"/>
          <w:szCs w:val="22"/>
          <w:lang w:val="en-GB"/>
        </w:rPr>
        <w:t xml:space="preserve">growing democratic political subjectivity </w:t>
      </w:r>
      <w:r w:rsidR="000E2B49">
        <w:rPr>
          <w:rFonts w:ascii="Garamond" w:hAnsi="Garamond"/>
          <w:color w:val="000000" w:themeColor="text1"/>
          <w:sz w:val="22"/>
          <w:szCs w:val="22"/>
          <w:lang w:val="en-GB"/>
        </w:rPr>
        <w:t>should be considered</w:t>
      </w:r>
      <w:r w:rsidR="000E2B49" w:rsidRPr="00605DA3">
        <w:rPr>
          <w:rFonts w:ascii="Garamond" w:hAnsi="Garamond"/>
          <w:color w:val="000000" w:themeColor="text1"/>
          <w:sz w:val="22"/>
          <w:szCs w:val="22"/>
          <w:lang w:val="en-GB"/>
        </w:rPr>
        <w:t xml:space="preserve"> </w:t>
      </w:r>
      <w:r w:rsidR="000E2B49">
        <w:rPr>
          <w:rFonts w:ascii="Garamond" w:hAnsi="Garamond"/>
          <w:color w:val="000000" w:themeColor="text1"/>
          <w:sz w:val="22"/>
          <w:szCs w:val="22"/>
          <w:lang w:val="en-GB"/>
        </w:rPr>
        <w:t xml:space="preserve">a </w:t>
      </w:r>
      <w:r w:rsidRPr="00605DA3">
        <w:rPr>
          <w:rFonts w:ascii="Garamond" w:hAnsi="Garamond"/>
          <w:color w:val="000000" w:themeColor="text1"/>
          <w:sz w:val="22"/>
          <w:szCs w:val="22"/>
          <w:lang w:val="en-GB"/>
        </w:rPr>
        <w:t>part of citizenship</w:t>
      </w:r>
      <w:r w:rsidR="000E2B49">
        <w:rPr>
          <w:rFonts w:ascii="Garamond" w:hAnsi="Garamond"/>
          <w:color w:val="000000" w:themeColor="text1"/>
          <w:sz w:val="22"/>
          <w:szCs w:val="22"/>
          <w:lang w:val="en-GB"/>
        </w:rPr>
        <w:t xml:space="preserve"> in terms of the</w:t>
      </w:r>
      <w:r w:rsidRPr="00605DA3">
        <w:rPr>
          <w:rFonts w:ascii="Garamond" w:hAnsi="Garamond"/>
          <w:color w:val="000000" w:themeColor="text1"/>
          <w:sz w:val="22"/>
          <w:szCs w:val="22"/>
          <w:lang w:val="en-GB"/>
        </w:rPr>
        <w:t xml:space="preserve"> right to vote</w:t>
      </w:r>
      <w:r w:rsidR="00750D9C">
        <w:rPr>
          <w:rFonts w:ascii="Garamond" w:hAnsi="Garamond"/>
          <w:color w:val="000000" w:themeColor="text1"/>
          <w:sz w:val="22"/>
          <w:szCs w:val="22"/>
          <w:lang w:val="en-GB"/>
        </w:rPr>
        <w:t xml:space="preserve"> freely</w:t>
      </w:r>
      <w:r w:rsidRPr="00605DA3">
        <w:rPr>
          <w:rFonts w:ascii="Garamond" w:hAnsi="Garamond"/>
          <w:color w:val="000000" w:themeColor="text1"/>
          <w:sz w:val="22"/>
          <w:szCs w:val="22"/>
          <w:lang w:val="en-GB"/>
        </w:rPr>
        <w:t xml:space="preserve">. The </w:t>
      </w:r>
      <w:r w:rsidR="000E2B49">
        <w:rPr>
          <w:rFonts w:ascii="Garamond" w:hAnsi="Garamond"/>
          <w:color w:val="000000" w:themeColor="text1"/>
          <w:sz w:val="22"/>
          <w:szCs w:val="22"/>
          <w:lang w:val="en-GB"/>
        </w:rPr>
        <w:t xml:space="preserve">2018 </w:t>
      </w:r>
      <w:r w:rsidRPr="00605DA3">
        <w:rPr>
          <w:rFonts w:ascii="Garamond" w:hAnsi="Garamond"/>
          <w:color w:val="000000" w:themeColor="text1"/>
          <w:sz w:val="22"/>
          <w:szCs w:val="22"/>
          <w:lang w:val="en-GB"/>
        </w:rPr>
        <w:t>elections in DRC were a moment in which</w:t>
      </w:r>
      <w:r w:rsidR="000E2B49">
        <w:rPr>
          <w:rFonts w:ascii="Garamond" w:hAnsi="Garamond"/>
          <w:color w:val="000000" w:themeColor="text1"/>
          <w:sz w:val="22"/>
          <w:szCs w:val="22"/>
          <w:lang w:val="en-GB"/>
        </w:rPr>
        <w:t xml:space="preserve"> such</w:t>
      </w:r>
      <w:r w:rsidRPr="00605DA3">
        <w:rPr>
          <w:rFonts w:ascii="Garamond" w:hAnsi="Garamond"/>
          <w:color w:val="000000" w:themeColor="text1"/>
          <w:sz w:val="22"/>
          <w:szCs w:val="22"/>
          <w:lang w:val="en-GB"/>
        </w:rPr>
        <w:t xml:space="preserve"> citizenship was able to come forward and express itself</w:t>
      </w:r>
      <w:r w:rsidR="000E2B49">
        <w:rPr>
          <w:rFonts w:ascii="Garamond" w:hAnsi="Garamond"/>
          <w:color w:val="000000" w:themeColor="text1"/>
          <w:sz w:val="22"/>
          <w:szCs w:val="22"/>
          <w:lang w:val="en-GB"/>
        </w:rPr>
        <w:t xml:space="preserve"> very explicitly</w:t>
      </w:r>
      <w:r w:rsidRPr="00605DA3">
        <w:rPr>
          <w:rFonts w:ascii="Garamond" w:hAnsi="Garamond"/>
          <w:color w:val="000000" w:themeColor="text1"/>
          <w:sz w:val="22"/>
          <w:szCs w:val="22"/>
          <w:lang w:val="en-GB"/>
        </w:rPr>
        <w:t xml:space="preserve">. </w:t>
      </w:r>
    </w:p>
    <w:p w14:paraId="7F324946" w14:textId="47320421" w:rsidR="00692DEB" w:rsidRDefault="00692DEB" w:rsidP="00750D9C">
      <w:pPr>
        <w:contextualSpacing/>
        <w:jc w:val="both"/>
        <w:rPr>
          <w:rFonts w:ascii="Garamond" w:hAnsi="Garamond"/>
          <w:color w:val="000000" w:themeColor="text1"/>
          <w:sz w:val="22"/>
          <w:szCs w:val="22"/>
          <w:lang w:val="en-GB"/>
        </w:rPr>
      </w:pPr>
    </w:p>
    <w:p w14:paraId="1E08F513" w14:textId="007F8748" w:rsidR="00935E90" w:rsidRPr="00557346" w:rsidRDefault="00692DEB" w:rsidP="004821CC">
      <w:pPr>
        <w:contextualSpacing/>
        <w:jc w:val="both"/>
        <w:rPr>
          <w:rFonts w:ascii="Garamond" w:hAnsi="Garamond"/>
          <w:b/>
          <w:bCs/>
          <w:sz w:val="22"/>
          <w:szCs w:val="22"/>
          <w:lang w:val="en-GB"/>
        </w:rPr>
      </w:pPr>
      <w:r w:rsidRPr="00557346">
        <w:rPr>
          <w:rFonts w:ascii="Garamond" w:hAnsi="Garamond"/>
          <w:sz w:val="22"/>
          <w:szCs w:val="22"/>
          <w:lang w:val="en-GB"/>
        </w:rPr>
        <w:t xml:space="preserve">Finally, disconnecting legal and </w:t>
      </w:r>
      <w:r w:rsidR="00A50446" w:rsidRPr="00A50446">
        <w:rPr>
          <w:rFonts w:ascii="Garamond" w:hAnsi="Garamond"/>
          <w:sz w:val="22"/>
          <w:szCs w:val="22"/>
          <w:lang w:val="en-GB"/>
        </w:rPr>
        <w:t>political</w:t>
      </w:r>
      <w:r w:rsidRPr="00557346">
        <w:rPr>
          <w:rFonts w:ascii="Garamond" w:hAnsi="Garamond"/>
          <w:sz w:val="22"/>
          <w:szCs w:val="22"/>
          <w:lang w:val="en-GB"/>
        </w:rPr>
        <w:t xml:space="preserve"> practices </w:t>
      </w:r>
      <w:r w:rsidR="00AE5DCE" w:rsidRPr="00557346">
        <w:rPr>
          <w:rFonts w:ascii="Garamond" w:hAnsi="Garamond"/>
          <w:sz w:val="22"/>
          <w:szCs w:val="22"/>
          <w:lang w:val="en-GB"/>
        </w:rPr>
        <w:t>of</w:t>
      </w:r>
      <w:r w:rsidRPr="00557346">
        <w:rPr>
          <w:rFonts w:ascii="Garamond" w:hAnsi="Garamond"/>
          <w:sz w:val="22"/>
          <w:szCs w:val="22"/>
          <w:lang w:val="en-GB"/>
        </w:rPr>
        <w:t xml:space="preserve"> elections from their traditional framework of evaluation </w:t>
      </w:r>
      <w:r w:rsidR="00AE5DCE" w:rsidRPr="00557346">
        <w:rPr>
          <w:rFonts w:ascii="Garamond" w:hAnsi="Garamond"/>
          <w:sz w:val="22"/>
          <w:szCs w:val="22"/>
          <w:lang w:val="en-GB"/>
        </w:rPr>
        <w:t xml:space="preserve">and this </w:t>
      </w:r>
      <w:r w:rsidRPr="00557346">
        <w:rPr>
          <w:rFonts w:ascii="Garamond" w:hAnsi="Garamond"/>
          <w:sz w:val="22"/>
          <w:szCs w:val="22"/>
          <w:lang w:val="en-GB"/>
        </w:rPr>
        <w:t xml:space="preserve">in order to see the role they play in the broader political and social </w:t>
      </w:r>
      <w:r w:rsidR="00AE5DCE" w:rsidRPr="00557346">
        <w:rPr>
          <w:rFonts w:ascii="Garamond" w:hAnsi="Garamond"/>
          <w:sz w:val="22"/>
          <w:szCs w:val="22"/>
          <w:lang w:val="en-GB"/>
        </w:rPr>
        <w:t xml:space="preserve">context, contributes to the </w:t>
      </w:r>
      <w:r w:rsidRPr="00557346">
        <w:rPr>
          <w:rFonts w:ascii="Garamond" w:hAnsi="Garamond"/>
          <w:sz w:val="22"/>
          <w:szCs w:val="22"/>
          <w:lang w:val="en-GB"/>
        </w:rPr>
        <w:t>large literature showing that the State is in perpetual negotiation</w:t>
      </w:r>
      <w:r w:rsidR="00E446FA" w:rsidRPr="00557346">
        <w:rPr>
          <w:rFonts w:ascii="Garamond" w:hAnsi="Garamond"/>
          <w:sz w:val="22"/>
          <w:szCs w:val="22"/>
          <w:lang w:val="en-GB"/>
        </w:rPr>
        <w:t xml:space="preserve"> with society.</w:t>
      </w:r>
      <w:r w:rsidRPr="00557346">
        <w:rPr>
          <w:rFonts w:ascii="Garamond" w:hAnsi="Garamond"/>
          <w:sz w:val="22"/>
          <w:szCs w:val="22"/>
          <w:lang w:val="en-GB"/>
        </w:rPr>
        <w:t xml:space="preserve"> </w:t>
      </w:r>
      <w:r w:rsidR="00E446FA" w:rsidRPr="00557346">
        <w:rPr>
          <w:rFonts w:ascii="Garamond" w:hAnsi="Garamond"/>
          <w:sz w:val="22"/>
          <w:szCs w:val="22"/>
          <w:lang w:val="en-GB"/>
        </w:rPr>
        <w:t>T</w:t>
      </w:r>
      <w:r w:rsidRPr="00557346">
        <w:rPr>
          <w:rFonts w:ascii="Garamond" w:hAnsi="Garamond"/>
          <w:sz w:val="22"/>
          <w:szCs w:val="22"/>
          <w:lang w:val="en-GB"/>
        </w:rPr>
        <w:t xml:space="preserve">he gap brought in by this negotiation between the Weberian State and the reality of the State </w:t>
      </w:r>
      <w:r w:rsidR="00E446FA" w:rsidRPr="00557346">
        <w:rPr>
          <w:rFonts w:ascii="Garamond" w:hAnsi="Garamond"/>
          <w:sz w:val="22"/>
          <w:szCs w:val="22"/>
          <w:lang w:val="en-GB"/>
        </w:rPr>
        <w:t>“</w:t>
      </w:r>
      <w:r w:rsidRPr="00557346">
        <w:rPr>
          <w:rFonts w:ascii="Garamond" w:hAnsi="Garamond"/>
          <w:sz w:val="22"/>
          <w:szCs w:val="22"/>
          <w:lang w:val="en-GB"/>
        </w:rPr>
        <w:t xml:space="preserve">should not be seen as a deficiency to be addressed or a pathology to be contained but as a reality indicating a process of transformation following a different trajectory” (Migdal, 2001). </w:t>
      </w:r>
      <w:r w:rsidR="00E446FA" w:rsidRPr="00557346">
        <w:rPr>
          <w:rFonts w:ascii="Garamond" w:hAnsi="Garamond"/>
          <w:sz w:val="22"/>
          <w:szCs w:val="22"/>
          <w:lang w:val="en-GB"/>
        </w:rPr>
        <w:t>Our cases study has allowed</w:t>
      </w:r>
      <w:r w:rsidRPr="00557346">
        <w:rPr>
          <w:rFonts w:ascii="Garamond" w:hAnsi="Garamond"/>
          <w:sz w:val="22"/>
          <w:szCs w:val="22"/>
          <w:lang w:val="en-GB"/>
        </w:rPr>
        <w:t xml:space="preserve"> to study the practices of negotiating the state from spaces that can be considered anti-state or anti-democratic (armed groups) but which in reality participate in a process of consolidation of a democratic ideal. </w:t>
      </w:r>
      <w:r w:rsidR="00E446FA" w:rsidRPr="00557346">
        <w:rPr>
          <w:rFonts w:ascii="Garamond" w:hAnsi="Garamond"/>
          <w:sz w:val="22"/>
          <w:szCs w:val="22"/>
          <w:lang w:val="en-GB"/>
        </w:rPr>
        <w:t xml:space="preserve">Such perspective on elections </w:t>
      </w:r>
      <w:r w:rsidRPr="00557346">
        <w:rPr>
          <w:rFonts w:ascii="Garamond" w:hAnsi="Garamond"/>
          <w:sz w:val="22"/>
          <w:szCs w:val="22"/>
          <w:lang w:val="en-GB"/>
        </w:rPr>
        <w:t>allows us to see the political practices of the actors not only in relation to the state (statocentric)</w:t>
      </w:r>
      <w:r w:rsidR="00E446FA" w:rsidRPr="00557346">
        <w:rPr>
          <w:rFonts w:ascii="Garamond" w:hAnsi="Garamond"/>
          <w:sz w:val="22"/>
          <w:szCs w:val="22"/>
          <w:lang w:val="en-GB"/>
        </w:rPr>
        <w:t>,</w:t>
      </w:r>
      <w:r w:rsidRPr="00557346">
        <w:rPr>
          <w:rFonts w:ascii="Garamond" w:hAnsi="Garamond"/>
          <w:sz w:val="22"/>
          <w:szCs w:val="22"/>
          <w:lang w:val="en-GB"/>
        </w:rPr>
        <w:t xml:space="preserve"> but also in relation to citizenship.</w:t>
      </w:r>
    </w:p>
    <w:p w14:paraId="59450DEA" w14:textId="1BDCCA90" w:rsidR="00F80A39" w:rsidRDefault="00F80A39" w:rsidP="004821CC">
      <w:pPr>
        <w:contextualSpacing/>
        <w:jc w:val="both"/>
        <w:rPr>
          <w:rFonts w:ascii="Garamond" w:hAnsi="Garamond"/>
          <w:b/>
          <w:bCs/>
          <w:color w:val="000000" w:themeColor="text1"/>
          <w:sz w:val="22"/>
          <w:szCs w:val="22"/>
          <w:lang w:val="en-GB"/>
        </w:rPr>
      </w:pPr>
    </w:p>
    <w:p w14:paraId="2F900363" w14:textId="3CFBBD7E" w:rsidR="00B30421" w:rsidRPr="00557346" w:rsidRDefault="00576157" w:rsidP="004821CC">
      <w:pPr>
        <w:contextualSpacing/>
        <w:jc w:val="both"/>
        <w:rPr>
          <w:rFonts w:ascii="Garamond" w:hAnsi="Garamond"/>
          <w:b/>
          <w:bCs/>
          <w:color w:val="000000" w:themeColor="text1"/>
          <w:sz w:val="22"/>
          <w:szCs w:val="22"/>
          <w:lang w:val="fr-BE"/>
        </w:rPr>
      </w:pPr>
      <w:r w:rsidRPr="00557346">
        <w:rPr>
          <w:rFonts w:ascii="Garamond" w:hAnsi="Garamond"/>
          <w:b/>
          <w:bCs/>
          <w:color w:val="000000" w:themeColor="text1"/>
          <w:sz w:val="22"/>
          <w:szCs w:val="22"/>
          <w:lang w:val="fr-BE"/>
        </w:rPr>
        <w:lastRenderedPageBreak/>
        <w:t>Bibliography</w:t>
      </w:r>
    </w:p>
    <w:p w14:paraId="04D028AA" w14:textId="77777777" w:rsidR="005F7B93" w:rsidRDefault="005F7B93" w:rsidP="004821CC">
      <w:pPr>
        <w:autoSpaceDE w:val="0"/>
        <w:autoSpaceDN w:val="0"/>
        <w:adjustRightInd w:val="0"/>
        <w:jc w:val="both"/>
        <w:rPr>
          <w:rFonts w:ascii="Garamond" w:hAnsi="Garamond"/>
          <w:color w:val="C00000"/>
          <w:sz w:val="22"/>
          <w:szCs w:val="22"/>
          <w:lang w:val="fr-FR"/>
        </w:rPr>
      </w:pPr>
    </w:p>
    <w:p w14:paraId="127E7866" w14:textId="2526D49D" w:rsidR="005F7B93" w:rsidRPr="00CF4DEE" w:rsidRDefault="005F7B93" w:rsidP="004821CC">
      <w:pPr>
        <w:pStyle w:val="paragraph"/>
        <w:spacing w:before="0" w:beforeAutospacing="0" w:after="0" w:afterAutospacing="0"/>
        <w:contextualSpacing/>
        <w:jc w:val="both"/>
        <w:textAlignment w:val="baseline"/>
        <w:rPr>
          <w:rFonts w:ascii="Garamond" w:eastAsiaTheme="minorHAnsi" w:hAnsi="Garamond" w:cstheme="minorBidi"/>
          <w:sz w:val="22"/>
          <w:szCs w:val="22"/>
          <w:lang w:eastAsia="en-US"/>
        </w:rPr>
      </w:pPr>
      <w:r w:rsidRPr="00CF4DEE">
        <w:rPr>
          <w:rFonts w:ascii="Garamond" w:eastAsiaTheme="minorHAnsi" w:hAnsi="Garamond" w:cstheme="minorBidi"/>
          <w:sz w:val="22"/>
          <w:szCs w:val="22"/>
          <w:lang w:eastAsia="en-US"/>
        </w:rPr>
        <w:t xml:space="preserve">Ajari, N. </w:t>
      </w:r>
      <w:r w:rsidR="00681CEB">
        <w:rPr>
          <w:rFonts w:ascii="Garamond" w:eastAsiaTheme="minorHAnsi" w:hAnsi="Garamond" w:cstheme="minorBidi"/>
          <w:sz w:val="22"/>
          <w:szCs w:val="22"/>
          <w:lang w:eastAsia="en-US"/>
        </w:rPr>
        <w:t>(</w:t>
      </w:r>
      <w:r w:rsidRPr="00CF4DEE">
        <w:rPr>
          <w:rFonts w:ascii="Garamond" w:eastAsiaTheme="minorHAnsi" w:hAnsi="Garamond" w:cstheme="minorBidi"/>
          <w:sz w:val="22"/>
          <w:szCs w:val="22"/>
          <w:lang w:eastAsia="en-US"/>
        </w:rPr>
        <w:t>2019</w:t>
      </w:r>
      <w:r w:rsidR="00681CEB">
        <w:rPr>
          <w:rFonts w:ascii="Garamond" w:eastAsiaTheme="minorHAnsi" w:hAnsi="Garamond" w:cstheme="minorBidi"/>
          <w:sz w:val="22"/>
          <w:szCs w:val="22"/>
          <w:lang w:eastAsia="en-US"/>
        </w:rPr>
        <w:t>)</w:t>
      </w:r>
      <w:r w:rsidRPr="00CF4DEE">
        <w:rPr>
          <w:rFonts w:ascii="Garamond" w:eastAsiaTheme="minorHAnsi" w:hAnsi="Garamond" w:cstheme="minorBidi"/>
          <w:sz w:val="22"/>
          <w:szCs w:val="22"/>
          <w:lang w:eastAsia="en-US"/>
        </w:rPr>
        <w:t xml:space="preserve">. </w:t>
      </w:r>
      <w:r w:rsidRPr="00CF4DEE">
        <w:rPr>
          <w:rFonts w:ascii="Garamond" w:eastAsiaTheme="minorHAnsi" w:hAnsi="Garamond" w:cstheme="minorBidi"/>
          <w:i/>
          <w:sz w:val="22"/>
          <w:szCs w:val="22"/>
          <w:lang w:eastAsia="en-US"/>
        </w:rPr>
        <w:t>La dignité ou la mort. Éthique et politique de la race</w:t>
      </w:r>
      <w:r w:rsidR="00681CEB">
        <w:rPr>
          <w:rFonts w:ascii="Garamond" w:eastAsiaTheme="minorHAnsi" w:hAnsi="Garamond" w:cstheme="minorBidi"/>
          <w:sz w:val="22"/>
          <w:szCs w:val="22"/>
          <w:lang w:eastAsia="en-US"/>
        </w:rPr>
        <w:t>.</w:t>
      </w:r>
      <w:r w:rsidRPr="00CF4DEE">
        <w:rPr>
          <w:rFonts w:ascii="Garamond" w:eastAsiaTheme="minorHAnsi" w:hAnsi="Garamond" w:cstheme="minorBidi"/>
          <w:sz w:val="22"/>
          <w:szCs w:val="22"/>
          <w:lang w:eastAsia="en-US"/>
        </w:rPr>
        <w:t xml:space="preserve"> La Découverte</w:t>
      </w:r>
      <w:r w:rsidR="00681CEB">
        <w:rPr>
          <w:rFonts w:ascii="Garamond" w:eastAsiaTheme="minorHAnsi" w:hAnsi="Garamond" w:cstheme="minorBidi"/>
          <w:sz w:val="22"/>
          <w:szCs w:val="22"/>
          <w:lang w:eastAsia="en-US"/>
        </w:rPr>
        <w:t>.</w:t>
      </w:r>
    </w:p>
    <w:p w14:paraId="5B61BB0D" w14:textId="77777777" w:rsidR="005F7B93" w:rsidRPr="00CF4DEE" w:rsidRDefault="005F7B93" w:rsidP="004821CC">
      <w:pPr>
        <w:pStyle w:val="paragraph"/>
        <w:spacing w:before="0" w:beforeAutospacing="0" w:after="0" w:afterAutospacing="0"/>
        <w:contextualSpacing/>
        <w:jc w:val="both"/>
        <w:textAlignment w:val="baseline"/>
        <w:rPr>
          <w:rFonts w:ascii="Garamond" w:eastAsiaTheme="minorHAnsi" w:hAnsi="Garamond" w:cstheme="minorBidi"/>
          <w:sz w:val="22"/>
          <w:szCs w:val="22"/>
          <w:lang w:eastAsia="en-US"/>
        </w:rPr>
      </w:pPr>
    </w:p>
    <w:p w14:paraId="542C27B2" w14:textId="5506607D" w:rsidR="005F7B93" w:rsidRPr="00CF4DEE" w:rsidRDefault="005F7B93" w:rsidP="004821CC">
      <w:pPr>
        <w:contextualSpacing/>
        <w:jc w:val="both"/>
        <w:rPr>
          <w:rFonts w:ascii="Garamond" w:hAnsi="Garamond"/>
          <w:color w:val="000000" w:themeColor="text1"/>
          <w:sz w:val="22"/>
          <w:szCs w:val="22"/>
          <w:lang w:val="fr-BE" w:eastAsia="fr-FR"/>
        </w:rPr>
      </w:pPr>
      <w:r w:rsidRPr="00CF4DEE">
        <w:rPr>
          <w:rFonts w:ascii="Garamond" w:hAnsi="Garamond"/>
          <w:sz w:val="22"/>
          <w:szCs w:val="22"/>
          <w:lang w:val="fr-BE"/>
        </w:rPr>
        <w:t xml:space="preserve">Badie, B. </w:t>
      </w:r>
      <w:r w:rsidR="00681CEB">
        <w:rPr>
          <w:rFonts w:ascii="Garamond" w:hAnsi="Garamond"/>
          <w:sz w:val="22"/>
          <w:szCs w:val="22"/>
          <w:lang w:val="fr-BE"/>
        </w:rPr>
        <w:t>(</w:t>
      </w:r>
      <w:r w:rsidRPr="00CF4DEE">
        <w:rPr>
          <w:rFonts w:ascii="Garamond" w:hAnsi="Garamond"/>
          <w:sz w:val="22"/>
          <w:szCs w:val="22"/>
          <w:lang w:val="fr-BE"/>
        </w:rPr>
        <w:t>1992</w:t>
      </w:r>
      <w:r w:rsidR="00681CEB">
        <w:rPr>
          <w:rFonts w:ascii="Garamond" w:hAnsi="Garamond"/>
          <w:sz w:val="22"/>
          <w:szCs w:val="22"/>
          <w:lang w:val="fr-BE"/>
        </w:rPr>
        <w:t>)</w:t>
      </w:r>
      <w:r w:rsidRPr="00CF4DEE">
        <w:rPr>
          <w:rFonts w:ascii="Garamond" w:hAnsi="Garamond"/>
          <w:sz w:val="22"/>
          <w:szCs w:val="22"/>
          <w:lang w:val="fr-BE"/>
        </w:rPr>
        <w:t xml:space="preserve">. </w:t>
      </w:r>
      <w:r w:rsidRPr="00CF4DEE">
        <w:rPr>
          <w:rFonts w:ascii="Garamond" w:hAnsi="Garamond"/>
          <w:i/>
          <w:sz w:val="22"/>
          <w:szCs w:val="22"/>
          <w:lang w:val="fr-BE"/>
        </w:rPr>
        <w:t>L’État importé : essai sur l'occidentalisation de l’ordre politique</w:t>
      </w:r>
      <w:r w:rsidRPr="00CF4DEE">
        <w:rPr>
          <w:rFonts w:ascii="Garamond" w:hAnsi="Garamond"/>
          <w:sz w:val="22"/>
          <w:szCs w:val="22"/>
          <w:lang w:val="fr-BE"/>
        </w:rPr>
        <w:t>.</w:t>
      </w:r>
      <w:r w:rsidRPr="00557346">
        <w:rPr>
          <w:rFonts w:ascii="Garamond" w:hAnsi="Garamond"/>
          <w:sz w:val="22"/>
          <w:szCs w:val="22"/>
          <w:lang w:val="fr-BE"/>
        </w:rPr>
        <w:t xml:space="preserve"> </w:t>
      </w:r>
      <w:r w:rsidRPr="00CF4DEE">
        <w:rPr>
          <w:rFonts w:ascii="Garamond" w:hAnsi="Garamond"/>
          <w:color w:val="000000" w:themeColor="text1"/>
          <w:sz w:val="22"/>
          <w:szCs w:val="22"/>
          <w:lang w:val="fr-BE"/>
        </w:rPr>
        <w:t>Fayard.</w:t>
      </w:r>
    </w:p>
    <w:p w14:paraId="2C1722F2" w14:textId="77777777" w:rsidR="005F7B93" w:rsidRPr="00557346" w:rsidRDefault="005F7B93" w:rsidP="004821CC">
      <w:pPr>
        <w:pStyle w:val="paragraph"/>
        <w:spacing w:before="0" w:beforeAutospacing="0" w:after="0" w:afterAutospacing="0"/>
        <w:contextualSpacing/>
        <w:jc w:val="both"/>
        <w:textAlignment w:val="baseline"/>
        <w:rPr>
          <w:rFonts w:ascii="Garamond" w:hAnsi="Garamond"/>
          <w:color w:val="C00000"/>
          <w:sz w:val="22"/>
          <w:szCs w:val="22"/>
        </w:rPr>
      </w:pPr>
    </w:p>
    <w:p w14:paraId="05E8CA7B" w14:textId="22683E1C" w:rsidR="005F7B93" w:rsidRPr="00CF4DEE" w:rsidRDefault="005F7B93" w:rsidP="004821CC">
      <w:pPr>
        <w:contextualSpacing/>
        <w:jc w:val="both"/>
        <w:rPr>
          <w:rStyle w:val="apple-converted-space"/>
          <w:rFonts w:ascii="Garamond" w:hAnsi="Garamond"/>
          <w:color w:val="000000"/>
          <w:sz w:val="22"/>
          <w:szCs w:val="22"/>
          <w:lang w:val="fr-BE"/>
        </w:rPr>
      </w:pPr>
      <w:r w:rsidRPr="00CF4DEE">
        <w:rPr>
          <w:rFonts w:ascii="Garamond" w:hAnsi="Garamond"/>
          <w:iCs/>
          <w:sz w:val="22"/>
          <w:szCs w:val="22"/>
          <w:lang w:val="fr-BE" w:eastAsia="fr-FR"/>
        </w:rPr>
        <w:t xml:space="preserve">Bayart, J.-F. </w:t>
      </w:r>
      <w:r w:rsidR="00681CEB">
        <w:rPr>
          <w:rFonts w:ascii="Garamond" w:hAnsi="Garamond"/>
          <w:iCs/>
          <w:sz w:val="22"/>
          <w:szCs w:val="22"/>
          <w:lang w:val="fr-BE" w:eastAsia="fr-FR"/>
        </w:rPr>
        <w:t>(</w:t>
      </w:r>
      <w:r w:rsidRPr="00CF4DEE">
        <w:rPr>
          <w:rFonts w:ascii="Garamond" w:hAnsi="Garamond"/>
          <w:iCs/>
          <w:sz w:val="22"/>
          <w:szCs w:val="22"/>
          <w:lang w:val="fr-BE" w:eastAsia="fr-FR"/>
        </w:rPr>
        <w:t>2006</w:t>
      </w:r>
      <w:r w:rsidR="00681CEB">
        <w:rPr>
          <w:rFonts w:ascii="Garamond" w:hAnsi="Garamond"/>
          <w:iCs/>
          <w:sz w:val="22"/>
          <w:szCs w:val="22"/>
          <w:lang w:val="fr-BE" w:eastAsia="fr-FR"/>
        </w:rPr>
        <w:t>)</w:t>
      </w:r>
      <w:r w:rsidRPr="00CF4DEE">
        <w:rPr>
          <w:rFonts w:ascii="Garamond" w:hAnsi="Garamond"/>
          <w:iCs/>
          <w:sz w:val="22"/>
          <w:szCs w:val="22"/>
          <w:lang w:val="fr-BE" w:eastAsia="fr-FR"/>
        </w:rPr>
        <w:t xml:space="preserve">. </w:t>
      </w:r>
      <w:r w:rsidRPr="00CF4DEE">
        <w:rPr>
          <w:rFonts w:ascii="Garamond" w:hAnsi="Garamond"/>
          <w:i/>
          <w:iCs/>
          <w:sz w:val="22"/>
          <w:szCs w:val="22"/>
          <w:lang w:val="fr-BE" w:eastAsia="fr-FR"/>
        </w:rPr>
        <w:t>L'État en Afrique. La politique du ventre</w:t>
      </w:r>
      <w:r w:rsidRPr="00CF4DEE">
        <w:rPr>
          <w:rFonts w:ascii="Garamond" w:hAnsi="Garamond"/>
          <w:sz w:val="22"/>
          <w:szCs w:val="22"/>
          <w:lang w:val="fr-BE" w:eastAsia="fr-FR"/>
        </w:rPr>
        <w:t xml:space="preserve">. Fayard. </w:t>
      </w:r>
    </w:p>
    <w:p w14:paraId="18DD894B" w14:textId="77777777" w:rsidR="005F7B93" w:rsidRPr="00CF4DEE" w:rsidRDefault="005F7B93" w:rsidP="004821CC">
      <w:pPr>
        <w:pStyle w:val="paragraph"/>
        <w:spacing w:before="0" w:beforeAutospacing="0" w:after="0" w:afterAutospacing="0"/>
        <w:contextualSpacing/>
        <w:jc w:val="both"/>
        <w:textAlignment w:val="baseline"/>
        <w:rPr>
          <w:rFonts w:ascii="Garamond" w:hAnsi="Garamond"/>
          <w:color w:val="C00000"/>
          <w:sz w:val="22"/>
          <w:szCs w:val="22"/>
          <w:lang w:val="fr-FR"/>
        </w:rPr>
      </w:pPr>
    </w:p>
    <w:p w14:paraId="19E2B12D" w14:textId="204B99AB" w:rsidR="005F7B93" w:rsidRDefault="005F7B93" w:rsidP="004821CC">
      <w:pPr>
        <w:contextualSpacing/>
        <w:jc w:val="both"/>
        <w:rPr>
          <w:rFonts w:ascii="Garamond" w:hAnsi="Garamond"/>
          <w:sz w:val="22"/>
          <w:szCs w:val="22"/>
          <w:shd w:val="clear" w:color="auto" w:fill="FFFFFF"/>
          <w:lang w:val="fr-BE"/>
        </w:rPr>
      </w:pPr>
      <w:r w:rsidRPr="00CF4DEE">
        <w:rPr>
          <w:rFonts w:ascii="Garamond" w:hAnsi="Garamond"/>
          <w:sz w:val="22"/>
          <w:szCs w:val="22"/>
          <w:shd w:val="clear" w:color="auto" w:fill="FFFFFF"/>
          <w:lang w:val="fr-BE"/>
        </w:rPr>
        <w:t xml:space="preserve">Bayart, J.-F., Mbembe, A. &amp; Toulabor, C. </w:t>
      </w:r>
      <w:r w:rsidR="00A222E3">
        <w:rPr>
          <w:rFonts w:ascii="Garamond" w:hAnsi="Garamond"/>
          <w:sz w:val="22"/>
          <w:szCs w:val="22"/>
          <w:shd w:val="clear" w:color="auto" w:fill="FFFFFF"/>
          <w:lang w:val="fr-BE"/>
        </w:rPr>
        <w:t>(</w:t>
      </w:r>
      <w:r w:rsidRPr="00CF4DEE">
        <w:rPr>
          <w:rFonts w:ascii="Garamond" w:hAnsi="Garamond"/>
          <w:sz w:val="22"/>
          <w:szCs w:val="22"/>
          <w:shd w:val="clear" w:color="auto" w:fill="FFFFFF"/>
          <w:lang w:val="fr-BE"/>
        </w:rPr>
        <w:t>2017</w:t>
      </w:r>
      <w:r w:rsidR="00A222E3">
        <w:rPr>
          <w:rFonts w:ascii="Garamond" w:hAnsi="Garamond"/>
          <w:sz w:val="22"/>
          <w:szCs w:val="22"/>
          <w:shd w:val="clear" w:color="auto" w:fill="FFFFFF"/>
          <w:lang w:val="fr-BE"/>
        </w:rPr>
        <w:t>)</w:t>
      </w:r>
      <w:r w:rsidRPr="00CF4DEE">
        <w:rPr>
          <w:rFonts w:ascii="Garamond" w:hAnsi="Garamond"/>
          <w:sz w:val="22"/>
          <w:szCs w:val="22"/>
          <w:shd w:val="clear" w:color="auto" w:fill="FFFFFF"/>
          <w:lang w:val="fr-BE"/>
        </w:rPr>
        <w:t>.</w:t>
      </w:r>
      <w:r w:rsidRPr="00CF4DEE">
        <w:rPr>
          <w:rStyle w:val="apple-converted-space"/>
          <w:rFonts w:ascii="Garamond" w:hAnsi="Garamond"/>
          <w:sz w:val="22"/>
          <w:szCs w:val="22"/>
          <w:shd w:val="clear" w:color="auto" w:fill="FFFFFF"/>
          <w:lang w:val="fr-BE"/>
        </w:rPr>
        <w:t xml:space="preserve"> </w:t>
      </w:r>
      <w:r w:rsidRPr="00CF4DEE">
        <w:rPr>
          <w:rStyle w:val="CitationHTML"/>
          <w:rFonts w:ascii="Garamond" w:hAnsi="Garamond"/>
          <w:sz w:val="22"/>
          <w:szCs w:val="22"/>
          <w:lang w:val="fr-BE"/>
        </w:rPr>
        <w:t>Le Politique par le bas. Contribution à une problématique de la démocratie en Afrique noire</w:t>
      </w:r>
      <w:r w:rsidRPr="00CF4DEE">
        <w:rPr>
          <w:rFonts w:ascii="Garamond" w:hAnsi="Garamond"/>
          <w:sz w:val="22"/>
          <w:szCs w:val="22"/>
          <w:shd w:val="clear" w:color="auto" w:fill="FFFFFF"/>
          <w:lang w:val="fr-BE"/>
        </w:rPr>
        <w:t>. Karthala.</w:t>
      </w:r>
    </w:p>
    <w:p w14:paraId="0F52F6C3" w14:textId="7CD14ECF" w:rsidR="00CF02CC" w:rsidRDefault="00CF02CC" w:rsidP="004821CC">
      <w:pPr>
        <w:contextualSpacing/>
        <w:jc w:val="both"/>
        <w:rPr>
          <w:rFonts w:ascii="Garamond" w:hAnsi="Garamond"/>
          <w:sz w:val="22"/>
          <w:szCs w:val="22"/>
          <w:shd w:val="clear" w:color="auto" w:fill="FFFFFF"/>
          <w:lang w:val="fr-BE"/>
        </w:rPr>
      </w:pPr>
    </w:p>
    <w:p w14:paraId="557735B1" w14:textId="77777777" w:rsidR="00CF02CC" w:rsidRPr="00557346" w:rsidRDefault="00CF02CC" w:rsidP="00CF02CC">
      <w:pPr>
        <w:rPr>
          <w:rFonts w:ascii="Garamond" w:hAnsi="Garamond"/>
          <w:sz w:val="22"/>
          <w:szCs w:val="22"/>
        </w:rPr>
      </w:pPr>
      <w:r w:rsidRPr="00557346">
        <w:rPr>
          <w:rFonts w:ascii="Garamond" w:hAnsi="Garamond" w:cs="Arial"/>
          <w:color w:val="666666"/>
          <w:sz w:val="22"/>
          <w:szCs w:val="22"/>
          <w:lang w:val="en-US"/>
        </w:rPr>
        <w:t>Benzecry, C. E.</w:t>
      </w:r>
      <w:r w:rsidRPr="00557346">
        <w:rPr>
          <w:rFonts w:ascii="Garamond" w:hAnsi="Garamond" w:cs="Arial"/>
          <w:color w:val="666666"/>
          <w:sz w:val="22"/>
          <w:szCs w:val="22"/>
          <w:shd w:val="clear" w:color="auto" w:fill="FFFFFF"/>
          <w:lang w:val="en-US"/>
        </w:rPr>
        <w:t>, &amp; Baiocchi, G. (2017).</w:t>
      </w:r>
      <w:r w:rsidRPr="00557346">
        <w:rPr>
          <w:rStyle w:val="apple-converted-space"/>
          <w:rFonts w:ascii="Garamond" w:hAnsi="Garamond" w:cs="Arial"/>
          <w:color w:val="666666"/>
          <w:sz w:val="22"/>
          <w:szCs w:val="22"/>
          <w:shd w:val="clear" w:color="auto" w:fill="FFFFFF"/>
          <w:lang w:val="en-US"/>
        </w:rPr>
        <w:t> </w:t>
      </w:r>
      <w:r w:rsidRPr="00557346">
        <w:rPr>
          <w:rFonts w:ascii="Garamond" w:hAnsi="Garamond" w:cs="Arial"/>
          <w:color w:val="666666"/>
          <w:sz w:val="22"/>
          <w:szCs w:val="22"/>
          <w:lang w:val="en-US"/>
        </w:rPr>
        <w:t>What is political about political ethnography? On the context of discovery and the normalization of an emergent subfield</w:t>
      </w:r>
      <w:r w:rsidRPr="00557346">
        <w:rPr>
          <w:rFonts w:ascii="Garamond" w:hAnsi="Garamond" w:cs="Arial"/>
          <w:color w:val="666666"/>
          <w:sz w:val="22"/>
          <w:szCs w:val="22"/>
          <w:shd w:val="clear" w:color="auto" w:fill="FFFFFF"/>
          <w:lang w:val="en-US"/>
        </w:rPr>
        <w:t>.</w:t>
      </w:r>
      <w:r w:rsidRPr="00557346">
        <w:rPr>
          <w:rStyle w:val="apple-converted-space"/>
          <w:rFonts w:ascii="Garamond" w:hAnsi="Garamond" w:cs="Arial"/>
          <w:color w:val="666666"/>
          <w:sz w:val="22"/>
          <w:szCs w:val="22"/>
          <w:shd w:val="clear" w:color="auto" w:fill="FFFFFF"/>
          <w:lang w:val="en-US"/>
        </w:rPr>
        <w:t> </w:t>
      </w:r>
      <w:r w:rsidRPr="00557346">
        <w:rPr>
          <w:rStyle w:val="Accentuation"/>
          <w:rFonts w:ascii="Garamond" w:hAnsi="Garamond" w:cs="Arial"/>
          <w:color w:val="666666"/>
          <w:sz w:val="22"/>
          <w:szCs w:val="22"/>
        </w:rPr>
        <w:t>Theory and Society</w:t>
      </w:r>
      <w:r w:rsidRPr="00557346">
        <w:rPr>
          <w:rFonts w:ascii="Garamond" w:hAnsi="Garamond" w:cs="Arial"/>
          <w:color w:val="666666"/>
          <w:sz w:val="22"/>
          <w:szCs w:val="22"/>
          <w:shd w:val="clear" w:color="auto" w:fill="FFFFFF"/>
        </w:rPr>
        <w:t>,</w:t>
      </w:r>
      <w:r w:rsidRPr="00557346">
        <w:rPr>
          <w:rStyle w:val="apple-converted-space"/>
          <w:rFonts w:ascii="Garamond" w:hAnsi="Garamond" w:cs="Arial"/>
          <w:color w:val="666666"/>
          <w:sz w:val="22"/>
          <w:szCs w:val="22"/>
          <w:shd w:val="clear" w:color="auto" w:fill="FFFFFF"/>
        </w:rPr>
        <w:t> </w:t>
      </w:r>
      <w:r w:rsidRPr="00557346">
        <w:rPr>
          <w:rStyle w:val="Accentuation"/>
          <w:rFonts w:ascii="Garamond" w:hAnsi="Garamond" w:cs="Arial"/>
          <w:color w:val="666666"/>
          <w:sz w:val="22"/>
          <w:szCs w:val="22"/>
        </w:rPr>
        <w:t>46</w:t>
      </w:r>
      <w:r w:rsidRPr="00557346">
        <w:rPr>
          <w:rFonts w:ascii="Garamond" w:hAnsi="Garamond" w:cs="Arial"/>
          <w:color w:val="666666"/>
          <w:sz w:val="22"/>
          <w:szCs w:val="22"/>
          <w:shd w:val="clear" w:color="auto" w:fill="FFFFFF"/>
        </w:rPr>
        <w:t>(3), 229-247.</w:t>
      </w:r>
      <w:r w:rsidRPr="00557346">
        <w:rPr>
          <w:rStyle w:val="apple-converted-space"/>
          <w:rFonts w:ascii="Garamond" w:hAnsi="Garamond" w:cs="Arial"/>
          <w:color w:val="666666"/>
          <w:sz w:val="22"/>
          <w:szCs w:val="22"/>
          <w:shd w:val="clear" w:color="auto" w:fill="FFFFFF"/>
        </w:rPr>
        <w:t> </w:t>
      </w:r>
      <w:r w:rsidRPr="00557346">
        <w:rPr>
          <w:rFonts w:ascii="Garamond" w:hAnsi="Garamond" w:cs="Arial"/>
          <w:color w:val="666666"/>
          <w:sz w:val="22"/>
          <w:szCs w:val="22"/>
        </w:rPr>
        <w:t>https://doi.org/10.1007/s11186-017-9289-z</w:t>
      </w:r>
    </w:p>
    <w:p w14:paraId="04C94F58" w14:textId="77777777" w:rsidR="00CF02CC" w:rsidRPr="00CF4DEE" w:rsidRDefault="00CF02CC" w:rsidP="004821CC">
      <w:pPr>
        <w:contextualSpacing/>
        <w:jc w:val="both"/>
        <w:rPr>
          <w:rFonts w:ascii="Garamond" w:hAnsi="Garamond"/>
          <w:sz w:val="22"/>
          <w:szCs w:val="22"/>
          <w:shd w:val="clear" w:color="auto" w:fill="FFFFFF"/>
          <w:lang w:val="fr-BE"/>
        </w:rPr>
      </w:pPr>
    </w:p>
    <w:p w14:paraId="7A5D88B9" w14:textId="77777777" w:rsidR="005F7B93" w:rsidRPr="00557346" w:rsidRDefault="005F7B93" w:rsidP="004821CC">
      <w:pPr>
        <w:jc w:val="both"/>
        <w:rPr>
          <w:rFonts w:ascii="Garamond" w:hAnsi="Garamond"/>
          <w:color w:val="C00000"/>
          <w:sz w:val="22"/>
          <w:szCs w:val="22"/>
          <w:lang w:val="fr-BE"/>
        </w:rPr>
      </w:pPr>
    </w:p>
    <w:p w14:paraId="507D1A3C" w14:textId="179DC2FA" w:rsidR="005F7B93" w:rsidRPr="00CF4DEE" w:rsidRDefault="005F7B93" w:rsidP="004821CC">
      <w:pPr>
        <w:contextualSpacing/>
        <w:jc w:val="both"/>
        <w:rPr>
          <w:rFonts w:ascii="Garamond" w:hAnsi="Garamond"/>
          <w:sz w:val="22"/>
          <w:szCs w:val="22"/>
          <w:lang w:val="fr-BE" w:eastAsia="fr-FR"/>
        </w:rPr>
      </w:pPr>
      <w:r w:rsidRPr="00CF4DEE">
        <w:rPr>
          <w:rFonts w:ascii="Garamond" w:hAnsi="Garamond"/>
          <w:color w:val="000000"/>
          <w:sz w:val="22"/>
          <w:szCs w:val="22"/>
          <w:lang w:val="fr-BE"/>
        </w:rPr>
        <w:t xml:space="preserve">Berstein, S. </w:t>
      </w:r>
      <w:r w:rsidR="00A222E3">
        <w:rPr>
          <w:rFonts w:ascii="Garamond" w:hAnsi="Garamond"/>
          <w:color w:val="000000"/>
          <w:sz w:val="22"/>
          <w:szCs w:val="22"/>
          <w:lang w:val="fr-BE"/>
        </w:rPr>
        <w:t>(</w:t>
      </w:r>
      <w:r w:rsidRPr="00CF4DEE">
        <w:rPr>
          <w:rFonts w:ascii="Garamond" w:hAnsi="Garamond"/>
          <w:color w:val="000000"/>
          <w:sz w:val="22"/>
          <w:szCs w:val="22"/>
          <w:lang w:val="fr-BE"/>
        </w:rPr>
        <w:t>2013</w:t>
      </w:r>
      <w:r w:rsidR="00A222E3">
        <w:rPr>
          <w:rFonts w:ascii="Garamond" w:hAnsi="Garamond"/>
          <w:color w:val="000000"/>
          <w:sz w:val="22"/>
          <w:szCs w:val="22"/>
          <w:lang w:val="fr-BE"/>
        </w:rPr>
        <w:t>)</w:t>
      </w:r>
      <w:r w:rsidRPr="00CF4DEE">
        <w:rPr>
          <w:rFonts w:ascii="Garamond" w:hAnsi="Garamond"/>
          <w:color w:val="000000"/>
          <w:sz w:val="22"/>
          <w:szCs w:val="22"/>
          <w:lang w:val="fr-BE"/>
        </w:rPr>
        <w:t xml:space="preserve">. Les partis politiques : la fin d’un cycle historique. </w:t>
      </w:r>
      <w:r w:rsidRPr="00CF4DEE">
        <w:rPr>
          <w:rFonts w:ascii="Garamond" w:hAnsi="Garamond"/>
          <w:i/>
          <w:color w:val="000000"/>
          <w:sz w:val="22"/>
          <w:szCs w:val="22"/>
          <w:lang w:val="fr-BE"/>
        </w:rPr>
        <w:t>Esprit</w:t>
      </w:r>
      <w:r w:rsidR="00A222E3">
        <w:rPr>
          <w:rFonts w:ascii="Garamond" w:hAnsi="Garamond"/>
          <w:i/>
          <w:color w:val="000000"/>
          <w:sz w:val="22"/>
          <w:szCs w:val="22"/>
          <w:lang w:val="fr-BE"/>
        </w:rPr>
        <w:t>,</w:t>
      </w:r>
      <w:r w:rsidRPr="00CF4DEE">
        <w:rPr>
          <w:rFonts w:ascii="Garamond" w:hAnsi="Garamond"/>
          <w:color w:val="000000"/>
          <w:sz w:val="22"/>
          <w:szCs w:val="22"/>
          <w:lang w:val="fr-BE"/>
        </w:rPr>
        <w:t xml:space="preserve"> </w:t>
      </w:r>
      <w:r w:rsidRPr="00A222E3">
        <w:rPr>
          <w:rFonts w:ascii="Garamond" w:hAnsi="Garamond"/>
          <w:i/>
          <w:iCs/>
          <w:color w:val="000000"/>
          <w:sz w:val="22"/>
          <w:szCs w:val="22"/>
          <w:lang w:val="fr-BE"/>
        </w:rPr>
        <w:t>8</w:t>
      </w:r>
      <w:r w:rsidR="00A222E3">
        <w:rPr>
          <w:rFonts w:ascii="Garamond" w:hAnsi="Garamond"/>
          <w:color w:val="000000"/>
          <w:sz w:val="22"/>
          <w:szCs w:val="22"/>
          <w:lang w:val="fr-BE"/>
        </w:rPr>
        <w:t>,</w:t>
      </w:r>
      <w:r w:rsidRPr="00CF4DEE">
        <w:rPr>
          <w:rFonts w:ascii="Garamond" w:hAnsi="Garamond"/>
          <w:color w:val="000000"/>
          <w:sz w:val="22"/>
          <w:szCs w:val="22"/>
          <w:lang w:val="fr-BE"/>
        </w:rPr>
        <w:t xml:space="preserve"> 28-39.</w:t>
      </w:r>
    </w:p>
    <w:p w14:paraId="6D2F73DF" w14:textId="77777777" w:rsidR="005F7B93" w:rsidRPr="00557346" w:rsidRDefault="005F7B93" w:rsidP="004821CC">
      <w:pPr>
        <w:jc w:val="both"/>
        <w:rPr>
          <w:rFonts w:ascii="Garamond" w:hAnsi="Garamond"/>
          <w:color w:val="C00000"/>
          <w:sz w:val="22"/>
          <w:szCs w:val="22"/>
          <w:lang w:val="fr-BE"/>
        </w:rPr>
      </w:pPr>
    </w:p>
    <w:p w14:paraId="06DCA0E0" w14:textId="5FF00E19" w:rsidR="005F7B93" w:rsidRPr="000E4387" w:rsidRDefault="005F7B93" w:rsidP="004821CC">
      <w:pPr>
        <w:contextualSpacing/>
        <w:jc w:val="both"/>
        <w:rPr>
          <w:rFonts w:ascii="Garamond" w:hAnsi="Garamond"/>
          <w:color w:val="000000"/>
          <w:sz w:val="22"/>
          <w:szCs w:val="22"/>
          <w:shd w:val="clear" w:color="auto" w:fill="FFFFFF"/>
          <w:lang w:val="en-US"/>
        </w:rPr>
      </w:pPr>
      <w:r w:rsidRPr="00CF4DEE">
        <w:rPr>
          <w:rFonts w:ascii="Garamond" w:hAnsi="Garamond"/>
          <w:color w:val="000000"/>
          <w:sz w:val="22"/>
          <w:szCs w:val="22"/>
          <w:lang w:val="fr-BE"/>
        </w:rPr>
        <w:t xml:space="preserve">Bouvier, P. &amp; Omasombo, J. </w:t>
      </w:r>
      <w:r w:rsidR="00A222E3">
        <w:rPr>
          <w:rFonts w:ascii="Garamond" w:hAnsi="Garamond"/>
          <w:color w:val="000000"/>
          <w:sz w:val="22"/>
          <w:szCs w:val="22"/>
          <w:lang w:val="fr-BE"/>
        </w:rPr>
        <w:t>(</w:t>
      </w:r>
      <w:r w:rsidRPr="00CF4DEE">
        <w:rPr>
          <w:rFonts w:ascii="Garamond" w:hAnsi="Garamond"/>
          <w:color w:val="000000"/>
          <w:sz w:val="22"/>
          <w:szCs w:val="22"/>
          <w:lang w:val="fr-BE"/>
        </w:rPr>
        <w:t>2018</w:t>
      </w:r>
      <w:r w:rsidR="00A222E3">
        <w:rPr>
          <w:rFonts w:ascii="Garamond" w:hAnsi="Garamond"/>
          <w:color w:val="000000"/>
          <w:sz w:val="22"/>
          <w:szCs w:val="22"/>
          <w:lang w:val="fr-BE"/>
        </w:rPr>
        <w:t>)</w:t>
      </w:r>
      <w:r w:rsidRPr="00CF4DEE">
        <w:rPr>
          <w:rFonts w:ascii="Garamond" w:hAnsi="Garamond"/>
          <w:color w:val="000000"/>
          <w:sz w:val="22"/>
          <w:szCs w:val="22"/>
          <w:lang w:val="fr-BE"/>
        </w:rPr>
        <w:t>.</w:t>
      </w:r>
      <w:r w:rsidRPr="00CF4DEE">
        <w:rPr>
          <w:rFonts w:ascii="Garamond" w:hAnsi="Garamond"/>
          <w:color w:val="000000"/>
          <w:sz w:val="22"/>
          <w:szCs w:val="22"/>
          <w:lang w:val="fr-FR"/>
        </w:rPr>
        <w:t xml:space="preserve"> Chronique politique de la RDC. In</w:t>
      </w:r>
      <w:r w:rsidRPr="00CF4DEE">
        <w:rPr>
          <w:rFonts w:ascii="Garamond" w:hAnsi="Garamond"/>
          <w:color w:val="000000"/>
          <w:sz w:val="22"/>
          <w:szCs w:val="22"/>
          <w:shd w:val="clear" w:color="auto" w:fill="FFFFFF"/>
          <w:lang w:val="fr-FR"/>
        </w:rPr>
        <w:t xml:space="preserve"> </w:t>
      </w:r>
      <w:r w:rsidRPr="00CF4DEE">
        <w:rPr>
          <w:rFonts w:ascii="Garamond" w:hAnsi="Garamond"/>
          <w:smallCaps/>
          <w:color w:val="000000"/>
          <w:sz w:val="22"/>
          <w:szCs w:val="22"/>
          <w:shd w:val="clear" w:color="auto" w:fill="FFFFFF"/>
          <w:lang w:val="fr-FR"/>
        </w:rPr>
        <w:t>F</w:t>
      </w:r>
      <w:r w:rsidRPr="00CF4DEE">
        <w:rPr>
          <w:rFonts w:ascii="Garamond" w:hAnsi="Garamond"/>
          <w:sz w:val="22"/>
          <w:szCs w:val="22"/>
          <w:lang w:val="fr-BE"/>
        </w:rPr>
        <w:t>. Reyntjens</w:t>
      </w:r>
      <w:r w:rsidRPr="00CF4DEE">
        <w:rPr>
          <w:rFonts w:ascii="Garamond" w:hAnsi="Garamond"/>
          <w:smallCaps/>
          <w:color w:val="000000"/>
          <w:sz w:val="22"/>
          <w:szCs w:val="22"/>
          <w:shd w:val="clear" w:color="auto" w:fill="FFFFFF"/>
          <w:lang w:val="fr-FR"/>
        </w:rPr>
        <w:t> </w:t>
      </w:r>
      <w:r w:rsidRPr="00CF4DEE">
        <w:rPr>
          <w:rFonts w:ascii="Garamond" w:hAnsi="Garamond"/>
          <w:color w:val="000000"/>
          <w:sz w:val="22"/>
          <w:szCs w:val="22"/>
          <w:shd w:val="clear" w:color="auto" w:fill="FFFFFF"/>
          <w:lang w:val="fr-FR"/>
        </w:rPr>
        <w:t>(</w:t>
      </w:r>
      <w:r w:rsidR="00A222E3">
        <w:rPr>
          <w:rFonts w:ascii="Garamond" w:hAnsi="Garamond"/>
          <w:color w:val="000000"/>
          <w:sz w:val="22"/>
          <w:szCs w:val="22"/>
          <w:shd w:val="clear" w:color="auto" w:fill="FFFFFF"/>
          <w:lang w:val="fr-FR"/>
        </w:rPr>
        <w:t>E</w:t>
      </w:r>
      <w:r w:rsidRPr="00CF4DEE">
        <w:rPr>
          <w:rFonts w:ascii="Garamond" w:hAnsi="Garamond"/>
          <w:color w:val="000000"/>
          <w:sz w:val="22"/>
          <w:szCs w:val="22"/>
          <w:shd w:val="clear" w:color="auto" w:fill="FFFFFF"/>
          <w:lang w:val="fr-FR"/>
        </w:rPr>
        <w:t xml:space="preserve">d.), </w:t>
      </w:r>
      <w:r w:rsidRPr="00CF4DEE">
        <w:rPr>
          <w:rFonts w:ascii="Garamond" w:hAnsi="Garamond"/>
          <w:i/>
          <w:color w:val="000000"/>
          <w:sz w:val="22"/>
          <w:szCs w:val="22"/>
          <w:shd w:val="clear" w:color="auto" w:fill="FFFFFF"/>
          <w:lang w:val="fr-FR"/>
        </w:rPr>
        <w:t>Chronique politique de l’Afrique des Grands Lacs</w:t>
      </w:r>
      <w:r w:rsidRPr="00CF4DEE">
        <w:rPr>
          <w:rFonts w:ascii="Garamond" w:hAnsi="Garamond"/>
          <w:color w:val="000000"/>
          <w:sz w:val="22"/>
          <w:szCs w:val="22"/>
          <w:shd w:val="clear" w:color="auto" w:fill="FFFFFF"/>
          <w:lang w:val="fr-FR"/>
        </w:rPr>
        <w:t xml:space="preserve"> </w:t>
      </w:r>
      <w:r w:rsidRPr="00CF4DEE">
        <w:rPr>
          <w:rFonts w:ascii="Garamond" w:hAnsi="Garamond"/>
          <w:i/>
          <w:color w:val="000000"/>
          <w:sz w:val="22"/>
          <w:szCs w:val="22"/>
          <w:shd w:val="clear" w:color="auto" w:fill="FFFFFF"/>
          <w:lang w:val="fr-FR"/>
        </w:rPr>
        <w:t>2017</w:t>
      </w:r>
      <w:r w:rsidR="00A222E3">
        <w:rPr>
          <w:rFonts w:ascii="Garamond" w:hAnsi="Garamond"/>
          <w:i/>
          <w:color w:val="000000"/>
          <w:sz w:val="22"/>
          <w:szCs w:val="22"/>
          <w:shd w:val="clear" w:color="auto" w:fill="FFFFFF"/>
          <w:lang w:val="fr-FR"/>
        </w:rPr>
        <w:t xml:space="preserve"> </w:t>
      </w:r>
      <w:r w:rsidR="00A222E3" w:rsidRPr="00A222E3">
        <w:rPr>
          <w:rFonts w:ascii="Garamond" w:hAnsi="Garamond"/>
          <w:iCs/>
          <w:color w:val="000000"/>
          <w:sz w:val="22"/>
          <w:szCs w:val="22"/>
          <w:shd w:val="clear" w:color="auto" w:fill="FFFFFF"/>
          <w:lang w:val="fr-FR"/>
        </w:rPr>
        <w:t>(</w:t>
      </w:r>
      <w:r w:rsidR="00A222E3" w:rsidRPr="00557346">
        <w:rPr>
          <w:rFonts w:ascii="Garamond" w:hAnsi="Garamond"/>
          <w:iCs/>
          <w:color w:val="000000"/>
          <w:sz w:val="22"/>
          <w:szCs w:val="22"/>
          <w:shd w:val="clear" w:color="auto" w:fill="FFFFFF"/>
          <w:lang w:val="fr-BE"/>
        </w:rPr>
        <w:t>p</w:t>
      </w:r>
      <w:r w:rsidR="00A222E3" w:rsidRPr="00557346">
        <w:rPr>
          <w:rFonts w:ascii="Garamond" w:hAnsi="Garamond"/>
          <w:color w:val="000000"/>
          <w:sz w:val="22"/>
          <w:szCs w:val="22"/>
          <w:shd w:val="clear" w:color="auto" w:fill="FFFFFF"/>
          <w:lang w:val="fr-BE"/>
        </w:rPr>
        <w:t>p. 53-62)</w:t>
      </w:r>
      <w:r w:rsidRPr="00CF4DEE">
        <w:rPr>
          <w:rFonts w:ascii="Garamond" w:hAnsi="Garamond"/>
          <w:color w:val="000000"/>
          <w:sz w:val="22"/>
          <w:szCs w:val="22"/>
          <w:shd w:val="clear" w:color="auto" w:fill="FFFFFF"/>
          <w:lang w:val="fr-FR"/>
        </w:rPr>
        <w:t xml:space="preserve">. </w:t>
      </w:r>
      <w:r w:rsidRPr="000E4387">
        <w:rPr>
          <w:rFonts w:ascii="Garamond" w:hAnsi="Garamond"/>
          <w:color w:val="000000"/>
          <w:sz w:val="22"/>
          <w:szCs w:val="22"/>
          <w:shd w:val="clear" w:color="auto" w:fill="FFFFFF"/>
          <w:lang w:val="en-US"/>
        </w:rPr>
        <w:t>University Press Antwerp.</w:t>
      </w:r>
    </w:p>
    <w:p w14:paraId="6DE860F6" w14:textId="77777777" w:rsidR="005F7B93" w:rsidRPr="00557346" w:rsidRDefault="005F7B93" w:rsidP="004821CC">
      <w:pPr>
        <w:pStyle w:val="Standard"/>
        <w:contextualSpacing/>
        <w:jc w:val="both"/>
        <w:rPr>
          <w:rFonts w:ascii="Garamond" w:hAnsi="Garamond"/>
          <w:color w:val="C00000"/>
          <w:sz w:val="22"/>
          <w:szCs w:val="22"/>
          <w:lang w:val="en-US"/>
        </w:rPr>
      </w:pPr>
    </w:p>
    <w:p w14:paraId="059B16BE" w14:textId="047C2A17" w:rsidR="00A222E3" w:rsidRPr="00A222E3" w:rsidRDefault="00B30421" w:rsidP="004821CC">
      <w:pPr>
        <w:pStyle w:val="Default"/>
        <w:jc w:val="both"/>
        <w:rPr>
          <w:rFonts w:ascii="Garamond" w:hAnsi="Garamond"/>
          <w:color w:val="auto"/>
          <w:sz w:val="22"/>
          <w:szCs w:val="22"/>
          <w:lang w:val="en-US"/>
        </w:rPr>
      </w:pPr>
      <w:r w:rsidRPr="00557346">
        <w:rPr>
          <w:rFonts w:ascii="Garamond" w:hAnsi="Garamond"/>
          <w:color w:val="auto"/>
          <w:sz w:val="22"/>
          <w:szCs w:val="22"/>
          <w:lang w:val="en-US"/>
        </w:rPr>
        <w:t>Carayannis</w:t>
      </w:r>
      <w:r w:rsidR="00A222E3" w:rsidRPr="00557346">
        <w:rPr>
          <w:rFonts w:ascii="Garamond" w:hAnsi="Garamond"/>
          <w:color w:val="auto"/>
          <w:sz w:val="22"/>
          <w:szCs w:val="22"/>
          <w:lang w:val="en-US"/>
        </w:rPr>
        <w:t>, T., Vlassenroot, K., Hoffmann, K. &amp; A. Pangburn (2018).</w:t>
      </w:r>
      <w:r w:rsidRPr="00557346">
        <w:rPr>
          <w:rFonts w:ascii="Garamond" w:hAnsi="Garamond"/>
          <w:color w:val="auto"/>
          <w:sz w:val="22"/>
          <w:szCs w:val="22"/>
          <w:lang w:val="en-US"/>
        </w:rPr>
        <w:t xml:space="preserve"> </w:t>
      </w:r>
      <w:r w:rsidR="00A222E3" w:rsidRPr="00A222E3">
        <w:rPr>
          <w:rFonts w:ascii="Garamond" w:hAnsi="Garamond"/>
          <w:color w:val="auto"/>
          <w:sz w:val="22"/>
          <w:szCs w:val="22"/>
          <w:lang w:val="en-US"/>
        </w:rPr>
        <w:t xml:space="preserve"> </w:t>
      </w:r>
      <w:r w:rsidR="00A222E3" w:rsidRPr="00A222E3">
        <w:rPr>
          <w:rFonts w:ascii="Garamond" w:hAnsi="Garamond"/>
          <w:i/>
          <w:iCs/>
          <w:color w:val="auto"/>
          <w:sz w:val="22"/>
          <w:szCs w:val="22"/>
          <w:lang w:val="en-US"/>
        </w:rPr>
        <w:t>Competing networks and political order in the Democratic Republic of Congo: a literature review on the logics of public authority and international intervention</w:t>
      </w:r>
      <w:r w:rsidR="00A222E3" w:rsidRPr="00A222E3">
        <w:rPr>
          <w:rFonts w:ascii="Garamond" w:hAnsi="Garamond"/>
          <w:color w:val="auto"/>
          <w:sz w:val="22"/>
          <w:szCs w:val="22"/>
          <w:lang w:val="en-US"/>
        </w:rPr>
        <w:t>. Conflict Research Programme.</w:t>
      </w:r>
    </w:p>
    <w:p w14:paraId="5498DFBD" w14:textId="77777777" w:rsidR="00A222E3" w:rsidRDefault="00A222E3" w:rsidP="004821CC">
      <w:pPr>
        <w:contextualSpacing/>
        <w:jc w:val="both"/>
        <w:rPr>
          <w:rFonts w:ascii="Garamond" w:hAnsi="Garamond"/>
          <w:sz w:val="22"/>
          <w:szCs w:val="22"/>
          <w:lang w:val="en-US"/>
        </w:rPr>
      </w:pPr>
    </w:p>
    <w:p w14:paraId="31E84B07" w14:textId="152B68EE" w:rsidR="005F7B93" w:rsidRPr="00CF4DEE" w:rsidRDefault="005F7B93" w:rsidP="004821CC">
      <w:pPr>
        <w:contextualSpacing/>
        <w:jc w:val="both"/>
        <w:rPr>
          <w:rFonts w:ascii="Garamond" w:hAnsi="Garamond"/>
          <w:sz w:val="22"/>
          <w:szCs w:val="22"/>
          <w:lang w:val="en-US"/>
        </w:rPr>
      </w:pPr>
      <w:r w:rsidRPr="00CF4DEE">
        <w:rPr>
          <w:rFonts w:ascii="Garamond" w:hAnsi="Garamond"/>
          <w:sz w:val="22"/>
          <w:szCs w:val="22"/>
          <w:lang w:val="en-US"/>
        </w:rPr>
        <w:t xml:space="preserve">Carothers, T. </w:t>
      </w:r>
      <w:r w:rsidR="00A222E3">
        <w:rPr>
          <w:rFonts w:ascii="Garamond" w:hAnsi="Garamond"/>
          <w:sz w:val="22"/>
          <w:szCs w:val="22"/>
          <w:lang w:val="en-US"/>
        </w:rPr>
        <w:t>(</w:t>
      </w:r>
      <w:r w:rsidRPr="00CF4DEE">
        <w:rPr>
          <w:rFonts w:ascii="Garamond" w:hAnsi="Garamond"/>
          <w:sz w:val="22"/>
          <w:szCs w:val="22"/>
          <w:lang w:val="en-US"/>
        </w:rPr>
        <w:t>2002</w:t>
      </w:r>
      <w:r w:rsidR="00A222E3">
        <w:rPr>
          <w:rFonts w:ascii="Garamond" w:hAnsi="Garamond"/>
          <w:sz w:val="22"/>
          <w:szCs w:val="22"/>
          <w:lang w:val="en-US"/>
        </w:rPr>
        <w:t>)</w:t>
      </w:r>
      <w:r w:rsidRPr="00CF4DEE">
        <w:rPr>
          <w:rFonts w:ascii="Garamond" w:hAnsi="Garamond"/>
          <w:sz w:val="22"/>
          <w:szCs w:val="22"/>
          <w:lang w:val="en-US"/>
        </w:rPr>
        <w:t xml:space="preserve">. The End of the Transition paradigm. </w:t>
      </w:r>
      <w:r w:rsidRPr="00CF4DEE">
        <w:rPr>
          <w:rFonts w:ascii="Garamond" w:hAnsi="Garamond"/>
          <w:i/>
          <w:sz w:val="22"/>
          <w:szCs w:val="22"/>
          <w:lang w:val="en-US"/>
        </w:rPr>
        <w:t>Journal of Democracy</w:t>
      </w:r>
      <w:r w:rsidR="00A222E3">
        <w:rPr>
          <w:rFonts w:ascii="Garamond" w:hAnsi="Garamond"/>
          <w:i/>
          <w:sz w:val="22"/>
          <w:szCs w:val="22"/>
          <w:lang w:val="en-US"/>
        </w:rPr>
        <w:t>,</w:t>
      </w:r>
      <w:r w:rsidRPr="00CF4DEE">
        <w:rPr>
          <w:rFonts w:ascii="Garamond" w:hAnsi="Garamond"/>
          <w:sz w:val="22"/>
          <w:szCs w:val="22"/>
          <w:lang w:val="en-US"/>
        </w:rPr>
        <w:t> </w:t>
      </w:r>
      <w:r w:rsidRPr="00A222E3">
        <w:rPr>
          <w:rFonts w:ascii="Garamond" w:hAnsi="Garamond"/>
          <w:i/>
          <w:iCs/>
          <w:sz w:val="22"/>
          <w:szCs w:val="22"/>
          <w:lang w:val="en-US"/>
        </w:rPr>
        <w:t>13</w:t>
      </w:r>
      <w:r w:rsidRPr="00CF4DEE">
        <w:rPr>
          <w:rFonts w:ascii="Garamond" w:hAnsi="Garamond"/>
          <w:sz w:val="22"/>
          <w:szCs w:val="22"/>
          <w:lang w:val="en-US"/>
        </w:rPr>
        <w:t> (1)</w:t>
      </w:r>
      <w:r w:rsidR="00A222E3">
        <w:rPr>
          <w:rFonts w:ascii="Garamond" w:hAnsi="Garamond"/>
          <w:sz w:val="22"/>
          <w:szCs w:val="22"/>
          <w:lang w:val="en-US"/>
        </w:rPr>
        <w:t>,</w:t>
      </w:r>
      <w:r w:rsidRPr="00CF4DEE">
        <w:rPr>
          <w:rFonts w:ascii="Garamond" w:hAnsi="Garamond"/>
          <w:sz w:val="22"/>
          <w:szCs w:val="22"/>
          <w:lang w:val="en-US"/>
        </w:rPr>
        <w:t xml:space="preserve"> 5-20.</w:t>
      </w:r>
    </w:p>
    <w:p w14:paraId="674DE21C" w14:textId="77777777" w:rsidR="005F7B93" w:rsidRPr="00CF4DEE" w:rsidRDefault="005F7B93" w:rsidP="004821CC">
      <w:pPr>
        <w:pStyle w:val="paragraph"/>
        <w:spacing w:before="0" w:beforeAutospacing="0" w:after="0" w:afterAutospacing="0"/>
        <w:contextualSpacing/>
        <w:jc w:val="both"/>
        <w:textAlignment w:val="baseline"/>
        <w:rPr>
          <w:rFonts w:ascii="Garamond" w:hAnsi="Garamond"/>
          <w:color w:val="C00000"/>
          <w:sz w:val="22"/>
          <w:szCs w:val="22"/>
          <w:lang w:val="en-US"/>
        </w:rPr>
      </w:pPr>
    </w:p>
    <w:p w14:paraId="4151F23C" w14:textId="377583B0" w:rsidR="00CE6DEF" w:rsidRPr="00CE6DEF" w:rsidRDefault="00B30421" w:rsidP="004821CC">
      <w:pPr>
        <w:jc w:val="both"/>
        <w:rPr>
          <w:rFonts w:ascii="Garamond" w:hAnsi="Garamond"/>
        </w:rPr>
      </w:pPr>
      <w:r w:rsidRPr="00A222E3">
        <w:rPr>
          <w:rFonts w:ascii="Garamond" w:hAnsi="Garamond"/>
          <w:bCs/>
          <w:sz w:val="22"/>
          <w:szCs w:val="22"/>
          <w:lang w:val="en-US"/>
        </w:rPr>
        <w:t>C</w:t>
      </w:r>
      <w:r w:rsidR="00A222E3" w:rsidRPr="00A222E3">
        <w:rPr>
          <w:rFonts w:ascii="Garamond" w:hAnsi="Garamond"/>
          <w:bCs/>
          <w:sz w:val="22"/>
          <w:szCs w:val="22"/>
          <w:lang w:val="en-US"/>
        </w:rPr>
        <w:t>hristinsen</w:t>
      </w:r>
      <w:r w:rsidRPr="00A222E3">
        <w:rPr>
          <w:rFonts w:ascii="Garamond" w:hAnsi="Garamond"/>
          <w:bCs/>
          <w:sz w:val="22"/>
          <w:szCs w:val="22"/>
          <w:lang w:val="en-US"/>
        </w:rPr>
        <w:t xml:space="preserve">, M.M. </w:t>
      </w:r>
      <w:r w:rsidR="00A222E3" w:rsidRPr="00A222E3">
        <w:rPr>
          <w:rFonts w:ascii="Garamond" w:hAnsi="Garamond"/>
          <w:bCs/>
          <w:sz w:val="22"/>
          <w:szCs w:val="22"/>
          <w:lang w:val="en-US"/>
        </w:rPr>
        <w:t>&amp;</w:t>
      </w:r>
      <w:r w:rsidRPr="00A222E3">
        <w:rPr>
          <w:rFonts w:ascii="Garamond" w:hAnsi="Garamond"/>
          <w:bCs/>
          <w:sz w:val="22"/>
          <w:szCs w:val="22"/>
          <w:lang w:val="en-US"/>
        </w:rPr>
        <w:t xml:space="preserve"> U</w:t>
      </w:r>
      <w:r w:rsidR="00A222E3" w:rsidRPr="00A222E3">
        <w:rPr>
          <w:rFonts w:ascii="Garamond" w:hAnsi="Garamond"/>
          <w:bCs/>
          <w:sz w:val="22"/>
          <w:szCs w:val="22"/>
          <w:lang w:val="en-US"/>
        </w:rPr>
        <w:t>tas</w:t>
      </w:r>
      <w:r w:rsidRPr="00A222E3">
        <w:rPr>
          <w:rFonts w:ascii="Garamond" w:hAnsi="Garamond"/>
          <w:bCs/>
          <w:sz w:val="22"/>
          <w:szCs w:val="22"/>
          <w:lang w:val="en-US"/>
        </w:rPr>
        <w:t>, M. (2008)</w:t>
      </w:r>
      <w:r w:rsidR="00A222E3" w:rsidRPr="00A222E3">
        <w:rPr>
          <w:rFonts w:ascii="Garamond" w:hAnsi="Garamond"/>
          <w:bCs/>
          <w:sz w:val="22"/>
          <w:szCs w:val="22"/>
          <w:lang w:val="en-US"/>
        </w:rPr>
        <w:t>.</w:t>
      </w:r>
      <w:r w:rsidRPr="00A222E3">
        <w:rPr>
          <w:rFonts w:ascii="Garamond" w:hAnsi="Garamond"/>
          <w:bCs/>
          <w:sz w:val="22"/>
          <w:szCs w:val="22"/>
          <w:lang w:val="en-US"/>
        </w:rPr>
        <w:t xml:space="preserve"> </w:t>
      </w:r>
      <w:r w:rsidRPr="00A222E3">
        <w:rPr>
          <w:rFonts w:ascii="Garamond" w:hAnsi="Garamond" w:cs="Merriweather-Bold"/>
          <w:bCs/>
          <w:color w:val="1F1F1F"/>
          <w:sz w:val="22"/>
          <w:szCs w:val="22"/>
          <w:lang w:val="en-US"/>
        </w:rPr>
        <w:t>Mercenaries of democracy: The ‘Politricks’ of remobilized</w:t>
      </w:r>
      <w:r w:rsidRPr="00CF4DEE">
        <w:rPr>
          <w:rFonts w:ascii="Garamond" w:hAnsi="Garamond" w:cs="Merriweather-Bold"/>
          <w:bCs/>
          <w:color w:val="1F1F1F"/>
          <w:sz w:val="22"/>
          <w:szCs w:val="22"/>
          <w:lang w:val="en-US"/>
        </w:rPr>
        <w:t xml:space="preserve"> combatants in the 2007 general elections, Sierra Leone</w:t>
      </w:r>
      <w:r w:rsidR="0062513F">
        <w:rPr>
          <w:rFonts w:ascii="Garamond" w:hAnsi="Garamond" w:cs="Merriweather-Bold"/>
          <w:bCs/>
          <w:color w:val="1F1F1F"/>
          <w:sz w:val="22"/>
          <w:szCs w:val="22"/>
          <w:lang w:val="en-US"/>
        </w:rPr>
        <w:t>.</w:t>
      </w:r>
      <w:r w:rsidRPr="00CF4DEE">
        <w:rPr>
          <w:rFonts w:ascii="Garamond" w:hAnsi="Garamond" w:cs="Merriweather-Bold"/>
          <w:bCs/>
          <w:color w:val="1F1F1F"/>
          <w:sz w:val="22"/>
          <w:szCs w:val="22"/>
          <w:lang w:val="en-US"/>
        </w:rPr>
        <w:t xml:space="preserve"> </w:t>
      </w:r>
      <w:r w:rsidRPr="00CF4DEE">
        <w:rPr>
          <w:rFonts w:ascii="Garamond" w:hAnsi="Garamond" w:cs="SourceSansPro-Italic"/>
          <w:i/>
          <w:iCs/>
          <w:color w:val="1F1F1F"/>
          <w:sz w:val="22"/>
          <w:szCs w:val="22"/>
          <w:lang w:val="en-US"/>
        </w:rPr>
        <w:t>African Affairs</w:t>
      </w:r>
      <w:r w:rsidR="009D0B77">
        <w:rPr>
          <w:rFonts w:ascii="Garamond" w:hAnsi="Garamond" w:cs="SourceSansPro-Regular"/>
          <w:color w:val="1F1F1F"/>
          <w:sz w:val="22"/>
          <w:szCs w:val="22"/>
          <w:lang w:val="en-US"/>
        </w:rPr>
        <w:t>,</w:t>
      </w:r>
      <w:r w:rsidRPr="00CF4DEE">
        <w:rPr>
          <w:rFonts w:ascii="Garamond" w:hAnsi="Garamond" w:cs="SourceSansPro-Regular"/>
          <w:color w:val="1F1F1F"/>
          <w:sz w:val="22"/>
          <w:szCs w:val="22"/>
          <w:lang w:val="en-US"/>
        </w:rPr>
        <w:t xml:space="preserve"> </w:t>
      </w:r>
      <w:r w:rsidRPr="00557346">
        <w:rPr>
          <w:rFonts w:ascii="Garamond" w:hAnsi="Garamond" w:cs="SourceSansPro-Regular"/>
          <w:bCs/>
          <w:color w:val="1F1F1F"/>
          <w:sz w:val="22"/>
          <w:szCs w:val="22"/>
          <w:lang w:val="en-US"/>
        </w:rPr>
        <w:t>107</w:t>
      </w:r>
      <w:r w:rsidR="00A50446" w:rsidRPr="00557346">
        <w:rPr>
          <w:rFonts w:ascii="Garamond" w:hAnsi="Garamond" w:cs="SourceSansPro-Regular"/>
          <w:bCs/>
          <w:color w:val="1F1F1F"/>
          <w:sz w:val="22"/>
          <w:szCs w:val="22"/>
          <w:lang w:val="en-US"/>
        </w:rPr>
        <w:t xml:space="preserve"> (</w:t>
      </w:r>
      <w:r w:rsidRPr="00A50446">
        <w:rPr>
          <w:rFonts w:ascii="Garamond" w:hAnsi="Garamond" w:cs="SourceSansPro-Regular"/>
          <w:color w:val="1F1F1F"/>
          <w:sz w:val="22"/>
          <w:szCs w:val="22"/>
          <w:lang w:val="en-US"/>
        </w:rPr>
        <w:t>429</w:t>
      </w:r>
      <w:r w:rsidR="00A50446" w:rsidRPr="00A50446">
        <w:rPr>
          <w:rFonts w:ascii="Garamond" w:hAnsi="Garamond" w:cs="SourceSansPro-Regular"/>
          <w:color w:val="1F1F1F"/>
          <w:sz w:val="22"/>
          <w:szCs w:val="22"/>
          <w:lang w:val="en-US"/>
        </w:rPr>
        <w:t>)</w:t>
      </w:r>
      <w:r w:rsidR="00A222E3" w:rsidRPr="00A50446">
        <w:rPr>
          <w:rFonts w:ascii="Garamond" w:hAnsi="Garamond" w:cs="SourceSansPro-Regular"/>
          <w:color w:val="1F1F1F"/>
          <w:sz w:val="22"/>
          <w:szCs w:val="22"/>
          <w:lang w:val="en-US"/>
        </w:rPr>
        <w:t>,</w:t>
      </w:r>
      <w:r w:rsidRPr="00CF4DEE">
        <w:rPr>
          <w:rFonts w:ascii="Garamond" w:hAnsi="Garamond" w:cs="SourceSansPro-Regular"/>
          <w:color w:val="1F1F1F"/>
          <w:sz w:val="22"/>
          <w:szCs w:val="22"/>
          <w:lang w:val="en-US"/>
        </w:rPr>
        <w:t xml:space="preserve"> 515–539.</w:t>
      </w:r>
      <w:r w:rsidR="00CE6DEF">
        <w:rPr>
          <w:rFonts w:ascii="Garamond" w:hAnsi="Garamond" w:cs="SourceSansPro-Regular"/>
          <w:color w:val="1F1F1F"/>
          <w:sz w:val="22"/>
          <w:szCs w:val="22"/>
          <w:lang w:val="en-US"/>
        </w:rPr>
        <w:t xml:space="preserve"> </w:t>
      </w:r>
      <w:hyperlink r:id="rId8" w:history="1">
        <w:r w:rsidR="00CE6DEF" w:rsidRPr="00CE6DEF">
          <w:rPr>
            <w:rStyle w:val="Lienhypertexte"/>
            <w:rFonts w:ascii="Garamond" w:hAnsi="Garamond"/>
            <w:color w:val="006FB7"/>
            <w:sz w:val="23"/>
            <w:szCs w:val="23"/>
            <w:bdr w:val="none" w:sz="0" w:space="0" w:color="auto" w:frame="1"/>
            <w:shd w:val="clear" w:color="auto" w:fill="FFFFFF"/>
          </w:rPr>
          <w:t>https://doi.org/10.1093/afraf/adn057</w:t>
        </w:r>
      </w:hyperlink>
    </w:p>
    <w:p w14:paraId="35F0ED54" w14:textId="77777777" w:rsidR="005F7B93" w:rsidRPr="00CF4DEE" w:rsidRDefault="005F7B93" w:rsidP="004821CC">
      <w:pPr>
        <w:contextualSpacing/>
        <w:jc w:val="both"/>
        <w:rPr>
          <w:rFonts w:ascii="Garamond" w:hAnsi="Garamond"/>
          <w:color w:val="000000"/>
          <w:sz w:val="22"/>
          <w:szCs w:val="22"/>
          <w:lang w:val="fr-BE" w:eastAsia="fr-FR"/>
        </w:rPr>
      </w:pPr>
    </w:p>
    <w:p w14:paraId="206E6C22" w14:textId="7407878D" w:rsidR="005F7B93" w:rsidRPr="00557346" w:rsidRDefault="005F7B93" w:rsidP="004821CC">
      <w:pPr>
        <w:jc w:val="both"/>
        <w:rPr>
          <w:lang w:val="fr-BE"/>
        </w:rPr>
      </w:pPr>
      <w:r w:rsidRPr="00CF4DEE">
        <w:rPr>
          <w:rFonts w:ascii="Garamond" w:hAnsi="Garamond"/>
          <w:color w:val="000000"/>
          <w:sz w:val="22"/>
          <w:szCs w:val="22"/>
          <w:lang w:val="fr-BE" w:eastAsia="fr-FR"/>
        </w:rPr>
        <w:t xml:space="preserve">Daloz, J.-P. </w:t>
      </w:r>
      <w:r w:rsidR="00A222E3">
        <w:rPr>
          <w:rFonts w:ascii="Garamond" w:hAnsi="Garamond"/>
          <w:color w:val="000000"/>
          <w:sz w:val="22"/>
          <w:szCs w:val="22"/>
          <w:lang w:val="fr-BE" w:eastAsia="fr-FR"/>
        </w:rPr>
        <w:t>(</w:t>
      </w:r>
      <w:r w:rsidRPr="00CF4DEE">
        <w:rPr>
          <w:rFonts w:ascii="Garamond" w:hAnsi="Garamond"/>
          <w:color w:val="000000"/>
          <w:sz w:val="22"/>
          <w:szCs w:val="22"/>
          <w:lang w:val="fr-BE" w:eastAsia="fr-FR"/>
        </w:rPr>
        <w:t>2006</w:t>
      </w:r>
      <w:r w:rsidR="00A222E3">
        <w:rPr>
          <w:rFonts w:ascii="Garamond" w:hAnsi="Garamond"/>
          <w:color w:val="000000"/>
          <w:sz w:val="22"/>
          <w:szCs w:val="22"/>
          <w:lang w:val="fr-BE" w:eastAsia="fr-FR"/>
        </w:rPr>
        <w:t>)</w:t>
      </w:r>
      <w:r w:rsidRPr="00CF4DEE">
        <w:rPr>
          <w:rFonts w:ascii="Garamond" w:hAnsi="Garamond"/>
          <w:color w:val="000000"/>
          <w:sz w:val="22"/>
          <w:szCs w:val="22"/>
          <w:lang w:val="fr-BE" w:eastAsia="fr-FR"/>
        </w:rPr>
        <w:t xml:space="preserve">. Au-delà de l'État néo-patrimonial. Jean-François Médard et l'approche élitaire. </w:t>
      </w:r>
      <w:r w:rsidRPr="00CF4DEE">
        <w:rPr>
          <w:rFonts w:ascii="Garamond" w:hAnsi="Garamond"/>
          <w:i/>
          <w:iCs/>
          <w:color w:val="000000"/>
          <w:sz w:val="22"/>
          <w:szCs w:val="22"/>
          <w:lang w:val="fr-BE" w:eastAsia="fr-FR"/>
        </w:rPr>
        <w:t>Revue internationale de politique comparée</w:t>
      </w:r>
      <w:r w:rsidR="009D0B77">
        <w:rPr>
          <w:rFonts w:ascii="Garamond" w:hAnsi="Garamond"/>
          <w:i/>
          <w:iCs/>
          <w:color w:val="000000"/>
          <w:sz w:val="22"/>
          <w:szCs w:val="22"/>
          <w:lang w:val="fr-BE" w:eastAsia="fr-FR"/>
        </w:rPr>
        <w:t>,</w:t>
      </w:r>
      <w:r w:rsidRPr="00CF4DEE">
        <w:rPr>
          <w:rFonts w:ascii="Garamond" w:hAnsi="Garamond"/>
          <w:color w:val="000000"/>
          <w:sz w:val="22"/>
          <w:szCs w:val="22"/>
          <w:lang w:val="fr-BE" w:eastAsia="fr-FR"/>
        </w:rPr>
        <w:t> </w:t>
      </w:r>
      <w:r w:rsidRPr="009D0B77">
        <w:rPr>
          <w:rFonts w:ascii="Garamond" w:hAnsi="Garamond"/>
          <w:i/>
          <w:iCs/>
          <w:color w:val="000000"/>
          <w:sz w:val="22"/>
          <w:szCs w:val="22"/>
          <w:lang w:val="fr-BE" w:eastAsia="fr-FR"/>
        </w:rPr>
        <w:t>13</w:t>
      </w:r>
      <w:r w:rsidRPr="00CF4DEE">
        <w:rPr>
          <w:rFonts w:ascii="Garamond" w:hAnsi="Garamond"/>
          <w:color w:val="000000"/>
          <w:sz w:val="22"/>
          <w:szCs w:val="22"/>
          <w:lang w:val="fr-BE" w:eastAsia="fr-FR"/>
        </w:rPr>
        <w:t xml:space="preserve"> (4)</w:t>
      </w:r>
      <w:r w:rsidR="009D0B77">
        <w:rPr>
          <w:rFonts w:ascii="Garamond" w:hAnsi="Garamond"/>
          <w:color w:val="000000"/>
          <w:sz w:val="22"/>
          <w:szCs w:val="22"/>
          <w:lang w:val="fr-BE" w:eastAsia="fr-FR"/>
        </w:rPr>
        <w:t>,</w:t>
      </w:r>
      <w:r w:rsidRPr="00CF4DEE">
        <w:rPr>
          <w:rFonts w:ascii="Garamond" w:hAnsi="Garamond"/>
          <w:color w:val="000000"/>
          <w:sz w:val="22"/>
          <w:szCs w:val="22"/>
          <w:lang w:val="fr-BE" w:eastAsia="fr-FR"/>
        </w:rPr>
        <w:t xml:space="preserve"> </w:t>
      </w:r>
      <w:r w:rsidRPr="009D0B77">
        <w:rPr>
          <w:rFonts w:ascii="Garamond" w:hAnsi="Garamond"/>
          <w:sz w:val="22"/>
          <w:szCs w:val="22"/>
          <w:lang w:val="fr-BE" w:eastAsia="fr-FR"/>
        </w:rPr>
        <w:t>617-623</w:t>
      </w:r>
      <w:r w:rsidRPr="00CE6DEF">
        <w:rPr>
          <w:rFonts w:ascii="Garamond" w:hAnsi="Garamond"/>
          <w:sz w:val="22"/>
          <w:szCs w:val="22"/>
          <w:lang w:val="fr-BE" w:eastAsia="fr-FR"/>
        </w:rPr>
        <w:t>.</w:t>
      </w:r>
      <w:r w:rsidR="00CE6DEF" w:rsidRPr="00CE6DEF">
        <w:rPr>
          <w:rFonts w:ascii="Garamond" w:hAnsi="Garamond"/>
          <w:sz w:val="22"/>
          <w:szCs w:val="22"/>
          <w:lang w:val="fr-BE" w:eastAsia="fr-FR"/>
        </w:rPr>
        <w:t xml:space="preserve"> </w:t>
      </w:r>
      <w:hyperlink r:id="rId9" w:history="1">
        <w:r w:rsidR="00CE6DEF" w:rsidRPr="00557346">
          <w:rPr>
            <w:rStyle w:val="Lienhypertexte"/>
            <w:rFonts w:ascii="Garamond" w:hAnsi="Garamond"/>
            <w:sz w:val="22"/>
            <w:szCs w:val="22"/>
            <w:shd w:val="clear" w:color="auto" w:fill="FFFFFF"/>
            <w:lang w:val="fr-BE"/>
          </w:rPr>
          <w:t>https://doi.org/10.3917/ripc.134.0617</w:t>
        </w:r>
      </w:hyperlink>
    </w:p>
    <w:p w14:paraId="76CD920B" w14:textId="77777777" w:rsidR="005F7B93" w:rsidRPr="00CF4DEE" w:rsidRDefault="005F7B93" w:rsidP="004821CC">
      <w:pPr>
        <w:contextualSpacing/>
        <w:jc w:val="both"/>
        <w:rPr>
          <w:rFonts w:ascii="Garamond" w:hAnsi="Garamond"/>
          <w:color w:val="000000"/>
          <w:sz w:val="22"/>
          <w:szCs w:val="22"/>
          <w:lang w:val="fr-BE"/>
        </w:rPr>
      </w:pPr>
    </w:p>
    <w:p w14:paraId="34B4FBC7" w14:textId="77A52B8B" w:rsidR="0062513F" w:rsidRDefault="005F7B93" w:rsidP="004821CC">
      <w:pPr>
        <w:contextualSpacing/>
        <w:jc w:val="both"/>
        <w:rPr>
          <w:rFonts w:ascii="Garamond" w:hAnsi="Garamond"/>
          <w:color w:val="000000"/>
          <w:sz w:val="22"/>
          <w:szCs w:val="22"/>
          <w:lang w:val="fr-BE"/>
        </w:rPr>
      </w:pPr>
      <w:r w:rsidRPr="00CF4DEE">
        <w:rPr>
          <w:rFonts w:ascii="Garamond" w:hAnsi="Garamond"/>
          <w:color w:val="000000"/>
          <w:sz w:val="22"/>
          <w:szCs w:val="22"/>
          <w:lang w:val="fr-BE"/>
        </w:rPr>
        <w:t xml:space="preserve">Darracq, V. &amp; Magnani, V. </w:t>
      </w:r>
      <w:r w:rsidR="009D0B77">
        <w:rPr>
          <w:rFonts w:ascii="Garamond" w:hAnsi="Garamond"/>
          <w:color w:val="000000"/>
          <w:sz w:val="22"/>
          <w:szCs w:val="22"/>
          <w:lang w:val="fr-BE"/>
        </w:rPr>
        <w:t>(</w:t>
      </w:r>
      <w:r w:rsidRPr="00CF4DEE">
        <w:rPr>
          <w:rFonts w:ascii="Garamond" w:hAnsi="Garamond"/>
          <w:color w:val="000000"/>
          <w:sz w:val="22"/>
          <w:szCs w:val="22"/>
          <w:lang w:val="fr-BE"/>
        </w:rPr>
        <w:t>2011</w:t>
      </w:r>
      <w:r w:rsidR="009D0B77">
        <w:rPr>
          <w:rFonts w:ascii="Garamond" w:hAnsi="Garamond"/>
          <w:color w:val="000000"/>
          <w:sz w:val="22"/>
          <w:szCs w:val="22"/>
          <w:lang w:val="fr-BE"/>
        </w:rPr>
        <w:t>)</w:t>
      </w:r>
      <w:r w:rsidRPr="00CF4DEE">
        <w:rPr>
          <w:rFonts w:ascii="Garamond" w:hAnsi="Garamond"/>
          <w:color w:val="000000"/>
          <w:sz w:val="22"/>
          <w:szCs w:val="22"/>
          <w:lang w:val="fr-BE"/>
        </w:rPr>
        <w:t xml:space="preserve">. Les élections en Afrique : un mirage démocratique ? Institut français des relations internationales. </w:t>
      </w:r>
      <w:r w:rsidRPr="00CF4DEE">
        <w:rPr>
          <w:rFonts w:ascii="Garamond" w:hAnsi="Garamond"/>
          <w:i/>
          <w:color w:val="000000"/>
          <w:sz w:val="22"/>
          <w:szCs w:val="22"/>
          <w:lang w:val="fr-BE"/>
        </w:rPr>
        <w:t>Politique étrangère</w:t>
      </w:r>
      <w:r w:rsidR="009D0B77">
        <w:rPr>
          <w:rFonts w:ascii="Garamond" w:hAnsi="Garamond"/>
          <w:i/>
          <w:color w:val="000000"/>
          <w:sz w:val="22"/>
          <w:szCs w:val="22"/>
          <w:lang w:val="fr-BE"/>
        </w:rPr>
        <w:t xml:space="preserve">, 76 </w:t>
      </w:r>
      <w:r w:rsidR="009D0B77">
        <w:rPr>
          <w:rFonts w:ascii="Garamond" w:hAnsi="Garamond"/>
          <w:iCs/>
          <w:color w:val="000000"/>
          <w:sz w:val="22"/>
          <w:szCs w:val="22"/>
          <w:lang w:val="fr-BE"/>
        </w:rPr>
        <w:t>(</w:t>
      </w:r>
      <w:r w:rsidRPr="00CF4DEE">
        <w:rPr>
          <w:rFonts w:ascii="Garamond" w:hAnsi="Garamond"/>
          <w:color w:val="000000"/>
          <w:sz w:val="22"/>
          <w:szCs w:val="22"/>
          <w:lang w:val="fr-BE"/>
        </w:rPr>
        <w:t>4</w:t>
      </w:r>
      <w:r w:rsidR="009D0B77">
        <w:rPr>
          <w:rFonts w:ascii="Garamond" w:hAnsi="Garamond"/>
          <w:color w:val="000000"/>
          <w:sz w:val="22"/>
          <w:szCs w:val="22"/>
          <w:lang w:val="fr-BE"/>
        </w:rPr>
        <w:t>),</w:t>
      </w:r>
      <w:r w:rsidRPr="00CF4DEE">
        <w:rPr>
          <w:rFonts w:ascii="Garamond" w:hAnsi="Garamond"/>
          <w:color w:val="000000"/>
          <w:sz w:val="22"/>
          <w:szCs w:val="22"/>
          <w:lang w:val="fr-BE"/>
        </w:rPr>
        <w:t xml:space="preserve"> 839-850.</w:t>
      </w:r>
    </w:p>
    <w:p w14:paraId="168463E4" w14:textId="77777777" w:rsidR="0062513F" w:rsidRPr="0062513F" w:rsidRDefault="0062513F" w:rsidP="004821CC">
      <w:pPr>
        <w:contextualSpacing/>
        <w:jc w:val="both"/>
        <w:rPr>
          <w:rFonts w:ascii="Garamond" w:hAnsi="Garamond"/>
          <w:color w:val="000000"/>
          <w:sz w:val="22"/>
          <w:szCs w:val="22"/>
          <w:lang w:val="fr-BE"/>
        </w:rPr>
      </w:pPr>
    </w:p>
    <w:p w14:paraId="697400E0" w14:textId="55E06E3F" w:rsidR="00B24A64" w:rsidRDefault="00B24A64" w:rsidP="004821CC">
      <w:pPr>
        <w:pStyle w:val="Titre1"/>
        <w:spacing w:before="0" w:beforeAutospacing="0" w:after="240" w:afterAutospacing="0"/>
        <w:jc w:val="both"/>
        <w:rPr>
          <w:rFonts w:ascii="Garamond" w:hAnsi="Garamond"/>
          <w:b w:val="0"/>
          <w:bCs w:val="0"/>
          <w:color w:val="000000"/>
          <w:sz w:val="22"/>
          <w:szCs w:val="22"/>
          <w:lang w:val="en-US"/>
        </w:rPr>
      </w:pPr>
      <w:r w:rsidRPr="0062513F">
        <w:rPr>
          <w:rFonts w:ascii="Garamond" w:hAnsi="Garamond"/>
          <w:b w:val="0"/>
          <w:bCs w:val="0"/>
          <w:sz w:val="22"/>
          <w:szCs w:val="22"/>
          <w:lang w:val="fr-FR"/>
        </w:rPr>
        <w:t xml:space="preserve">Déloye, Yves. (2000). Exploring the Concept of European Citizenship : a Socio-Historical Approach. </w:t>
      </w:r>
      <w:r w:rsidR="0062513F" w:rsidRPr="0062513F">
        <w:rPr>
          <w:rFonts w:ascii="Garamond" w:hAnsi="Garamond"/>
          <w:b w:val="0"/>
          <w:bCs w:val="0"/>
          <w:sz w:val="22"/>
          <w:szCs w:val="22"/>
          <w:lang w:val="fr-FR"/>
        </w:rPr>
        <w:t>In R. Harmsen &amp; T.M. Wilson</w:t>
      </w:r>
      <w:r w:rsidR="0062513F">
        <w:rPr>
          <w:rFonts w:ascii="Garamond" w:hAnsi="Garamond"/>
          <w:b w:val="0"/>
          <w:bCs w:val="0"/>
          <w:sz w:val="22"/>
          <w:szCs w:val="22"/>
          <w:lang w:val="fr-FR"/>
        </w:rPr>
        <w:t>.</w:t>
      </w:r>
      <w:r w:rsidR="0062513F" w:rsidRPr="0062513F">
        <w:rPr>
          <w:rFonts w:ascii="Garamond" w:hAnsi="Garamond"/>
          <w:b w:val="0"/>
          <w:bCs w:val="0"/>
          <w:sz w:val="22"/>
          <w:szCs w:val="22"/>
          <w:lang w:val="fr-FR"/>
        </w:rPr>
        <w:t xml:space="preserve"> </w:t>
      </w:r>
      <w:r w:rsidRPr="0062513F">
        <w:rPr>
          <w:rFonts w:ascii="Garamond" w:hAnsi="Garamond"/>
          <w:b w:val="0"/>
          <w:bCs w:val="0"/>
          <w:color w:val="000000"/>
          <w:sz w:val="22"/>
          <w:szCs w:val="22"/>
          <w:lang w:val="en-US"/>
        </w:rPr>
        <w:t>Europeanization</w:t>
      </w:r>
      <w:r w:rsidR="0062513F" w:rsidRPr="0062513F">
        <w:rPr>
          <w:rFonts w:ascii="Garamond" w:hAnsi="Garamond"/>
          <w:b w:val="0"/>
          <w:bCs w:val="0"/>
          <w:color w:val="000000"/>
          <w:sz w:val="22"/>
          <w:szCs w:val="22"/>
          <w:lang w:val="en-US"/>
        </w:rPr>
        <w:t xml:space="preserve">: </w:t>
      </w:r>
      <w:r w:rsidRPr="00B24A64">
        <w:rPr>
          <w:rFonts w:ascii="Garamond" w:hAnsi="Garamond"/>
          <w:b w:val="0"/>
          <w:bCs w:val="0"/>
          <w:color w:val="000000"/>
          <w:sz w:val="22"/>
          <w:szCs w:val="22"/>
          <w:lang w:val="en-US"/>
        </w:rPr>
        <w:t>Institutions, Identities and Citizenship</w:t>
      </w:r>
      <w:r w:rsidR="0062513F">
        <w:rPr>
          <w:rFonts w:ascii="Garamond" w:hAnsi="Garamond"/>
          <w:b w:val="0"/>
          <w:bCs w:val="0"/>
          <w:i/>
          <w:iCs/>
          <w:color w:val="000000"/>
          <w:sz w:val="22"/>
          <w:szCs w:val="22"/>
          <w:lang w:val="en-US"/>
        </w:rPr>
        <w:t xml:space="preserve">. European Studies, 14, </w:t>
      </w:r>
      <w:r w:rsidR="0062513F">
        <w:rPr>
          <w:rFonts w:ascii="Garamond" w:hAnsi="Garamond"/>
          <w:b w:val="0"/>
          <w:bCs w:val="0"/>
          <w:color w:val="000000"/>
          <w:sz w:val="22"/>
          <w:szCs w:val="22"/>
          <w:lang w:val="en-US"/>
        </w:rPr>
        <w:t>197-219.</w:t>
      </w:r>
    </w:p>
    <w:p w14:paraId="1DF25C60" w14:textId="13175292" w:rsidR="004821CC" w:rsidRPr="00557346" w:rsidRDefault="004821CC" w:rsidP="004821CC">
      <w:pPr>
        <w:jc w:val="both"/>
        <w:rPr>
          <w:rFonts w:ascii="Garamond" w:hAnsi="Garamond"/>
          <w:sz w:val="22"/>
          <w:szCs w:val="22"/>
          <w:lang w:val="fr-BE"/>
        </w:rPr>
      </w:pPr>
      <w:r w:rsidRPr="00557346">
        <w:rPr>
          <w:rFonts w:ascii="Garamond" w:hAnsi="Garamond"/>
          <w:sz w:val="22"/>
          <w:szCs w:val="22"/>
          <w:lang w:val="en-US"/>
        </w:rPr>
        <w:t xml:space="preserve">de Waal, A. (2015). </w:t>
      </w:r>
      <w:r w:rsidRPr="0015737B">
        <w:rPr>
          <w:rFonts w:ascii="Garamond" w:hAnsi="Garamond"/>
          <w:i/>
          <w:iCs/>
          <w:sz w:val="22"/>
          <w:szCs w:val="22"/>
          <w:lang w:val="en-US"/>
        </w:rPr>
        <w:t xml:space="preserve">The Real Politics of the Horn of Africa. Money, War and the Business of Power. </w:t>
      </w:r>
      <w:r w:rsidRPr="00557346">
        <w:rPr>
          <w:rFonts w:ascii="Garamond" w:hAnsi="Garamond"/>
          <w:sz w:val="22"/>
          <w:szCs w:val="22"/>
          <w:lang w:val="fr-BE"/>
        </w:rPr>
        <w:t>Polity</w:t>
      </w:r>
      <w:r w:rsidRPr="00557346">
        <w:rPr>
          <w:rFonts w:ascii="Garamond" w:hAnsi="Garamond"/>
          <w:i/>
          <w:iCs/>
          <w:sz w:val="22"/>
          <w:szCs w:val="22"/>
          <w:lang w:val="fr-BE"/>
        </w:rPr>
        <w:t>.</w:t>
      </w:r>
    </w:p>
    <w:p w14:paraId="6EB4033C" w14:textId="016B5B05" w:rsidR="00F53824" w:rsidRDefault="00F53824" w:rsidP="004821CC">
      <w:pPr>
        <w:pStyle w:val="paragraph"/>
        <w:contextualSpacing/>
        <w:jc w:val="both"/>
        <w:textAlignment w:val="baseline"/>
        <w:rPr>
          <w:rStyle w:val="normaltextrun"/>
          <w:rFonts w:ascii="Garamond" w:eastAsiaTheme="minorHAnsi" w:hAnsi="Garamond" w:cstheme="minorBidi"/>
          <w:sz w:val="22"/>
          <w:szCs w:val="22"/>
          <w:lang w:eastAsia="en-US"/>
        </w:rPr>
      </w:pPr>
      <w:r w:rsidRPr="00CF4DEE">
        <w:rPr>
          <w:rStyle w:val="normaltextrun"/>
          <w:rFonts w:ascii="Garamond" w:eastAsiaTheme="minorHAnsi" w:hAnsi="Garamond" w:cstheme="minorBidi"/>
          <w:sz w:val="22"/>
          <w:szCs w:val="22"/>
          <w:lang w:eastAsia="en-US"/>
        </w:rPr>
        <w:t xml:space="preserve">Fanon, F. (1952). </w:t>
      </w:r>
      <w:r w:rsidRPr="00CF4DEE">
        <w:rPr>
          <w:rStyle w:val="normaltextrun"/>
          <w:rFonts w:ascii="Garamond" w:eastAsiaTheme="minorHAnsi" w:hAnsi="Garamond" w:cstheme="minorBidi"/>
          <w:i/>
          <w:sz w:val="22"/>
          <w:szCs w:val="22"/>
          <w:lang w:eastAsia="en-US"/>
        </w:rPr>
        <w:t>Peau noire, masques blancs</w:t>
      </w:r>
      <w:r w:rsidR="009D0B77">
        <w:rPr>
          <w:rStyle w:val="normaltextrun"/>
          <w:rFonts w:ascii="Garamond" w:eastAsiaTheme="minorHAnsi" w:hAnsi="Garamond" w:cstheme="minorBidi"/>
          <w:sz w:val="22"/>
          <w:szCs w:val="22"/>
          <w:lang w:eastAsia="en-US"/>
        </w:rPr>
        <w:t>.</w:t>
      </w:r>
      <w:r w:rsidRPr="00CF4DEE">
        <w:rPr>
          <w:rStyle w:val="normaltextrun"/>
          <w:rFonts w:ascii="Garamond" w:eastAsiaTheme="minorHAnsi" w:hAnsi="Garamond" w:cstheme="minorBidi"/>
          <w:sz w:val="22"/>
          <w:szCs w:val="22"/>
          <w:lang w:eastAsia="en-US"/>
        </w:rPr>
        <w:t xml:space="preserve"> Seuil.</w:t>
      </w:r>
    </w:p>
    <w:p w14:paraId="0E8F7C00" w14:textId="24F51F0E" w:rsidR="00DC7970" w:rsidRDefault="00DC7970" w:rsidP="004821CC">
      <w:pPr>
        <w:pStyle w:val="paragraph"/>
        <w:contextualSpacing/>
        <w:jc w:val="both"/>
        <w:textAlignment w:val="baseline"/>
        <w:rPr>
          <w:rStyle w:val="normaltextrun"/>
          <w:rFonts w:ascii="Garamond" w:eastAsiaTheme="minorHAnsi" w:hAnsi="Garamond" w:cstheme="minorBidi"/>
          <w:sz w:val="22"/>
          <w:szCs w:val="22"/>
          <w:lang w:eastAsia="en-US"/>
        </w:rPr>
      </w:pPr>
    </w:p>
    <w:p w14:paraId="358D8573" w14:textId="2DB4625A" w:rsidR="00DC7970" w:rsidRPr="00CF4DEE" w:rsidRDefault="00DC7970" w:rsidP="004821CC">
      <w:pPr>
        <w:pStyle w:val="paragraph"/>
        <w:contextualSpacing/>
        <w:jc w:val="both"/>
        <w:textAlignment w:val="baseline"/>
        <w:rPr>
          <w:rStyle w:val="normaltextrun"/>
          <w:rFonts w:ascii="Garamond" w:eastAsiaTheme="minorHAnsi" w:hAnsi="Garamond" w:cstheme="minorBidi"/>
          <w:sz w:val="22"/>
          <w:szCs w:val="22"/>
          <w:lang w:eastAsia="en-US"/>
        </w:rPr>
      </w:pPr>
      <w:r>
        <w:rPr>
          <w:rStyle w:val="normaltextrun"/>
          <w:rFonts w:ascii="Garamond" w:eastAsiaTheme="minorHAnsi" w:hAnsi="Garamond" w:cstheme="minorBidi"/>
          <w:sz w:val="22"/>
          <w:szCs w:val="22"/>
          <w:lang w:eastAsia="en-US"/>
        </w:rPr>
        <w:t xml:space="preserve">Fiala, V., Thibon, C., Fouéré, M.-A., Ndeda, L. &amp; Mwangi, S. (2014). </w:t>
      </w:r>
      <w:r w:rsidRPr="00557346">
        <w:rPr>
          <w:rStyle w:val="normaltextrun"/>
          <w:rFonts w:ascii="Garamond" w:eastAsiaTheme="minorHAnsi" w:hAnsi="Garamond" w:cstheme="minorBidi"/>
          <w:i/>
          <w:iCs/>
          <w:sz w:val="22"/>
          <w:szCs w:val="22"/>
          <w:lang w:val="en-US" w:eastAsia="en-US"/>
        </w:rPr>
        <w:t>Kenya’s Past as Prologue : Voters, Violence and the 2013 General Election</w:t>
      </w:r>
      <w:r w:rsidRPr="00557346">
        <w:rPr>
          <w:rStyle w:val="normaltextrun"/>
          <w:rFonts w:ascii="Garamond" w:eastAsiaTheme="minorHAnsi" w:hAnsi="Garamond" w:cstheme="minorBidi"/>
          <w:sz w:val="22"/>
          <w:szCs w:val="22"/>
          <w:lang w:val="en-US" w:eastAsia="en-US"/>
        </w:rPr>
        <w:t xml:space="preserve">. </w:t>
      </w:r>
      <w:r>
        <w:rPr>
          <w:rStyle w:val="normaltextrun"/>
          <w:rFonts w:ascii="Garamond" w:eastAsiaTheme="minorHAnsi" w:hAnsi="Garamond" w:cstheme="minorBidi"/>
          <w:sz w:val="22"/>
          <w:szCs w:val="22"/>
          <w:lang w:eastAsia="en-US"/>
        </w:rPr>
        <w:t>Twaweza Communications.</w:t>
      </w:r>
    </w:p>
    <w:p w14:paraId="3D3B4DF3" w14:textId="7FAB494F" w:rsidR="00CF4DEE" w:rsidRPr="00CF4DEE" w:rsidRDefault="00CF4DEE" w:rsidP="004821CC">
      <w:pPr>
        <w:jc w:val="both"/>
        <w:rPr>
          <w:rStyle w:val="normaltextrun"/>
          <w:rFonts w:ascii="Garamond" w:eastAsia="Cambria" w:hAnsi="Garamond"/>
          <w:color w:val="000000" w:themeColor="text1"/>
          <w:sz w:val="22"/>
          <w:szCs w:val="22"/>
          <w:lang w:val="fr-FR" w:eastAsia="fr-FR"/>
        </w:rPr>
      </w:pPr>
      <w:r w:rsidRPr="00CF4DEE">
        <w:rPr>
          <w:rStyle w:val="normaltextrun"/>
          <w:rFonts w:ascii="Garamond" w:eastAsia="Cambria" w:hAnsi="Garamond"/>
          <w:color w:val="000000" w:themeColor="text1"/>
          <w:sz w:val="22"/>
          <w:szCs w:val="22"/>
          <w:lang w:val="fr-FR" w:eastAsia="fr-FR"/>
        </w:rPr>
        <w:t xml:space="preserve">Frère, M.-S. </w:t>
      </w:r>
      <w:r w:rsidR="009D0B77">
        <w:rPr>
          <w:rStyle w:val="normaltextrun"/>
          <w:rFonts w:ascii="Garamond" w:eastAsia="Cambria" w:hAnsi="Garamond"/>
          <w:color w:val="000000" w:themeColor="text1"/>
          <w:sz w:val="22"/>
          <w:szCs w:val="22"/>
          <w:lang w:val="fr-FR" w:eastAsia="fr-FR"/>
        </w:rPr>
        <w:t>(</w:t>
      </w:r>
      <w:r w:rsidRPr="00CF4DEE">
        <w:rPr>
          <w:rStyle w:val="normaltextrun"/>
          <w:rFonts w:ascii="Garamond" w:eastAsia="Cambria" w:hAnsi="Garamond"/>
          <w:color w:val="000000" w:themeColor="text1"/>
          <w:sz w:val="22"/>
          <w:szCs w:val="22"/>
          <w:lang w:val="fr-FR" w:eastAsia="fr-FR"/>
        </w:rPr>
        <w:t>2009</w:t>
      </w:r>
      <w:r w:rsidR="009D0B77">
        <w:rPr>
          <w:rStyle w:val="normaltextrun"/>
          <w:rFonts w:ascii="Garamond" w:eastAsia="Cambria" w:hAnsi="Garamond"/>
          <w:color w:val="000000" w:themeColor="text1"/>
          <w:sz w:val="22"/>
          <w:szCs w:val="22"/>
          <w:lang w:val="fr-FR" w:eastAsia="fr-FR"/>
        </w:rPr>
        <w:t>)</w:t>
      </w:r>
      <w:r w:rsidRPr="00CF4DEE">
        <w:rPr>
          <w:rStyle w:val="normaltextrun"/>
          <w:rFonts w:ascii="Garamond" w:eastAsia="Cambria" w:hAnsi="Garamond"/>
          <w:color w:val="000000" w:themeColor="text1"/>
          <w:sz w:val="22"/>
          <w:szCs w:val="22"/>
          <w:lang w:val="fr-FR" w:eastAsia="fr-FR"/>
        </w:rPr>
        <w:t xml:space="preserve">. </w:t>
      </w:r>
      <w:r w:rsidRPr="009D0B77">
        <w:rPr>
          <w:rStyle w:val="normaltextrun"/>
          <w:rFonts w:ascii="Garamond" w:eastAsia="Cambria" w:hAnsi="Garamond"/>
          <w:i/>
          <w:iCs/>
          <w:color w:val="000000" w:themeColor="text1"/>
          <w:sz w:val="22"/>
          <w:szCs w:val="22"/>
          <w:lang w:val="fr-FR" w:eastAsia="fr-FR"/>
        </w:rPr>
        <w:t>Élections et médias en Afrique centrale. Voie des urnes, voix de la paix</w:t>
      </w:r>
      <w:r w:rsidRPr="00CF4DEE">
        <w:rPr>
          <w:rStyle w:val="normaltextrun"/>
          <w:rFonts w:ascii="Garamond" w:eastAsia="Cambria" w:hAnsi="Garamond"/>
          <w:color w:val="000000" w:themeColor="text1"/>
          <w:sz w:val="22"/>
          <w:szCs w:val="22"/>
          <w:lang w:val="fr-FR" w:eastAsia="fr-FR"/>
        </w:rPr>
        <w:t xml:space="preserve"> ? Karthala.</w:t>
      </w:r>
    </w:p>
    <w:p w14:paraId="2A67A391" w14:textId="77777777" w:rsidR="00CF4DEE" w:rsidRPr="00CF4DEE" w:rsidRDefault="00CF4DEE" w:rsidP="004821CC">
      <w:pPr>
        <w:jc w:val="both"/>
        <w:rPr>
          <w:rStyle w:val="normaltextrun"/>
          <w:rFonts w:ascii="Garamond" w:eastAsia="Cambria" w:hAnsi="Garamond"/>
          <w:color w:val="000000" w:themeColor="text1"/>
          <w:sz w:val="22"/>
          <w:szCs w:val="22"/>
          <w:lang w:val="fr-FR" w:eastAsia="fr-FR"/>
        </w:rPr>
      </w:pPr>
    </w:p>
    <w:p w14:paraId="2DD79135" w14:textId="3E77F18E" w:rsidR="00CF4DEE" w:rsidRPr="00557346" w:rsidRDefault="00CF4DEE" w:rsidP="004821CC">
      <w:pPr>
        <w:jc w:val="both"/>
        <w:rPr>
          <w:rStyle w:val="normaltextrun"/>
          <w:lang w:val="fr-BE"/>
        </w:rPr>
      </w:pPr>
      <w:r w:rsidRPr="00CF4DEE">
        <w:rPr>
          <w:rStyle w:val="normaltextrun"/>
          <w:rFonts w:ascii="Garamond" w:eastAsia="Cambria" w:hAnsi="Garamond"/>
          <w:color w:val="000000" w:themeColor="text1"/>
          <w:sz w:val="22"/>
          <w:szCs w:val="22"/>
          <w:lang w:val="fr-FR" w:eastAsia="fr-FR"/>
        </w:rPr>
        <w:t xml:space="preserve">Frère, M.-S. </w:t>
      </w:r>
      <w:r w:rsidR="009D0B77">
        <w:rPr>
          <w:rStyle w:val="normaltextrun"/>
          <w:rFonts w:ascii="Garamond" w:eastAsia="Cambria" w:hAnsi="Garamond"/>
          <w:color w:val="000000" w:themeColor="text1"/>
          <w:sz w:val="22"/>
          <w:szCs w:val="22"/>
          <w:lang w:val="fr-FR" w:eastAsia="fr-FR"/>
        </w:rPr>
        <w:t>(</w:t>
      </w:r>
      <w:r w:rsidRPr="00CF4DEE">
        <w:rPr>
          <w:rStyle w:val="normaltextrun"/>
          <w:rFonts w:ascii="Garamond" w:eastAsia="Cambria" w:hAnsi="Garamond"/>
          <w:color w:val="000000" w:themeColor="text1"/>
          <w:sz w:val="22"/>
          <w:szCs w:val="22"/>
          <w:lang w:val="fr-FR" w:eastAsia="fr-FR"/>
        </w:rPr>
        <w:t>2011</w:t>
      </w:r>
      <w:r w:rsidR="009D0B77">
        <w:rPr>
          <w:rStyle w:val="normaltextrun"/>
          <w:rFonts w:ascii="Garamond" w:eastAsia="Cambria" w:hAnsi="Garamond"/>
          <w:color w:val="000000" w:themeColor="text1"/>
          <w:sz w:val="22"/>
          <w:szCs w:val="22"/>
          <w:lang w:val="fr-FR" w:eastAsia="fr-FR"/>
        </w:rPr>
        <w:t>)</w:t>
      </w:r>
      <w:r w:rsidRPr="00CF4DEE">
        <w:rPr>
          <w:rStyle w:val="normaltextrun"/>
          <w:rFonts w:ascii="Garamond" w:eastAsia="Cambria" w:hAnsi="Garamond"/>
          <w:color w:val="000000" w:themeColor="text1"/>
          <w:sz w:val="22"/>
          <w:szCs w:val="22"/>
          <w:lang w:val="fr-FR" w:eastAsia="fr-FR"/>
        </w:rPr>
        <w:t>. Pas d’élections démocratiques sans médias libres et pluralistes</w:t>
      </w:r>
      <w:r w:rsidR="009D0B77">
        <w:rPr>
          <w:rStyle w:val="normaltextrun"/>
          <w:rFonts w:ascii="Garamond" w:eastAsia="Cambria" w:hAnsi="Garamond"/>
          <w:color w:val="000000" w:themeColor="text1"/>
          <w:sz w:val="22"/>
          <w:szCs w:val="22"/>
          <w:lang w:val="fr-FR" w:eastAsia="fr-FR"/>
        </w:rPr>
        <w:t>.</w:t>
      </w:r>
      <w:r w:rsidRPr="00CF4DEE">
        <w:rPr>
          <w:rStyle w:val="normaltextrun"/>
          <w:rFonts w:ascii="Garamond" w:eastAsia="Cambria" w:hAnsi="Garamond"/>
          <w:color w:val="000000" w:themeColor="text1"/>
          <w:sz w:val="22"/>
          <w:szCs w:val="22"/>
          <w:lang w:val="fr-FR" w:eastAsia="fr-FR"/>
        </w:rPr>
        <w:t xml:space="preserve"> </w:t>
      </w:r>
      <w:r w:rsidRPr="009D0B77">
        <w:rPr>
          <w:rStyle w:val="normaltextrun"/>
          <w:rFonts w:ascii="Garamond" w:eastAsia="Cambria" w:hAnsi="Garamond"/>
          <w:i/>
          <w:iCs/>
          <w:color w:val="000000" w:themeColor="text1"/>
          <w:sz w:val="22"/>
          <w:szCs w:val="22"/>
          <w:lang w:val="fr-FR" w:eastAsia="fr-FR"/>
        </w:rPr>
        <w:t>Afrique contemporaine</w:t>
      </w:r>
      <w:r w:rsidR="009D0B77">
        <w:rPr>
          <w:rStyle w:val="normaltextrun"/>
          <w:rFonts w:ascii="Garamond" w:eastAsia="Cambria" w:hAnsi="Garamond"/>
          <w:i/>
          <w:iCs/>
          <w:color w:val="000000" w:themeColor="text1"/>
          <w:sz w:val="22"/>
          <w:szCs w:val="22"/>
          <w:lang w:val="fr-FR" w:eastAsia="fr-FR"/>
        </w:rPr>
        <w:t>,</w:t>
      </w:r>
      <w:r w:rsidRPr="0062513F">
        <w:rPr>
          <w:rStyle w:val="normaltextrun"/>
          <w:rFonts w:ascii="Garamond" w:eastAsia="Cambria" w:hAnsi="Garamond"/>
          <w:i/>
          <w:iCs/>
          <w:color w:val="000000" w:themeColor="text1"/>
          <w:sz w:val="22"/>
          <w:szCs w:val="22"/>
          <w:lang w:val="fr-FR" w:eastAsia="fr-FR"/>
        </w:rPr>
        <w:t xml:space="preserve"> 4</w:t>
      </w:r>
      <w:r w:rsidRPr="00CF4DEE">
        <w:rPr>
          <w:rStyle w:val="normaltextrun"/>
          <w:rFonts w:ascii="Garamond" w:eastAsia="Cambria" w:hAnsi="Garamond"/>
          <w:color w:val="000000" w:themeColor="text1"/>
          <w:sz w:val="22"/>
          <w:szCs w:val="22"/>
          <w:lang w:val="fr-FR" w:eastAsia="fr-FR"/>
        </w:rPr>
        <w:t xml:space="preserve"> (240)</w:t>
      </w:r>
      <w:r w:rsidR="0062513F">
        <w:rPr>
          <w:rStyle w:val="normaltextrun"/>
          <w:rFonts w:ascii="Garamond" w:eastAsia="Cambria" w:hAnsi="Garamond"/>
          <w:color w:val="000000" w:themeColor="text1"/>
          <w:sz w:val="22"/>
          <w:szCs w:val="22"/>
          <w:lang w:val="fr-FR" w:eastAsia="fr-FR"/>
        </w:rPr>
        <w:t>,</w:t>
      </w:r>
      <w:r w:rsidRPr="00CF4DEE">
        <w:rPr>
          <w:rStyle w:val="normaltextrun"/>
          <w:rFonts w:ascii="Garamond" w:eastAsia="Cambria" w:hAnsi="Garamond"/>
          <w:color w:val="000000" w:themeColor="text1"/>
          <w:sz w:val="22"/>
          <w:szCs w:val="22"/>
          <w:lang w:val="fr-FR" w:eastAsia="fr-FR"/>
        </w:rPr>
        <w:t xml:space="preserve"> 152-155.</w:t>
      </w:r>
      <w:r w:rsidRPr="00CE6DEF">
        <w:rPr>
          <w:rStyle w:val="normaltextrun"/>
          <w:rFonts w:ascii="Garamond" w:eastAsia="Cambria" w:hAnsi="Garamond"/>
          <w:color w:val="000000" w:themeColor="text1"/>
          <w:sz w:val="22"/>
          <w:szCs w:val="22"/>
          <w:lang w:val="fr-FR" w:eastAsia="fr-FR"/>
        </w:rPr>
        <w:t xml:space="preserve"> </w:t>
      </w:r>
      <w:hyperlink r:id="rId10" w:history="1">
        <w:r w:rsidR="00CE6DEF" w:rsidRPr="00557346">
          <w:rPr>
            <w:rStyle w:val="Lienhypertexte"/>
            <w:rFonts w:ascii="Garamond" w:hAnsi="Garamond"/>
            <w:sz w:val="22"/>
            <w:szCs w:val="22"/>
            <w:shd w:val="clear" w:color="auto" w:fill="FFFFFF"/>
            <w:lang w:val="fr-BE"/>
          </w:rPr>
          <w:t>https://doi.org/10.3917/afco.240.0152</w:t>
        </w:r>
      </w:hyperlink>
    </w:p>
    <w:p w14:paraId="57FD45B2" w14:textId="77777777" w:rsidR="00CF4DEE" w:rsidRPr="00CF4DEE" w:rsidRDefault="00CF4DEE" w:rsidP="004821CC">
      <w:pPr>
        <w:jc w:val="both"/>
        <w:rPr>
          <w:rStyle w:val="normaltextrun"/>
          <w:rFonts w:ascii="Garamond" w:eastAsia="Cambria" w:hAnsi="Garamond"/>
          <w:color w:val="000000" w:themeColor="text1"/>
          <w:sz w:val="22"/>
          <w:szCs w:val="22"/>
          <w:lang w:val="fr-FR" w:eastAsia="fr-FR"/>
        </w:rPr>
      </w:pPr>
    </w:p>
    <w:p w14:paraId="71DAA307" w14:textId="719EC4F4" w:rsidR="00F53824" w:rsidRPr="00557346" w:rsidRDefault="00CF4DEE" w:rsidP="004821CC">
      <w:pPr>
        <w:jc w:val="both"/>
        <w:rPr>
          <w:rFonts w:ascii="Garamond" w:hAnsi="Garamond"/>
          <w:color w:val="000000" w:themeColor="text1"/>
          <w:sz w:val="22"/>
          <w:szCs w:val="22"/>
          <w:lang w:val="en-US"/>
        </w:rPr>
      </w:pPr>
      <w:r w:rsidRPr="00CF4DEE">
        <w:rPr>
          <w:rFonts w:ascii="Garamond" w:hAnsi="Garamond"/>
          <w:color w:val="000000" w:themeColor="text1"/>
          <w:sz w:val="22"/>
          <w:szCs w:val="22"/>
          <w:lang w:val="fr-FR"/>
        </w:rPr>
        <w:t xml:space="preserve">Hassenteufel, P. </w:t>
      </w:r>
      <w:r w:rsidR="00124A82">
        <w:rPr>
          <w:rFonts w:ascii="Garamond" w:hAnsi="Garamond"/>
          <w:color w:val="000000" w:themeColor="text1"/>
          <w:sz w:val="22"/>
          <w:szCs w:val="22"/>
          <w:lang w:val="fr-FR"/>
        </w:rPr>
        <w:t>(</w:t>
      </w:r>
      <w:r w:rsidRPr="00CF4DEE">
        <w:rPr>
          <w:rFonts w:ascii="Garamond" w:hAnsi="Garamond"/>
          <w:color w:val="000000" w:themeColor="text1"/>
          <w:sz w:val="22"/>
          <w:szCs w:val="22"/>
          <w:lang w:val="fr-FR"/>
        </w:rPr>
        <w:t>2011</w:t>
      </w:r>
      <w:r w:rsidR="00124A82">
        <w:rPr>
          <w:rFonts w:ascii="Garamond" w:hAnsi="Garamond"/>
          <w:color w:val="000000" w:themeColor="text1"/>
          <w:sz w:val="22"/>
          <w:szCs w:val="22"/>
          <w:lang w:val="fr-FR"/>
        </w:rPr>
        <w:t>)</w:t>
      </w:r>
      <w:r w:rsidRPr="00CF4DEE">
        <w:rPr>
          <w:rFonts w:ascii="Garamond" w:hAnsi="Garamond"/>
          <w:color w:val="000000" w:themeColor="text1"/>
          <w:sz w:val="22"/>
          <w:szCs w:val="22"/>
          <w:lang w:val="fr-FR"/>
        </w:rPr>
        <w:t xml:space="preserve">. Sociologie politique : l’action publique. </w:t>
      </w:r>
      <w:r w:rsidRPr="00557346">
        <w:rPr>
          <w:rFonts w:ascii="Garamond" w:hAnsi="Garamond"/>
          <w:color w:val="000000" w:themeColor="text1"/>
          <w:sz w:val="22"/>
          <w:szCs w:val="22"/>
          <w:lang w:val="en-US"/>
        </w:rPr>
        <w:t>Armand Colin.</w:t>
      </w:r>
    </w:p>
    <w:p w14:paraId="465AEFEC" w14:textId="273C1708" w:rsidR="0062513F" w:rsidRPr="00557346" w:rsidRDefault="0062513F" w:rsidP="004821CC">
      <w:pPr>
        <w:jc w:val="both"/>
        <w:rPr>
          <w:rFonts w:ascii="Garamond" w:hAnsi="Garamond"/>
          <w:color w:val="000000" w:themeColor="text1"/>
          <w:sz w:val="22"/>
          <w:szCs w:val="22"/>
          <w:lang w:val="en-US"/>
        </w:rPr>
      </w:pPr>
    </w:p>
    <w:p w14:paraId="101C7FDF" w14:textId="281E59D2" w:rsidR="0015737B" w:rsidRPr="0015737B" w:rsidRDefault="0015737B" w:rsidP="004821CC">
      <w:pPr>
        <w:jc w:val="both"/>
        <w:rPr>
          <w:rFonts w:ascii="Garamond" w:hAnsi="Garamond"/>
          <w:sz w:val="22"/>
          <w:szCs w:val="22"/>
          <w:lang w:val="en-US"/>
        </w:rPr>
      </w:pPr>
      <w:r w:rsidRPr="0015737B">
        <w:rPr>
          <w:rStyle w:val="authors"/>
          <w:rFonts w:ascii="Garamond" w:hAnsi="Garamond" w:cs="Arial"/>
          <w:color w:val="333333"/>
          <w:sz w:val="22"/>
          <w:szCs w:val="22"/>
          <w:shd w:val="clear" w:color="auto" w:fill="FFFFFF"/>
          <w:lang w:val="en-US"/>
        </w:rPr>
        <w:lastRenderedPageBreak/>
        <w:t>Hoffmann, K. &amp; Vlassenroot, K.</w:t>
      </w:r>
      <w:r w:rsidRPr="0015737B">
        <w:rPr>
          <w:rFonts w:ascii="Garamond" w:hAnsi="Garamond" w:cs="Arial"/>
          <w:color w:val="333333"/>
          <w:sz w:val="22"/>
          <w:szCs w:val="22"/>
          <w:shd w:val="clear" w:color="auto" w:fill="FFFFFF"/>
          <w:lang w:val="en-US"/>
        </w:rPr>
        <w:t> </w:t>
      </w:r>
      <w:r w:rsidRPr="0015737B">
        <w:rPr>
          <w:rStyle w:val="Datum1"/>
          <w:rFonts w:ascii="Garamond" w:hAnsi="Garamond" w:cs="Arial"/>
          <w:color w:val="333333"/>
          <w:sz w:val="22"/>
          <w:szCs w:val="22"/>
          <w:shd w:val="clear" w:color="auto" w:fill="FFFFFF"/>
          <w:lang w:val="en-US"/>
        </w:rPr>
        <w:t>(2014).</w:t>
      </w:r>
      <w:r w:rsidRPr="0015737B">
        <w:rPr>
          <w:rFonts w:ascii="Garamond" w:hAnsi="Garamond" w:cs="Arial"/>
          <w:color w:val="333333"/>
          <w:sz w:val="22"/>
          <w:szCs w:val="22"/>
          <w:shd w:val="clear" w:color="auto" w:fill="FFFFFF"/>
          <w:lang w:val="en-US"/>
        </w:rPr>
        <w:t> </w:t>
      </w:r>
      <w:r w:rsidRPr="0015737B">
        <w:rPr>
          <w:rStyle w:val="arttitle"/>
          <w:rFonts w:ascii="Garamond" w:hAnsi="Garamond" w:cs="Arial"/>
          <w:color w:val="333333"/>
          <w:sz w:val="22"/>
          <w:szCs w:val="22"/>
          <w:shd w:val="clear" w:color="auto" w:fill="FFFFFF"/>
          <w:lang w:val="en-US"/>
        </w:rPr>
        <w:t>Armed groups and the exercise of public authority: the cases of the Mayi-Mayi and Raya Mutomboki in Kalehe, South Kivu.</w:t>
      </w:r>
      <w:r w:rsidRPr="0015737B">
        <w:rPr>
          <w:rFonts w:ascii="Garamond" w:hAnsi="Garamond" w:cs="Arial"/>
          <w:color w:val="333333"/>
          <w:sz w:val="22"/>
          <w:szCs w:val="22"/>
          <w:shd w:val="clear" w:color="auto" w:fill="FFFFFF"/>
          <w:lang w:val="en-US"/>
        </w:rPr>
        <w:t> </w:t>
      </w:r>
      <w:r w:rsidRPr="0015737B">
        <w:rPr>
          <w:rStyle w:val="serialtitle"/>
          <w:rFonts w:ascii="Garamond" w:hAnsi="Garamond" w:cs="Arial"/>
          <w:i/>
          <w:iCs/>
          <w:color w:val="333333"/>
          <w:sz w:val="22"/>
          <w:szCs w:val="22"/>
          <w:shd w:val="clear" w:color="auto" w:fill="FFFFFF"/>
          <w:lang w:val="en-US"/>
        </w:rPr>
        <w:t>Peacebuilding</w:t>
      </w:r>
      <w:r w:rsidRPr="0015737B">
        <w:rPr>
          <w:rStyle w:val="serialtitle"/>
          <w:rFonts w:ascii="Garamond" w:hAnsi="Garamond" w:cs="Arial"/>
          <w:color w:val="333333"/>
          <w:sz w:val="22"/>
          <w:szCs w:val="22"/>
          <w:shd w:val="clear" w:color="auto" w:fill="FFFFFF"/>
          <w:lang w:val="en-US"/>
        </w:rPr>
        <w:t>,</w:t>
      </w:r>
      <w:r w:rsidRPr="0015737B">
        <w:rPr>
          <w:rFonts w:ascii="Garamond" w:hAnsi="Garamond" w:cs="Arial"/>
          <w:color w:val="333333"/>
          <w:sz w:val="22"/>
          <w:szCs w:val="22"/>
          <w:shd w:val="clear" w:color="auto" w:fill="FFFFFF"/>
          <w:lang w:val="en-US"/>
        </w:rPr>
        <w:t> </w:t>
      </w:r>
      <w:r w:rsidRPr="0015737B">
        <w:rPr>
          <w:rStyle w:val="volumeissue"/>
          <w:rFonts w:ascii="Garamond" w:hAnsi="Garamond" w:cs="Arial"/>
          <w:i/>
          <w:iCs/>
          <w:color w:val="333333"/>
          <w:sz w:val="22"/>
          <w:szCs w:val="22"/>
          <w:shd w:val="clear" w:color="auto" w:fill="FFFFFF"/>
          <w:lang w:val="en-US"/>
        </w:rPr>
        <w:t>2</w:t>
      </w:r>
      <w:r w:rsidRPr="0015737B">
        <w:rPr>
          <w:rStyle w:val="volumeissue"/>
          <w:rFonts w:ascii="Garamond" w:hAnsi="Garamond" w:cs="Arial"/>
          <w:color w:val="333333"/>
          <w:sz w:val="22"/>
          <w:szCs w:val="22"/>
          <w:shd w:val="clear" w:color="auto" w:fill="FFFFFF"/>
          <w:lang w:val="en-US"/>
        </w:rPr>
        <w:t>(2,),</w:t>
      </w:r>
      <w:r w:rsidRPr="0015737B">
        <w:rPr>
          <w:rFonts w:ascii="Garamond" w:hAnsi="Garamond" w:cs="Arial"/>
          <w:color w:val="333333"/>
          <w:sz w:val="22"/>
          <w:szCs w:val="22"/>
          <w:shd w:val="clear" w:color="auto" w:fill="FFFFFF"/>
          <w:lang w:val="en-US"/>
        </w:rPr>
        <w:t> </w:t>
      </w:r>
      <w:r w:rsidRPr="0015737B">
        <w:rPr>
          <w:rStyle w:val="pagerange"/>
          <w:rFonts w:ascii="Garamond" w:hAnsi="Garamond" w:cs="Arial"/>
          <w:color w:val="333333"/>
          <w:sz w:val="22"/>
          <w:szCs w:val="22"/>
          <w:shd w:val="clear" w:color="auto" w:fill="FFFFFF"/>
          <w:lang w:val="en-US"/>
        </w:rPr>
        <w:t>202-220.</w:t>
      </w:r>
      <w:r w:rsidRPr="0015737B">
        <w:rPr>
          <w:rFonts w:ascii="Garamond" w:hAnsi="Garamond" w:cs="Arial"/>
          <w:color w:val="333333"/>
          <w:sz w:val="22"/>
          <w:szCs w:val="22"/>
          <w:shd w:val="clear" w:color="auto" w:fill="FFFFFF"/>
          <w:lang w:val="en-US"/>
        </w:rPr>
        <w:t> </w:t>
      </w:r>
      <w:r w:rsidRPr="0015737B">
        <w:rPr>
          <w:rStyle w:val="doilink"/>
          <w:rFonts w:ascii="Garamond" w:hAnsi="Garamond" w:cs="Arial"/>
          <w:color w:val="333333"/>
          <w:sz w:val="22"/>
          <w:szCs w:val="22"/>
          <w:shd w:val="clear" w:color="auto" w:fill="FFFFFF"/>
          <w:lang w:val="en-US"/>
        </w:rPr>
        <w:t>DOI: </w:t>
      </w:r>
      <w:hyperlink r:id="rId11" w:history="1">
        <w:r w:rsidRPr="0015737B">
          <w:rPr>
            <w:rStyle w:val="Lienhypertexte"/>
            <w:rFonts w:ascii="Garamond" w:eastAsia="Calibri" w:hAnsi="Garamond" w:cs="Arial"/>
            <w:color w:val="333333"/>
            <w:sz w:val="22"/>
            <w:szCs w:val="22"/>
            <w:shd w:val="clear" w:color="auto" w:fill="FFFFFF"/>
            <w:lang w:val="en-US"/>
          </w:rPr>
          <w:t>10.1080/21647259.2014.910384</w:t>
        </w:r>
      </w:hyperlink>
    </w:p>
    <w:p w14:paraId="474C5B15" w14:textId="77777777" w:rsidR="0015737B" w:rsidRPr="0015737B" w:rsidRDefault="0015737B" w:rsidP="004821CC">
      <w:pPr>
        <w:jc w:val="both"/>
        <w:rPr>
          <w:rFonts w:ascii="Garamond" w:hAnsi="Garamond"/>
          <w:color w:val="000000" w:themeColor="text1"/>
          <w:sz w:val="22"/>
          <w:szCs w:val="22"/>
          <w:lang w:val="en-US"/>
        </w:rPr>
      </w:pPr>
    </w:p>
    <w:p w14:paraId="4F5F7E88" w14:textId="5D4EAC8C" w:rsidR="0062513F" w:rsidRPr="00557346" w:rsidRDefault="0062513F" w:rsidP="004821CC">
      <w:pPr>
        <w:jc w:val="both"/>
        <w:rPr>
          <w:rFonts w:ascii="Garamond" w:hAnsi="Garamond"/>
          <w:sz w:val="22"/>
          <w:szCs w:val="22"/>
          <w:lang w:val="en-US"/>
        </w:rPr>
      </w:pPr>
      <w:r w:rsidRPr="00CE6DEF">
        <w:rPr>
          <w:rStyle w:val="authors"/>
          <w:rFonts w:ascii="Garamond" w:hAnsi="Garamond" w:cs="Arial"/>
          <w:sz w:val="22"/>
          <w:szCs w:val="22"/>
        </w:rPr>
        <w:t>Hoffmann, K., Vlassenroot, K. &amp; E. Mudinga</w:t>
      </w:r>
      <w:r w:rsidRPr="00CE6DEF">
        <w:rPr>
          <w:rStyle w:val="apple-converted-space"/>
          <w:rFonts w:ascii="Garamond" w:hAnsi="Garamond" w:cs="Arial"/>
          <w:sz w:val="22"/>
          <w:szCs w:val="22"/>
          <w:shd w:val="clear" w:color="auto" w:fill="FFFFFF"/>
        </w:rPr>
        <w:t> </w:t>
      </w:r>
      <w:r w:rsidRPr="00CE6DEF">
        <w:rPr>
          <w:rStyle w:val="Datum1"/>
          <w:rFonts w:ascii="Garamond" w:hAnsi="Garamond" w:cs="Arial"/>
          <w:sz w:val="22"/>
          <w:szCs w:val="22"/>
        </w:rPr>
        <w:t>(2020).</w:t>
      </w:r>
      <w:r w:rsidRPr="00CE6DEF">
        <w:rPr>
          <w:rStyle w:val="apple-converted-space"/>
          <w:rFonts w:ascii="Garamond" w:hAnsi="Garamond" w:cs="Arial"/>
          <w:sz w:val="22"/>
          <w:szCs w:val="22"/>
          <w:shd w:val="clear" w:color="auto" w:fill="FFFFFF"/>
        </w:rPr>
        <w:t> </w:t>
      </w:r>
      <w:r w:rsidRPr="00CE6DEF">
        <w:rPr>
          <w:rStyle w:val="arttitle"/>
          <w:rFonts w:ascii="Garamond" w:hAnsi="Garamond" w:cs="Arial"/>
          <w:i/>
          <w:iCs/>
          <w:sz w:val="22"/>
          <w:szCs w:val="22"/>
          <w:lang w:val="en-US"/>
        </w:rPr>
        <w:t>Courses au pouvoir</w:t>
      </w:r>
      <w:r w:rsidRPr="00CE6DEF">
        <w:rPr>
          <w:rStyle w:val="arttitle"/>
          <w:rFonts w:ascii="Garamond" w:hAnsi="Garamond" w:cs="Arial"/>
          <w:sz w:val="22"/>
          <w:szCs w:val="22"/>
          <w:lang w:val="en-US"/>
        </w:rPr>
        <w:t>: the struggle over customary capital in the eastern Democratic Republic of Congo.</w:t>
      </w:r>
      <w:r w:rsidRPr="00CE6DEF">
        <w:rPr>
          <w:rStyle w:val="apple-converted-space"/>
          <w:rFonts w:ascii="Garamond" w:hAnsi="Garamond" w:cs="Arial"/>
          <w:sz w:val="22"/>
          <w:szCs w:val="22"/>
          <w:shd w:val="clear" w:color="auto" w:fill="FFFFFF"/>
          <w:lang w:val="en-US"/>
        </w:rPr>
        <w:t> </w:t>
      </w:r>
      <w:r w:rsidRPr="00CE6DEF">
        <w:rPr>
          <w:rStyle w:val="serialtitle"/>
          <w:rFonts w:ascii="Garamond" w:hAnsi="Garamond" w:cs="Arial"/>
          <w:i/>
          <w:iCs/>
          <w:sz w:val="22"/>
          <w:szCs w:val="22"/>
          <w:lang w:val="en-US"/>
        </w:rPr>
        <w:t>Journal of Eastern African Studies</w:t>
      </w:r>
      <w:r w:rsidRPr="00CE6DEF">
        <w:rPr>
          <w:rStyle w:val="serialtitle"/>
          <w:rFonts w:ascii="Garamond" w:hAnsi="Garamond" w:cs="Arial"/>
          <w:sz w:val="22"/>
          <w:szCs w:val="22"/>
          <w:lang w:val="en-US"/>
        </w:rPr>
        <w:t>,</w:t>
      </w:r>
      <w:r w:rsidRPr="00CE6DEF">
        <w:rPr>
          <w:rStyle w:val="apple-converted-space"/>
          <w:rFonts w:ascii="Garamond" w:hAnsi="Garamond" w:cs="Arial"/>
          <w:sz w:val="22"/>
          <w:szCs w:val="22"/>
          <w:shd w:val="clear" w:color="auto" w:fill="FFFFFF"/>
          <w:lang w:val="en-US"/>
        </w:rPr>
        <w:t> </w:t>
      </w:r>
      <w:r w:rsidRPr="00CE6DEF">
        <w:rPr>
          <w:rStyle w:val="volumeissue"/>
          <w:rFonts w:ascii="Garamond" w:hAnsi="Garamond" w:cs="Arial"/>
          <w:i/>
          <w:iCs/>
          <w:sz w:val="22"/>
          <w:szCs w:val="22"/>
          <w:lang w:val="en-US"/>
        </w:rPr>
        <w:t>14</w:t>
      </w:r>
      <w:r w:rsidRPr="00CE6DEF">
        <w:rPr>
          <w:rStyle w:val="volumeissue"/>
          <w:rFonts w:ascii="Garamond" w:hAnsi="Garamond" w:cs="Arial"/>
          <w:sz w:val="22"/>
          <w:szCs w:val="22"/>
          <w:lang w:val="en-US"/>
        </w:rPr>
        <w:t xml:space="preserve"> (1),</w:t>
      </w:r>
      <w:r w:rsidRPr="00CE6DEF">
        <w:rPr>
          <w:rStyle w:val="apple-converted-space"/>
          <w:rFonts w:ascii="Garamond" w:hAnsi="Garamond" w:cs="Arial"/>
          <w:sz w:val="22"/>
          <w:szCs w:val="22"/>
          <w:shd w:val="clear" w:color="auto" w:fill="FFFFFF"/>
          <w:lang w:val="en-US"/>
        </w:rPr>
        <w:t> </w:t>
      </w:r>
      <w:r w:rsidRPr="00CE6DEF">
        <w:rPr>
          <w:rStyle w:val="pagerange"/>
          <w:rFonts w:ascii="Garamond" w:hAnsi="Garamond" w:cs="Arial"/>
          <w:sz w:val="22"/>
          <w:szCs w:val="22"/>
          <w:lang w:val="en-US"/>
        </w:rPr>
        <w:t>125-14.</w:t>
      </w:r>
      <w:r w:rsidR="00CE6DEF" w:rsidRPr="00CE6DEF">
        <w:rPr>
          <w:rStyle w:val="pagerange"/>
          <w:rFonts w:ascii="Garamond" w:hAnsi="Garamond" w:cs="Arial"/>
          <w:sz w:val="22"/>
          <w:szCs w:val="22"/>
          <w:lang w:val="en-US"/>
        </w:rPr>
        <w:t xml:space="preserve"> </w:t>
      </w:r>
      <w:r w:rsidR="00CE6DEF" w:rsidRPr="00557346">
        <w:rPr>
          <w:rFonts w:ascii="Garamond" w:hAnsi="Garamond" w:cs="Arial"/>
          <w:sz w:val="22"/>
          <w:szCs w:val="22"/>
          <w:shd w:val="clear" w:color="auto" w:fill="FFFFFF"/>
          <w:lang w:val="en-US"/>
        </w:rPr>
        <w:t>DOI: </w:t>
      </w:r>
      <w:hyperlink r:id="rId12" w:history="1">
        <w:r w:rsidR="00CE6DEF" w:rsidRPr="00557346">
          <w:rPr>
            <w:rStyle w:val="Lienhypertexte"/>
            <w:rFonts w:ascii="Garamond" w:hAnsi="Garamond" w:cs="Arial"/>
            <w:color w:val="auto"/>
            <w:sz w:val="22"/>
            <w:szCs w:val="22"/>
            <w:shd w:val="clear" w:color="auto" w:fill="FFFFFF"/>
            <w:lang w:val="en-US"/>
          </w:rPr>
          <w:t>10.1080/17531055.2019.1711321</w:t>
        </w:r>
      </w:hyperlink>
    </w:p>
    <w:p w14:paraId="1BE4F641" w14:textId="1D458A47" w:rsidR="005F7B93" w:rsidRDefault="005F7B93" w:rsidP="004821CC">
      <w:pPr>
        <w:contextualSpacing/>
        <w:jc w:val="both"/>
        <w:rPr>
          <w:rFonts w:ascii="Garamond" w:hAnsi="Garamond"/>
          <w:color w:val="C00000"/>
          <w:sz w:val="22"/>
          <w:szCs w:val="22"/>
          <w:lang w:val="en-US"/>
        </w:rPr>
      </w:pPr>
    </w:p>
    <w:p w14:paraId="410A31AF" w14:textId="5E4564E2" w:rsidR="0015737B" w:rsidRPr="0015737B" w:rsidRDefault="0015737B" w:rsidP="004821CC">
      <w:pPr>
        <w:jc w:val="both"/>
        <w:rPr>
          <w:rFonts w:ascii="Garamond" w:hAnsi="Garamond"/>
          <w:sz w:val="22"/>
          <w:szCs w:val="22"/>
          <w:lang w:val="en-US"/>
        </w:rPr>
      </w:pPr>
      <w:r w:rsidRPr="0015737B">
        <w:rPr>
          <w:rFonts w:ascii="Garamond" w:hAnsi="Garamond"/>
          <w:color w:val="2A2A2A"/>
          <w:sz w:val="22"/>
          <w:szCs w:val="22"/>
          <w:shd w:val="clear" w:color="auto" w:fill="FFFFFF"/>
          <w:lang w:val="en-US"/>
        </w:rPr>
        <w:t xml:space="preserve">Hoffmann, K. &amp; Verweijen, J. (2019). Rebel rule: A governmentality perspective. </w:t>
      </w:r>
      <w:r w:rsidRPr="0015737B">
        <w:rPr>
          <w:rStyle w:val="Accentuation"/>
          <w:rFonts w:ascii="Garamond" w:hAnsi="Garamond"/>
          <w:color w:val="2A2A2A"/>
          <w:sz w:val="22"/>
          <w:szCs w:val="22"/>
          <w:bdr w:val="none" w:sz="0" w:space="0" w:color="auto" w:frame="1"/>
          <w:shd w:val="clear" w:color="auto" w:fill="FFFFFF"/>
          <w:lang w:val="en-US"/>
        </w:rPr>
        <w:t>African Affairs</w:t>
      </w:r>
      <w:r w:rsidRPr="0015737B">
        <w:rPr>
          <w:rFonts w:ascii="Garamond" w:hAnsi="Garamond"/>
          <w:color w:val="2A2A2A"/>
          <w:sz w:val="22"/>
          <w:szCs w:val="22"/>
          <w:shd w:val="clear" w:color="auto" w:fill="FFFFFF"/>
          <w:lang w:val="en-US"/>
        </w:rPr>
        <w:t xml:space="preserve">, </w:t>
      </w:r>
      <w:r w:rsidRPr="0015737B">
        <w:rPr>
          <w:rFonts w:ascii="Garamond" w:hAnsi="Garamond"/>
          <w:i/>
          <w:iCs/>
          <w:color w:val="2A2A2A"/>
          <w:sz w:val="22"/>
          <w:szCs w:val="22"/>
          <w:shd w:val="clear" w:color="auto" w:fill="FFFFFF"/>
          <w:lang w:val="en-US"/>
        </w:rPr>
        <w:t>118</w:t>
      </w:r>
      <w:r w:rsidRPr="0015737B">
        <w:rPr>
          <w:rFonts w:ascii="Garamond" w:hAnsi="Garamond"/>
          <w:color w:val="2A2A2A"/>
          <w:sz w:val="22"/>
          <w:szCs w:val="22"/>
          <w:shd w:val="clear" w:color="auto" w:fill="FFFFFF"/>
          <w:lang w:val="en-US"/>
        </w:rPr>
        <w:t>, 471, 352–374. </w:t>
      </w:r>
      <w:hyperlink r:id="rId13" w:history="1">
        <w:r w:rsidRPr="0015737B">
          <w:rPr>
            <w:rStyle w:val="Lienhypertexte"/>
            <w:rFonts w:ascii="Garamond" w:hAnsi="Garamond"/>
            <w:color w:val="006FB7"/>
            <w:sz w:val="22"/>
            <w:szCs w:val="22"/>
            <w:bdr w:val="none" w:sz="0" w:space="0" w:color="auto" w:frame="1"/>
            <w:shd w:val="clear" w:color="auto" w:fill="FFFFFF"/>
            <w:lang w:val="en-US"/>
          </w:rPr>
          <w:t>https://doi.org/10.1093/afraf/ady039</w:t>
        </w:r>
      </w:hyperlink>
    </w:p>
    <w:p w14:paraId="0FD67A19" w14:textId="77777777" w:rsidR="0015737B" w:rsidRPr="000E4387" w:rsidRDefault="0015737B" w:rsidP="004821CC">
      <w:pPr>
        <w:contextualSpacing/>
        <w:jc w:val="both"/>
        <w:rPr>
          <w:rFonts w:ascii="Garamond" w:hAnsi="Garamond"/>
          <w:color w:val="C00000"/>
          <w:sz w:val="22"/>
          <w:szCs w:val="22"/>
          <w:lang w:val="en-US"/>
        </w:rPr>
      </w:pPr>
    </w:p>
    <w:p w14:paraId="39C7D0AA" w14:textId="381AF692" w:rsidR="005F7B93" w:rsidRPr="00557346" w:rsidRDefault="005F7B93" w:rsidP="004821CC">
      <w:pPr>
        <w:autoSpaceDE w:val="0"/>
        <w:autoSpaceDN w:val="0"/>
        <w:adjustRightInd w:val="0"/>
        <w:jc w:val="both"/>
        <w:rPr>
          <w:rStyle w:val="spellingerror"/>
          <w:rFonts w:ascii="Garamond" w:hAnsi="Garamond"/>
          <w:sz w:val="22"/>
          <w:szCs w:val="22"/>
          <w:lang w:val="en-US"/>
        </w:rPr>
      </w:pPr>
      <w:r w:rsidRPr="00557346">
        <w:rPr>
          <w:rStyle w:val="spellingerror"/>
          <w:rFonts w:ascii="Garamond" w:hAnsi="Garamond"/>
          <w:sz w:val="22"/>
          <w:szCs w:val="22"/>
          <w:lang w:val="en-US"/>
        </w:rPr>
        <w:t xml:space="preserve">Isin, E. </w:t>
      </w:r>
      <w:r w:rsidR="009D0B77" w:rsidRPr="00557346">
        <w:rPr>
          <w:rStyle w:val="spellingerror"/>
          <w:rFonts w:ascii="Garamond" w:hAnsi="Garamond"/>
          <w:sz w:val="22"/>
          <w:szCs w:val="22"/>
          <w:lang w:val="en-US"/>
        </w:rPr>
        <w:t>(</w:t>
      </w:r>
      <w:r w:rsidRPr="00557346">
        <w:rPr>
          <w:rStyle w:val="spellingerror"/>
          <w:rFonts w:ascii="Garamond" w:hAnsi="Garamond"/>
          <w:sz w:val="22"/>
          <w:szCs w:val="22"/>
          <w:lang w:val="en-US"/>
        </w:rPr>
        <w:t>2002</w:t>
      </w:r>
      <w:r w:rsidR="009D0B77" w:rsidRPr="00557346">
        <w:rPr>
          <w:rStyle w:val="spellingerror"/>
          <w:rFonts w:ascii="Garamond" w:hAnsi="Garamond"/>
          <w:sz w:val="22"/>
          <w:szCs w:val="22"/>
          <w:lang w:val="en-US"/>
        </w:rPr>
        <w:t>)</w:t>
      </w:r>
      <w:r w:rsidRPr="00557346">
        <w:rPr>
          <w:rStyle w:val="spellingerror"/>
          <w:rFonts w:ascii="Garamond" w:hAnsi="Garamond"/>
          <w:sz w:val="22"/>
          <w:szCs w:val="22"/>
          <w:lang w:val="en-US"/>
        </w:rPr>
        <w:t xml:space="preserve">. </w:t>
      </w:r>
      <w:r w:rsidRPr="00557346">
        <w:rPr>
          <w:rStyle w:val="spellingerror"/>
          <w:rFonts w:ascii="Garamond" w:hAnsi="Garamond"/>
          <w:i/>
          <w:iCs/>
          <w:sz w:val="22"/>
          <w:szCs w:val="22"/>
          <w:lang w:val="en-US"/>
        </w:rPr>
        <w:t>Being Political: Genealogies of Citizenship</w:t>
      </w:r>
      <w:r w:rsidR="009D0B77" w:rsidRPr="00557346">
        <w:rPr>
          <w:rStyle w:val="spellingerror"/>
          <w:rFonts w:ascii="Garamond" w:hAnsi="Garamond"/>
          <w:sz w:val="22"/>
          <w:szCs w:val="22"/>
          <w:lang w:val="en-US"/>
        </w:rPr>
        <w:t>.</w:t>
      </w:r>
      <w:r w:rsidRPr="00557346">
        <w:rPr>
          <w:rStyle w:val="spellingerror"/>
          <w:rFonts w:ascii="Garamond" w:hAnsi="Garamond"/>
          <w:sz w:val="22"/>
          <w:szCs w:val="22"/>
          <w:lang w:val="en-US"/>
        </w:rPr>
        <w:t xml:space="preserve"> University of Minnesota Press.</w:t>
      </w:r>
    </w:p>
    <w:p w14:paraId="20710E56" w14:textId="77777777" w:rsidR="005F7B93" w:rsidRPr="00CF4DEE" w:rsidRDefault="005F7B93" w:rsidP="004821CC">
      <w:pPr>
        <w:contextualSpacing/>
        <w:jc w:val="both"/>
        <w:rPr>
          <w:rFonts w:ascii="Garamond" w:hAnsi="Garamond"/>
          <w:color w:val="C00000"/>
          <w:sz w:val="22"/>
          <w:szCs w:val="22"/>
          <w:lang w:val="en-US"/>
        </w:rPr>
      </w:pPr>
    </w:p>
    <w:p w14:paraId="46A321BE" w14:textId="2F689838" w:rsidR="0062513F" w:rsidRDefault="0062513F" w:rsidP="004821CC">
      <w:pPr>
        <w:jc w:val="both"/>
        <w:rPr>
          <w:rFonts w:ascii="Garamond" w:hAnsi="Garamond"/>
          <w:color w:val="000000"/>
          <w:spacing w:val="-5"/>
          <w:sz w:val="22"/>
          <w:szCs w:val="22"/>
          <w:shd w:val="clear" w:color="auto" w:fill="FFFFFF"/>
          <w:lang w:val="en-US"/>
        </w:rPr>
      </w:pPr>
      <w:r w:rsidRPr="0062513F">
        <w:rPr>
          <w:rFonts w:ascii="Garamond" w:hAnsi="Garamond"/>
          <w:color w:val="000000"/>
          <w:spacing w:val="-5"/>
          <w:sz w:val="22"/>
          <w:szCs w:val="22"/>
          <w:shd w:val="clear" w:color="auto" w:fill="FFFFFF"/>
          <w:lang w:val="en-US"/>
        </w:rPr>
        <w:t>Jackson, S. (2006). Sons of Which Soil? The Language and Politics of Autochthony in Eastern D.R. Congo. </w:t>
      </w:r>
      <w:r w:rsidRPr="00CE6DEF">
        <w:rPr>
          <w:rFonts w:ascii="Garamond" w:hAnsi="Garamond"/>
          <w:i/>
          <w:iCs/>
          <w:color w:val="000000"/>
          <w:spacing w:val="-5"/>
          <w:sz w:val="22"/>
          <w:szCs w:val="22"/>
          <w:shd w:val="clear" w:color="auto" w:fill="FFFFFF"/>
          <w:lang w:val="en-US"/>
        </w:rPr>
        <w:t>African Studies Review,</w:t>
      </w:r>
      <w:r w:rsidRPr="00CE6DEF">
        <w:rPr>
          <w:rFonts w:ascii="Garamond" w:hAnsi="Garamond"/>
          <w:color w:val="000000"/>
          <w:spacing w:val="-5"/>
          <w:sz w:val="22"/>
          <w:szCs w:val="22"/>
          <w:shd w:val="clear" w:color="auto" w:fill="FFFFFF"/>
          <w:lang w:val="en-US"/>
        </w:rPr>
        <w:t> </w:t>
      </w:r>
      <w:r w:rsidRPr="00CE6DEF">
        <w:rPr>
          <w:rFonts w:ascii="Garamond" w:hAnsi="Garamond"/>
          <w:i/>
          <w:iCs/>
          <w:color w:val="000000"/>
          <w:spacing w:val="-5"/>
          <w:sz w:val="22"/>
          <w:szCs w:val="22"/>
          <w:shd w:val="clear" w:color="auto" w:fill="FFFFFF"/>
          <w:lang w:val="en-US"/>
        </w:rPr>
        <w:t>49</w:t>
      </w:r>
      <w:r w:rsidRPr="00CE6DEF">
        <w:rPr>
          <w:rFonts w:ascii="Garamond" w:hAnsi="Garamond"/>
          <w:color w:val="000000"/>
          <w:spacing w:val="-5"/>
          <w:sz w:val="22"/>
          <w:szCs w:val="22"/>
          <w:shd w:val="clear" w:color="auto" w:fill="FFFFFF"/>
          <w:lang w:val="en-US"/>
        </w:rPr>
        <w:t>(2), 95-123. doi:10.2307/20065242</w:t>
      </w:r>
    </w:p>
    <w:p w14:paraId="5AA46865" w14:textId="77777777" w:rsidR="0015737B" w:rsidRPr="00CE6DEF" w:rsidRDefault="0015737B" w:rsidP="004821CC">
      <w:pPr>
        <w:jc w:val="both"/>
        <w:rPr>
          <w:rFonts w:ascii="Garamond" w:hAnsi="Garamond"/>
          <w:sz w:val="22"/>
          <w:szCs w:val="22"/>
          <w:lang w:val="en-US"/>
        </w:rPr>
      </w:pPr>
    </w:p>
    <w:p w14:paraId="568AD8BB" w14:textId="5B62EEF7" w:rsidR="00CE6DEF" w:rsidRPr="002B7FAD" w:rsidRDefault="00CE6DEF" w:rsidP="004821CC">
      <w:pPr>
        <w:jc w:val="both"/>
        <w:rPr>
          <w:rFonts w:ascii="Garamond" w:hAnsi="Garamond"/>
          <w:sz w:val="22"/>
          <w:szCs w:val="22"/>
          <w:lang w:val="en-US"/>
        </w:rPr>
      </w:pPr>
      <w:r w:rsidRPr="002B7FAD">
        <w:rPr>
          <w:rFonts w:ascii="Garamond" w:hAnsi="Garamond"/>
          <w:sz w:val="22"/>
          <w:szCs w:val="22"/>
          <w:lang w:val="en-US"/>
        </w:rPr>
        <w:t>Jourdan, L. (2004). Being at War, Being Young: Violence and Youth in North Kivu. In K. Vlassenroot &amp; T. Raeymaekers</w:t>
      </w:r>
      <w:r w:rsidR="002B7FAD" w:rsidRPr="002B7FAD">
        <w:rPr>
          <w:rFonts w:ascii="Garamond" w:hAnsi="Garamond"/>
          <w:sz w:val="22"/>
          <w:szCs w:val="22"/>
          <w:lang w:val="en-US"/>
        </w:rPr>
        <w:t xml:space="preserve"> (Eds.),</w:t>
      </w:r>
      <w:r w:rsidRPr="002B7FAD">
        <w:rPr>
          <w:rFonts w:ascii="Garamond" w:hAnsi="Garamond"/>
          <w:sz w:val="22"/>
          <w:szCs w:val="22"/>
          <w:lang w:val="en-US"/>
        </w:rPr>
        <w:t xml:space="preserve"> </w:t>
      </w:r>
      <w:r w:rsidRPr="002B7FAD">
        <w:rPr>
          <w:rFonts w:ascii="Garamond" w:hAnsi="Garamond"/>
          <w:i/>
          <w:iCs/>
          <w:sz w:val="22"/>
          <w:szCs w:val="22"/>
          <w:lang w:val="en-US"/>
        </w:rPr>
        <w:t>Conflict and Transformation in Eastern DR Congo</w:t>
      </w:r>
      <w:r w:rsidR="002B7FAD" w:rsidRPr="002B7FAD">
        <w:rPr>
          <w:rFonts w:ascii="Garamond" w:hAnsi="Garamond"/>
          <w:sz w:val="22"/>
          <w:szCs w:val="22"/>
          <w:lang w:val="en-US"/>
        </w:rPr>
        <w:t xml:space="preserve"> (157–76).</w:t>
      </w:r>
      <w:r w:rsidRPr="002B7FAD">
        <w:rPr>
          <w:rFonts w:ascii="Garamond" w:hAnsi="Garamond"/>
          <w:sz w:val="22"/>
          <w:szCs w:val="22"/>
          <w:lang w:val="en-US"/>
        </w:rPr>
        <w:t xml:space="preserve"> Academia Press</w:t>
      </w:r>
      <w:r w:rsidR="002B7FAD" w:rsidRPr="002B7FAD">
        <w:rPr>
          <w:rFonts w:ascii="Garamond" w:hAnsi="Garamond"/>
          <w:sz w:val="22"/>
          <w:szCs w:val="22"/>
          <w:lang w:val="en-US"/>
        </w:rPr>
        <w:t>.</w:t>
      </w:r>
    </w:p>
    <w:p w14:paraId="108B5CB3" w14:textId="77777777" w:rsidR="00DF46C4" w:rsidRPr="002B7FAD" w:rsidRDefault="00DF46C4" w:rsidP="004821CC">
      <w:pPr>
        <w:contextualSpacing/>
        <w:jc w:val="both"/>
        <w:rPr>
          <w:rFonts w:ascii="Garamond" w:hAnsi="Garamond"/>
          <w:sz w:val="22"/>
          <w:szCs w:val="22"/>
          <w:lang w:val="en-GB"/>
        </w:rPr>
      </w:pPr>
    </w:p>
    <w:p w14:paraId="313FCF83" w14:textId="53EB99CB" w:rsidR="00DF46C4" w:rsidRPr="002B7FAD" w:rsidRDefault="00DF46C4" w:rsidP="004821CC">
      <w:pPr>
        <w:contextualSpacing/>
        <w:jc w:val="both"/>
        <w:rPr>
          <w:rFonts w:ascii="Garamond" w:hAnsi="Garamond"/>
          <w:sz w:val="22"/>
          <w:szCs w:val="22"/>
          <w:lang w:val="en-US"/>
        </w:rPr>
      </w:pPr>
      <w:r w:rsidRPr="00CF4DEE">
        <w:rPr>
          <w:rFonts w:ascii="Garamond" w:hAnsi="Garamond"/>
          <w:sz w:val="22"/>
          <w:szCs w:val="22"/>
          <w:lang w:val="en-US"/>
        </w:rPr>
        <w:t xml:space="preserve">Lemarchand, R. </w:t>
      </w:r>
      <w:r w:rsidR="009D0B77">
        <w:rPr>
          <w:rFonts w:ascii="Garamond" w:hAnsi="Garamond"/>
          <w:sz w:val="22"/>
          <w:szCs w:val="22"/>
          <w:lang w:val="en-US"/>
        </w:rPr>
        <w:t>(</w:t>
      </w:r>
      <w:r w:rsidRPr="00CF4DEE">
        <w:rPr>
          <w:rFonts w:ascii="Garamond" w:hAnsi="Garamond"/>
          <w:sz w:val="22"/>
          <w:szCs w:val="22"/>
          <w:lang w:val="en-US"/>
        </w:rPr>
        <w:t>1988</w:t>
      </w:r>
      <w:r w:rsidR="009D0B77">
        <w:rPr>
          <w:rFonts w:ascii="Garamond" w:hAnsi="Garamond"/>
          <w:sz w:val="22"/>
          <w:szCs w:val="22"/>
          <w:lang w:val="en-US"/>
        </w:rPr>
        <w:t>)</w:t>
      </w:r>
      <w:r w:rsidRPr="00CF4DEE">
        <w:rPr>
          <w:rFonts w:ascii="Garamond" w:hAnsi="Garamond"/>
          <w:sz w:val="22"/>
          <w:szCs w:val="22"/>
          <w:lang w:val="en-US"/>
        </w:rPr>
        <w:t>.</w:t>
      </w:r>
      <w:r w:rsidRPr="00CF4DEE">
        <w:rPr>
          <w:rFonts w:ascii="Garamond" w:hAnsi="Garamond"/>
          <w:color w:val="000000"/>
          <w:sz w:val="22"/>
          <w:szCs w:val="22"/>
          <w:lang w:val="en-US" w:eastAsia="fr-FR"/>
        </w:rPr>
        <w:t> </w:t>
      </w:r>
      <w:r w:rsidRPr="00CF4DEE">
        <w:rPr>
          <w:rFonts w:ascii="Garamond" w:hAnsi="Garamond"/>
          <w:sz w:val="22"/>
          <w:szCs w:val="22"/>
          <w:lang w:val="en-US"/>
        </w:rPr>
        <w:t>The State, the parallel economy and the changing structure of patronage systems. In D. Rothchild &amp; N. Chazan (</w:t>
      </w:r>
      <w:r w:rsidR="002B7FAD">
        <w:rPr>
          <w:rFonts w:ascii="Garamond" w:hAnsi="Garamond"/>
          <w:sz w:val="22"/>
          <w:szCs w:val="22"/>
          <w:lang w:val="en-US"/>
        </w:rPr>
        <w:t>Eds</w:t>
      </w:r>
      <w:r w:rsidRPr="00CF4DEE">
        <w:rPr>
          <w:rFonts w:ascii="Garamond" w:hAnsi="Garamond"/>
          <w:sz w:val="22"/>
          <w:szCs w:val="22"/>
          <w:lang w:val="en-US"/>
        </w:rPr>
        <w:t xml:space="preserve">.), </w:t>
      </w:r>
      <w:r w:rsidRPr="00CF4DEE">
        <w:rPr>
          <w:rFonts w:ascii="Garamond" w:hAnsi="Garamond"/>
          <w:i/>
          <w:sz w:val="22"/>
          <w:szCs w:val="22"/>
          <w:lang w:val="en-US"/>
        </w:rPr>
        <w:t>The Precarious balance. State and Society in Africa</w:t>
      </w:r>
      <w:r w:rsidR="002B7FAD">
        <w:rPr>
          <w:rFonts w:ascii="Garamond" w:hAnsi="Garamond"/>
          <w:i/>
          <w:sz w:val="22"/>
          <w:szCs w:val="22"/>
          <w:lang w:val="en-US"/>
        </w:rPr>
        <w:t xml:space="preserve"> </w:t>
      </w:r>
      <w:r w:rsidR="002B7FAD">
        <w:rPr>
          <w:rFonts w:ascii="Garamond" w:hAnsi="Garamond"/>
          <w:iCs/>
          <w:sz w:val="22"/>
          <w:szCs w:val="22"/>
          <w:lang w:val="en-US"/>
        </w:rPr>
        <w:t>(121-148)</w:t>
      </w:r>
      <w:r w:rsidRPr="00CF4DEE">
        <w:rPr>
          <w:rFonts w:ascii="Garamond" w:hAnsi="Garamond"/>
          <w:i/>
          <w:sz w:val="22"/>
          <w:szCs w:val="22"/>
          <w:lang w:val="en-US"/>
        </w:rPr>
        <w:t>.</w:t>
      </w:r>
      <w:r w:rsidRPr="002B7FAD">
        <w:rPr>
          <w:rFonts w:ascii="Garamond" w:hAnsi="Garamond"/>
          <w:sz w:val="22"/>
          <w:szCs w:val="22"/>
          <w:lang w:val="en-US"/>
        </w:rPr>
        <w:t xml:space="preserve"> Westview Press.</w:t>
      </w:r>
    </w:p>
    <w:p w14:paraId="0971CE6D" w14:textId="77777777" w:rsidR="00364314" w:rsidRPr="002B7FAD" w:rsidRDefault="00364314" w:rsidP="004821CC">
      <w:pPr>
        <w:contextualSpacing/>
        <w:jc w:val="both"/>
        <w:rPr>
          <w:rStyle w:val="normaltextrun"/>
          <w:rFonts w:ascii="Garamond" w:hAnsi="Garamond"/>
          <w:sz w:val="22"/>
          <w:szCs w:val="22"/>
          <w:lang w:val="en-US"/>
        </w:rPr>
      </w:pPr>
    </w:p>
    <w:p w14:paraId="76A7D894" w14:textId="77777777" w:rsidR="002B7FAD" w:rsidRDefault="00DF46C4" w:rsidP="004821CC">
      <w:pPr>
        <w:contextualSpacing/>
        <w:jc w:val="both"/>
        <w:rPr>
          <w:rFonts w:ascii="Garamond" w:hAnsi="Garamond"/>
          <w:sz w:val="22"/>
          <w:szCs w:val="22"/>
          <w:lang w:val="en-US"/>
        </w:rPr>
      </w:pPr>
      <w:r w:rsidRPr="00CF4DEE">
        <w:rPr>
          <w:rFonts w:ascii="Garamond" w:hAnsi="Garamond"/>
          <w:sz w:val="22"/>
          <w:szCs w:val="22"/>
          <w:lang w:val="en-US"/>
        </w:rPr>
        <w:t>Lindberg, S</w:t>
      </w:r>
      <w:r w:rsidRPr="002B7FAD">
        <w:rPr>
          <w:rFonts w:ascii="Garamond" w:hAnsi="Garamond"/>
          <w:sz w:val="22"/>
          <w:szCs w:val="22"/>
          <w:lang w:val="en-US"/>
        </w:rPr>
        <w:t xml:space="preserve">. </w:t>
      </w:r>
      <w:r w:rsidR="002B7FAD">
        <w:rPr>
          <w:rFonts w:ascii="Garamond" w:hAnsi="Garamond"/>
          <w:sz w:val="22"/>
          <w:szCs w:val="22"/>
          <w:lang w:val="en-US"/>
        </w:rPr>
        <w:t>(</w:t>
      </w:r>
      <w:r w:rsidRPr="002B7FAD">
        <w:rPr>
          <w:rFonts w:ascii="Garamond" w:hAnsi="Garamond"/>
          <w:sz w:val="22"/>
          <w:szCs w:val="22"/>
          <w:lang w:val="en-US"/>
        </w:rPr>
        <w:t>2009</w:t>
      </w:r>
      <w:r w:rsidR="002B7FAD">
        <w:rPr>
          <w:rFonts w:ascii="Garamond" w:hAnsi="Garamond"/>
          <w:sz w:val="22"/>
          <w:szCs w:val="22"/>
          <w:lang w:val="en-US"/>
        </w:rPr>
        <w:t>)</w:t>
      </w:r>
      <w:r w:rsidRPr="00CF4DEE">
        <w:rPr>
          <w:rFonts w:ascii="Garamond" w:hAnsi="Garamond"/>
          <w:sz w:val="22"/>
          <w:szCs w:val="22"/>
          <w:lang w:val="en-US"/>
        </w:rPr>
        <w:t>. Democratization by Elections: A Mixed Record</w:t>
      </w:r>
      <w:r w:rsidR="002B7FAD">
        <w:rPr>
          <w:rFonts w:ascii="Garamond" w:hAnsi="Garamond"/>
          <w:sz w:val="22"/>
          <w:szCs w:val="22"/>
          <w:lang w:val="en-US"/>
        </w:rPr>
        <w:t>.</w:t>
      </w:r>
      <w:r w:rsidRPr="00CF4DEE">
        <w:rPr>
          <w:rFonts w:ascii="Garamond" w:hAnsi="Garamond"/>
          <w:sz w:val="22"/>
          <w:szCs w:val="22"/>
          <w:lang w:val="en-US"/>
        </w:rPr>
        <w:t xml:space="preserve"> </w:t>
      </w:r>
      <w:r w:rsidRPr="00CF4DEE">
        <w:rPr>
          <w:rFonts w:ascii="Garamond" w:hAnsi="Garamond"/>
          <w:i/>
          <w:sz w:val="22"/>
          <w:szCs w:val="22"/>
          <w:lang w:val="en-US"/>
        </w:rPr>
        <w:t>Journal of Democracy</w:t>
      </w:r>
      <w:r w:rsidRPr="00CF4DEE">
        <w:rPr>
          <w:rFonts w:ascii="Garamond" w:hAnsi="Garamond"/>
          <w:sz w:val="22"/>
          <w:szCs w:val="22"/>
          <w:lang w:val="en-US"/>
        </w:rPr>
        <w:t> </w:t>
      </w:r>
      <w:r w:rsidRPr="002B7FAD">
        <w:rPr>
          <w:rFonts w:ascii="Garamond" w:hAnsi="Garamond"/>
          <w:i/>
          <w:iCs/>
          <w:sz w:val="22"/>
          <w:szCs w:val="22"/>
          <w:lang w:val="en-US"/>
        </w:rPr>
        <w:t>3</w:t>
      </w:r>
      <w:r w:rsidRPr="00CF4DEE">
        <w:rPr>
          <w:rFonts w:ascii="Garamond" w:hAnsi="Garamond"/>
          <w:sz w:val="22"/>
          <w:szCs w:val="22"/>
          <w:lang w:val="en-US"/>
        </w:rPr>
        <w:t> (20)</w:t>
      </w:r>
      <w:r w:rsidR="002B7FAD">
        <w:rPr>
          <w:rFonts w:ascii="Garamond" w:hAnsi="Garamond"/>
          <w:sz w:val="22"/>
          <w:szCs w:val="22"/>
          <w:lang w:val="en-US"/>
        </w:rPr>
        <w:t>,</w:t>
      </w:r>
      <w:r w:rsidRPr="00CF4DEE">
        <w:rPr>
          <w:rFonts w:ascii="Garamond" w:hAnsi="Garamond"/>
          <w:sz w:val="22"/>
          <w:szCs w:val="22"/>
          <w:lang w:val="en-US"/>
        </w:rPr>
        <w:t xml:space="preserve"> 86-92.</w:t>
      </w:r>
    </w:p>
    <w:p w14:paraId="69194D2B" w14:textId="77777777" w:rsidR="002B7FAD" w:rsidRDefault="002B7FAD" w:rsidP="004821CC">
      <w:pPr>
        <w:contextualSpacing/>
        <w:jc w:val="both"/>
        <w:rPr>
          <w:rFonts w:ascii="Garamond" w:hAnsi="Garamond"/>
          <w:sz w:val="22"/>
          <w:szCs w:val="22"/>
          <w:lang w:val="en-US"/>
        </w:rPr>
      </w:pPr>
    </w:p>
    <w:p w14:paraId="4E7BA2F2" w14:textId="202C933D" w:rsidR="002B7FAD" w:rsidRPr="002B7FAD" w:rsidRDefault="00B30421" w:rsidP="004821CC">
      <w:pPr>
        <w:contextualSpacing/>
        <w:jc w:val="both"/>
        <w:rPr>
          <w:rFonts w:ascii="Garamond" w:hAnsi="Garamond"/>
          <w:sz w:val="22"/>
          <w:szCs w:val="22"/>
          <w:lang w:val="en-US"/>
        </w:rPr>
      </w:pPr>
      <w:r w:rsidRPr="002B7FAD">
        <w:rPr>
          <w:rFonts w:ascii="Garamond" w:hAnsi="Garamond"/>
          <w:sz w:val="22"/>
          <w:szCs w:val="22"/>
          <w:lang w:val="en-GB"/>
        </w:rPr>
        <w:t xml:space="preserve">Mamdani, </w:t>
      </w:r>
      <w:r w:rsidR="002B7FAD" w:rsidRPr="002B7FAD">
        <w:rPr>
          <w:rFonts w:ascii="Garamond" w:hAnsi="Garamond"/>
          <w:sz w:val="22"/>
          <w:szCs w:val="22"/>
          <w:lang w:val="en-GB"/>
        </w:rPr>
        <w:t>M. (</w:t>
      </w:r>
      <w:r w:rsidRPr="002B7FAD">
        <w:rPr>
          <w:rFonts w:ascii="Garamond" w:hAnsi="Garamond"/>
          <w:sz w:val="22"/>
          <w:szCs w:val="22"/>
          <w:lang w:val="en-GB"/>
        </w:rPr>
        <w:t>1996)</w:t>
      </w:r>
      <w:r w:rsidR="002B7FAD" w:rsidRPr="002B7FAD">
        <w:rPr>
          <w:rFonts w:ascii="Garamond" w:hAnsi="Garamond"/>
          <w:sz w:val="22"/>
          <w:szCs w:val="22"/>
          <w:lang w:val="en-GB"/>
        </w:rPr>
        <w:t xml:space="preserve">. </w:t>
      </w:r>
      <w:r w:rsidR="002B7FAD" w:rsidRPr="002B7FAD">
        <w:rPr>
          <w:rFonts w:ascii="Garamond" w:hAnsi="Garamond"/>
          <w:i/>
          <w:iCs/>
          <w:sz w:val="22"/>
          <w:szCs w:val="22"/>
          <w:lang w:val="en-GB"/>
        </w:rPr>
        <w:t xml:space="preserve">Citizen and Subject. </w:t>
      </w:r>
      <w:r w:rsidR="002B7FAD" w:rsidRPr="002B7FAD">
        <w:rPr>
          <w:rStyle w:val="a-size-extra-large"/>
          <w:rFonts w:ascii="Garamond" w:hAnsi="Garamond" w:cs="Arial"/>
          <w:i/>
          <w:iCs/>
          <w:sz w:val="22"/>
          <w:szCs w:val="22"/>
          <w:lang w:val="en-US"/>
        </w:rPr>
        <w:t>Contemporary Africa and the Legacy of Late Colonialism</w:t>
      </w:r>
      <w:r w:rsidR="002B7FAD" w:rsidRPr="002B7FAD">
        <w:rPr>
          <w:rStyle w:val="a-size-extra-large"/>
          <w:rFonts w:ascii="Garamond" w:hAnsi="Garamond" w:cs="Arial"/>
          <w:sz w:val="22"/>
          <w:szCs w:val="22"/>
          <w:lang w:val="en-US"/>
        </w:rPr>
        <w:t>. Princeton University Press.</w:t>
      </w:r>
    </w:p>
    <w:p w14:paraId="2F91A473" w14:textId="0AB26BCD" w:rsidR="00B30421" w:rsidRPr="00CF4DEE" w:rsidRDefault="00B30421" w:rsidP="004821CC">
      <w:pPr>
        <w:pStyle w:val="Standard"/>
        <w:contextualSpacing/>
        <w:jc w:val="both"/>
        <w:rPr>
          <w:rFonts w:ascii="Garamond" w:hAnsi="Garamond"/>
          <w:color w:val="C00000"/>
          <w:sz w:val="22"/>
          <w:szCs w:val="22"/>
          <w:lang w:val="en-GB"/>
        </w:rPr>
      </w:pPr>
    </w:p>
    <w:p w14:paraId="308B2E5F" w14:textId="032407EA" w:rsidR="00B30421" w:rsidRPr="00557346" w:rsidRDefault="0070044D" w:rsidP="004821CC">
      <w:pPr>
        <w:autoSpaceDE w:val="0"/>
        <w:autoSpaceDN w:val="0"/>
        <w:adjustRightInd w:val="0"/>
        <w:jc w:val="both"/>
        <w:rPr>
          <w:rFonts w:ascii="Garamond" w:hAnsi="Garamond"/>
          <w:sz w:val="22"/>
          <w:szCs w:val="22"/>
          <w:lang w:val="fr-BE"/>
        </w:rPr>
      </w:pPr>
      <w:r w:rsidRPr="00CF4DEE">
        <w:rPr>
          <w:rFonts w:ascii="Garamond" w:hAnsi="Garamond"/>
          <w:sz w:val="22"/>
          <w:szCs w:val="22"/>
          <w:lang w:val="en-US"/>
        </w:rPr>
        <w:t>Marshall, T H.</w:t>
      </w:r>
      <w:r w:rsidR="002B7FAD">
        <w:rPr>
          <w:rFonts w:ascii="Garamond" w:hAnsi="Garamond"/>
          <w:sz w:val="22"/>
          <w:szCs w:val="22"/>
          <w:lang w:val="en-US"/>
        </w:rPr>
        <w:t xml:space="preserve"> (</w:t>
      </w:r>
      <w:r w:rsidRPr="00CF4DEE">
        <w:rPr>
          <w:rFonts w:ascii="Garamond" w:hAnsi="Garamond"/>
          <w:sz w:val="22"/>
          <w:szCs w:val="22"/>
          <w:lang w:val="en-US"/>
        </w:rPr>
        <w:t>1950</w:t>
      </w:r>
      <w:r w:rsidR="002B7FAD">
        <w:rPr>
          <w:rFonts w:ascii="Garamond" w:hAnsi="Garamond"/>
          <w:sz w:val="22"/>
          <w:szCs w:val="22"/>
          <w:lang w:val="en-US"/>
        </w:rPr>
        <w:t>)</w:t>
      </w:r>
      <w:r w:rsidRPr="00CF4DEE">
        <w:rPr>
          <w:rFonts w:ascii="Garamond" w:hAnsi="Garamond"/>
          <w:sz w:val="22"/>
          <w:szCs w:val="22"/>
          <w:lang w:val="en-US"/>
        </w:rPr>
        <w:t xml:space="preserve">. </w:t>
      </w:r>
      <w:r w:rsidRPr="00CF4DEE">
        <w:rPr>
          <w:rFonts w:ascii="Garamond" w:hAnsi="Garamond"/>
          <w:i/>
          <w:sz w:val="22"/>
          <w:szCs w:val="22"/>
          <w:lang w:val="en-US"/>
        </w:rPr>
        <w:t>Citizenship and Social Class and Other Essays</w:t>
      </w:r>
      <w:r w:rsidRPr="00CF4DEE">
        <w:rPr>
          <w:rFonts w:ascii="Garamond" w:hAnsi="Garamond"/>
          <w:sz w:val="22"/>
          <w:szCs w:val="22"/>
          <w:lang w:val="en-US"/>
        </w:rPr>
        <w:t xml:space="preserve">. </w:t>
      </w:r>
      <w:r w:rsidR="00CF4DEE" w:rsidRPr="00557346">
        <w:rPr>
          <w:rFonts w:ascii="Garamond" w:hAnsi="Garamond"/>
          <w:sz w:val="22"/>
          <w:szCs w:val="22"/>
          <w:lang w:val="fr-BE"/>
        </w:rPr>
        <w:t>Cambridge</w:t>
      </w:r>
      <w:r w:rsidRPr="00557346">
        <w:rPr>
          <w:rFonts w:ascii="Garamond" w:hAnsi="Garamond"/>
          <w:sz w:val="22"/>
          <w:szCs w:val="22"/>
          <w:lang w:val="fr-BE"/>
        </w:rPr>
        <w:t xml:space="preserve"> University Press.</w:t>
      </w:r>
    </w:p>
    <w:p w14:paraId="6CC1B3B1" w14:textId="77777777" w:rsidR="0070044D" w:rsidRPr="00557346" w:rsidRDefault="0070044D" w:rsidP="004821CC">
      <w:pPr>
        <w:pStyle w:val="Standard"/>
        <w:contextualSpacing/>
        <w:jc w:val="both"/>
        <w:rPr>
          <w:rFonts w:ascii="Garamond" w:eastAsia="Cambria" w:hAnsi="Garamond" w:cs="Times New Roman"/>
          <w:color w:val="C00000"/>
          <w:kern w:val="0"/>
          <w:sz w:val="22"/>
          <w:szCs w:val="22"/>
          <w:lang w:eastAsia="fr-FR" w:bidi="ar-SA"/>
        </w:rPr>
      </w:pPr>
    </w:p>
    <w:p w14:paraId="04EDA1CF" w14:textId="2FAB3FBE" w:rsidR="00534703" w:rsidRPr="00CF4DEE" w:rsidRDefault="00534703" w:rsidP="004821CC">
      <w:pPr>
        <w:autoSpaceDE w:val="0"/>
        <w:autoSpaceDN w:val="0"/>
        <w:adjustRightInd w:val="0"/>
        <w:jc w:val="both"/>
        <w:rPr>
          <w:rStyle w:val="spellingerror"/>
          <w:rFonts w:ascii="Garamond" w:hAnsi="Garamond"/>
          <w:sz w:val="22"/>
          <w:szCs w:val="22"/>
          <w:lang w:val="fr-BE"/>
        </w:rPr>
      </w:pPr>
      <w:r w:rsidRPr="00CF4DEE">
        <w:rPr>
          <w:rStyle w:val="spellingerror"/>
          <w:rFonts w:ascii="Garamond" w:hAnsi="Garamond"/>
          <w:sz w:val="22"/>
          <w:szCs w:val="22"/>
          <w:lang w:val="fr-BE"/>
        </w:rPr>
        <w:t xml:space="preserve">Mbembe, A. (2000). </w:t>
      </w:r>
      <w:r w:rsidRPr="00CF4DEE">
        <w:rPr>
          <w:rStyle w:val="spellingerror"/>
          <w:rFonts w:ascii="Garamond" w:hAnsi="Garamond"/>
          <w:i/>
          <w:sz w:val="22"/>
          <w:szCs w:val="22"/>
          <w:lang w:val="fr-BE"/>
        </w:rPr>
        <w:t>De la postcolonie. Essai sur l’imagination politique dans l’Afrique contemporaine</w:t>
      </w:r>
      <w:r w:rsidR="002B7FAD">
        <w:rPr>
          <w:rStyle w:val="spellingerror"/>
          <w:rFonts w:ascii="Garamond" w:hAnsi="Garamond"/>
          <w:sz w:val="22"/>
          <w:szCs w:val="22"/>
          <w:lang w:val="fr-BE"/>
        </w:rPr>
        <w:t>.</w:t>
      </w:r>
      <w:r w:rsidRPr="00CF4DEE">
        <w:rPr>
          <w:rStyle w:val="spellingerror"/>
          <w:rFonts w:ascii="Garamond" w:hAnsi="Garamond"/>
          <w:sz w:val="22"/>
          <w:szCs w:val="22"/>
          <w:lang w:val="fr-BE"/>
        </w:rPr>
        <w:t xml:space="preserve"> Kartala.</w:t>
      </w:r>
    </w:p>
    <w:p w14:paraId="2B652E2F" w14:textId="77777777" w:rsidR="00534703" w:rsidRPr="00CF4DEE" w:rsidRDefault="00534703" w:rsidP="004821CC">
      <w:pPr>
        <w:pStyle w:val="Standard"/>
        <w:contextualSpacing/>
        <w:jc w:val="both"/>
        <w:rPr>
          <w:rFonts w:ascii="Garamond" w:eastAsia="Cambria" w:hAnsi="Garamond" w:cs="Times New Roman"/>
          <w:color w:val="C00000"/>
          <w:kern w:val="0"/>
          <w:sz w:val="22"/>
          <w:szCs w:val="22"/>
          <w:lang w:val="fr-FR" w:eastAsia="fr-FR" w:bidi="ar-SA"/>
        </w:rPr>
      </w:pPr>
    </w:p>
    <w:p w14:paraId="49954C66" w14:textId="57D58283" w:rsidR="00B30421" w:rsidRPr="00CF4DEE" w:rsidRDefault="00B30421" w:rsidP="004821CC">
      <w:pPr>
        <w:contextualSpacing/>
        <w:jc w:val="both"/>
        <w:rPr>
          <w:rFonts w:ascii="Garamond" w:hAnsi="Garamond"/>
          <w:color w:val="000000"/>
          <w:sz w:val="22"/>
          <w:szCs w:val="22"/>
          <w:lang w:val="fr-BE" w:eastAsia="fr-FR"/>
        </w:rPr>
      </w:pPr>
      <w:r w:rsidRPr="00CF4DEE">
        <w:rPr>
          <w:rFonts w:ascii="Garamond" w:hAnsi="Garamond"/>
          <w:color w:val="000000"/>
          <w:sz w:val="22"/>
          <w:szCs w:val="22"/>
          <w:lang w:val="fr-FR" w:eastAsia="fr-FR"/>
        </w:rPr>
        <w:t xml:space="preserve">Médard, J.-F. </w:t>
      </w:r>
      <w:r w:rsidR="009D0B77">
        <w:rPr>
          <w:rFonts w:ascii="Garamond" w:hAnsi="Garamond"/>
          <w:color w:val="000000"/>
          <w:sz w:val="22"/>
          <w:szCs w:val="22"/>
          <w:lang w:val="fr-FR" w:eastAsia="fr-FR"/>
        </w:rPr>
        <w:t>(</w:t>
      </w:r>
      <w:r w:rsidRPr="00CF4DEE">
        <w:rPr>
          <w:rFonts w:ascii="Garamond" w:hAnsi="Garamond"/>
          <w:color w:val="000000"/>
          <w:sz w:val="22"/>
          <w:szCs w:val="22"/>
          <w:lang w:val="fr-FR" w:eastAsia="fr-FR"/>
        </w:rPr>
        <w:t>1991</w:t>
      </w:r>
      <w:r w:rsidR="009D0B77">
        <w:rPr>
          <w:rFonts w:ascii="Garamond" w:hAnsi="Garamond"/>
          <w:color w:val="000000"/>
          <w:sz w:val="22"/>
          <w:szCs w:val="22"/>
          <w:lang w:val="fr-FR" w:eastAsia="fr-FR"/>
        </w:rPr>
        <w:t>)</w:t>
      </w:r>
      <w:r w:rsidRPr="00CF4DEE">
        <w:rPr>
          <w:rFonts w:ascii="Garamond" w:hAnsi="Garamond"/>
          <w:color w:val="000000"/>
          <w:sz w:val="22"/>
          <w:szCs w:val="22"/>
          <w:lang w:val="fr-FR" w:eastAsia="fr-FR"/>
        </w:rPr>
        <w:t xml:space="preserve">. </w:t>
      </w:r>
      <w:r w:rsidRPr="00CF4DEE">
        <w:rPr>
          <w:rFonts w:ascii="Garamond" w:hAnsi="Garamond"/>
          <w:i/>
          <w:iCs/>
          <w:color w:val="000000"/>
          <w:sz w:val="22"/>
          <w:szCs w:val="22"/>
          <w:lang w:val="fr-FR" w:eastAsia="fr-FR"/>
        </w:rPr>
        <w:t>L’É</w:t>
      </w:r>
      <w:r w:rsidRPr="00CF4DEE">
        <w:rPr>
          <w:rFonts w:ascii="Garamond" w:hAnsi="Garamond"/>
          <w:i/>
          <w:iCs/>
          <w:color w:val="000000"/>
          <w:sz w:val="22"/>
          <w:szCs w:val="22"/>
          <w:lang w:val="fr-BE" w:eastAsia="fr-FR"/>
        </w:rPr>
        <w:t>tat néo-patimonial en Afrique noire</w:t>
      </w:r>
      <w:r w:rsidRPr="00CF4DEE">
        <w:rPr>
          <w:rFonts w:ascii="Garamond" w:hAnsi="Garamond"/>
          <w:color w:val="000000"/>
          <w:sz w:val="22"/>
          <w:szCs w:val="22"/>
          <w:lang w:val="fr-BE" w:eastAsia="fr-FR"/>
        </w:rPr>
        <w:t>. Karthala.</w:t>
      </w:r>
    </w:p>
    <w:p w14:paraId="70723031" w14:textId="77777777" w:rsidR="00DF46C4" w:rsidRPr="00CF4DEE" w:rsidRDefault="00DF46C4" w:rsidP="004821CC">
      <w:pPr>
        <w:contextualSpacing/>
        <w:jc w:val="both"/>
        <w:rPr>
          <w:rFonts w:ascii="Garamond" w:hAnsi="Garamond"/>
          <w:color w:val="000000"/>
          <w:sz w:val="22"/>
          <w:szCs w:val="22"/>
          <w:lang w:val="fr-BE" w:eastAsia="fr-FR"/>
        </w:rPr>
      </w:pPr>
    </w:p>
    <w:p w14:paraId="7FA0B9DF" w14:textId="4363D828" w:rsidR="00B30421" w:rsidRPr="00CF4DEE" w:rsidRDefault="00B30421" w:rsidP="004821CC">
      <w:pPr>
        <w:contextualSpacing/>
        <w:jc w:val="both"/>
        <w:rPr>
          <w:rFonts w:ascii="Garamond" w:hAnsi="Garamond"/>
          <w:color w:val="000000"/>
          <w:sz w:val="22"/>
          <w:szCs w:val="22"/>
          <w:lang w:val="fr-BE" w:eastAsia="fr-FR"/>
        </w:rPr>
      </w:pPr>
      <w:r w:rsidRPr="00CF4DEE">
        <w:rPr>
          <w:rFonts w:ascii="Garamond" w:hAnsi="Garamond"/>
          <w:color w:val="000000"/>
          <w:sz w:val="22"/>
          <w:szCs w:val="22"/>
          <w:lang w:val="fr-BE" w:eastAsia="fr-FR"/>
        </w:rPr>
        <w:t xml:space="preserve">Médard, J.-F. </w:t>
      </w:r>
      <w:r w:rsidR="009D0B77">
        <w:rPr>
          <w:rFonts w:ascii="Garamond" w:hAnsi="Garamond"/>
          <w:color w:val="000000"/>
          <w:sz w:val="22"/>
          <w:szCs w:val="22"/>
          <w:lang w:val="fr-BE" w:eastAsia="fr-FR"/>
        </w:rPr>
        <w:t>(</w:t>
      </w:r>
      <w:r w:rsidRPr="00CF4DEE">
        <w:rPr>
          <w:rFonts w:ascii="Garamond" w:hAnsi="Garamond"/>
          <w:color w:val="000000"/>
          <w:sz w:val="22"/>
          <w:szCs w:val="22"/>
          <w:lang w:val="fr-BE" w:eastAsia="fr-FR"/>
        </w:rPr>
        <w:t>2000</w:t>
      </w:r>
      <w:r w:rsidR="009D0B77">
        <w:rPr>
          <w:rFonts w:ascii="Garamond" w:hAnsi="Garamond"/>
          <w:color w:val="000000"/>
          <w:sz w:val="22"/>
          <w:szCs w:val="22"/>
          <w:lang w:val="fr-BE" w:eastAsia="fr-FR"/>
        </w:rPr>
        <w:t>)</w:t>
      </w:r>
      <w:r w:rsidRPr="00CF4DEE">
        <w:rPr>
          <w:rFonts w:ascii="Garamond" w:hAnsi="Garamond"/>
          <w:color w:val="000000"/>
          <w:sz w:val="22"/>
          <w:szCs w:val="22"/>
          <w:lang w:val="fr-BE" w:eastAsia="fr-FR"/>
        </w:rPr>
        <w:t xml:space="preserve">. </w:t>
      </w:r>
      <w:r w:rsidRPr="00CF4DEE">
        <w:rPr>
          <w:rFonts w:ascii="Garamond" w:hAnsi="Garamond"/>
          <w:iCs/>
          <w:color w:val="000000"/>
          <w:sz w:val="22"/>
          <w:szCs w:val="22"/>
          <w:lang w:val="fr-BE" w:eastAsia="fr-FR"/>
        </w:rPr>
        <w:t>Clientélisme politique et corruption »</w:t>
      </w:r>
      <w:r w:rsidRPr="00CF4DEE">
        <w:rPr>
          <w:rFonts w:ascii="Garamond" w:hAnsi="Garamond"/>
          <w:i/>
          <w:iCs/>
          <w:color w:val="000000"/>
          <w:sz w:val="22"/>
          <w:szCs w:val="22"/>
          <w:lang w:val="fr-BE" w:eastAsia="fr-FR"/>
        </w:rPr>
        <w:t>.</w:t>
      </w:r>
      <w:r w:rsidRPr="00CF4DEE">
        <w:rPr>
          <w:rFonts w:ascii="Garamond" w:hAnsi="Garamond"/>
          <w:color w:val="000000"/>
          <w:sz w:val="22"/>
          <w:szCs w:val="22"/>
          <w:lang w:val="fr-BE" w:eastAsia="fr-FR"/>
        </w:rPr>
        <w:t xml:space="preserve"> </w:t>
      </w:r>
      <w:r w:rsidRPr="00CF4DEE">
        <w:rPr>
          <w:rFonts w:ascii="Garamond" w:hAnsi="Garamond"/>
          <w:i/>
          <w:color w:val="000000"/>
          <w:sz w:val="22"/>
          <w:szCs w:val="22"/>
          <w:lang w:val="fr-BE" w:eastAsia="fr-FR"/>
        </w:rPr>
        <w:t>Tiers-Monde</w:t>
      </w:r>
      <w:r w:rsidR="002B7FAD">
        <w:rPr>
          <w:rFonts w:ascii="Garamond" w:hAnsi="Garamond"/>
          <w:i/>
          <w:color w:val="000000"/>
          <w:sz w:val="22"/>
          <w:szCs w:val="22"/>
          <w:lang w:val="fr-BE" w:eastAsia="fr-FR"/>
        </w:rPr>
        <w:t>,</w:t>
      </w:r>
      <w:r w:rsidRPr="00CF4DEE">
        <w:rPr>
          <w:rFonts w:ascii="Garamond" w:hAnsi="Garamond"/>
          <w:color w:val="000000"/>
          <w:sz w:val="22"/>
          <w:szCs w:val="22"/>
          <w:lang w:val="fr-BE" w:eastAsia="fr-FR"/>
        </w:rPr>
        <w:t xml:space="preserve"> </w:t>
      </w:r>
      <w:r w:rsidRPr="002B7FAD">
        <w:rPr>
          <w:rFonts w:ascii="Garamond" w:hAnsi="Garamond"/>
          <w:i/>
          <w:iCs/>
          <w:color w:val="000000"/>
          <w:sz w:val="22"/>
          <w:szCs w:val="22"/>
          <w:lang w:val="fr-BE" w:eastAsia="fr-FR"/>
        </w:rPr>
        <w:t>41</w:t>
      </w:r>
      <w:r w:rsidRPr="00CF4DEE">
        <w:rPr>
          <w:rFonts w:ascii="Garamond" w:hAnsi="Garamond"/>
          <w:color w:val="000000"/>
          <w:sz w:val="22"/>
          <w:szCs w:val="22"/>
          <w:lang w:val="fr-BE" w:eastAsia="fr-FR"/>
        </w:rPr>
        <w:t>(161)</w:t>
      </w:r>
      <w:r w:rsidR="002B7FAD">
        <w:rPr>
          <w:rFonts w:ascii="Garamond" w:hAnsi="Garamond"/>
          <w:color w:val="000000"/>
          <w:sz w:val="22"/>
          <w:szCs w:val="22"/>
          <w:lang w:val="fr-BE" w:eastAsia="fr-FR"/>
        </w:rPr>
        <w:t>,</w:t>
      </w:r>
      <w:r w:rsidRPr="00CF4DEE">
        <w:rPr>
          <w:rFonts w:ascii="Garamond" w:hAnsi="Garamond"/>
          <w:color w:val="000000"/>
          <w:sz w:val="22"/>
          <w:szCs w:val="22"/>
          <w:lang w:val="fr-BE" w:eastAsia="fr-FR"/>
        </w:rPr>
        <w:t xml:space="preserve"> 5-87.</w:t>
      </w:r>
    </w:p>
    <w:p w14:paraId="667EAEFA" w14:textId="77777777" w:rsidR="00B30421" w:rsidRPr="00CF4DEE" w:rsidRDefault="00B30421" w:rsidP="004821CC">
      <w:pPr>
        <w:pStyle w:val="Standard"/>
        <w:contextualSpacing/>
        <w:jc w:val="both"/>
        <w:rPr>
          <w:rFonts w:ascii="Garamond" w:eastAsia="Cambria" w:hAnsi="Garamond" w:cs="Times New Roman"/>
          <w:color w:val="C00000"/>
          <w:kern w:val="0"/>
          <w:sz w:val="22"/>
          <w:szCs w:val="22"/>
          <w:lang w:val="fr-FR" w:eastAsia="fr-FR" w:bidi="ar-SA"/>
        </w:rPr>
      </w:pPr>
    </w:p>
    <w:p w14:paraId="608BDC37" w14:textId="406AE331" w:rsidR="003F7D79" w:rsidRPr="00557346" w:rsidRDefault="00DF46C4" w:rsidP="004821CC">
      <w:pPr>
        <w:jc w:val="both"/>
        <w:rPr>
          <w:rStyle w:val="Lienhypertexte"/>
          <w:rFonts w:ascii="Garamond" w:hAnsi="Garamond"/>
          <w:sz w:val="22"/>
          <w:szCs w:val="22"/>
          <w:shd w:val="clear" w:color="auto" w:fill="FFFFFF"/>
          <w:lang w:val="en-US"/>
        </w:rPr>
      </w:pPr>
      <w:r w:rsidRPr="00CF4DEE">
        <w:rPr>
          <w:rFonts w:ascii="Garamond" w:hAnsi="Garamond"/>
          <w:color w:val="000000"/>
          <w:sz w:val="22"/>
          <w:szCs w:val="22"/>
          <w:lang w:val="fr-BE"/>
        </w:rPr>
        <w:t xml:space="preserve">Metou, B.M. </w:t>
      </w:r>
      <w:r w:rsidR="002B7FAD">
        <w:rPr>
          <w:rFonts w:ascii="Garamond" w:hAnsi="Garamond"/>
          <w:color w:val="000000"/>
          <w:sz w:val="22"/>
          <w:szCs w:val="22"/>
          <w:lang w:val="fr-BE"/>
        </w:rPr>
        <w:t>(</w:t>
      </w:r>
      <w:r w:rsidRPr="00CF4DEE">
        <w:rPr>
          <w:rFonts w:ascii="Garamond" w:hAnsi="Garamond"/>
          <w:color w:val="000000"/>
          <w:sz w:val="22"/>
          <w:szCs w:val="22"/>
          <w:lang w:val="fr-BE"/>
        </w:rPr>
        <w:t>2013</w:t>
      </w:r>
      <w:r w:rsidR="002B7FAD">
        <w:rPr>
          <w:rFonts w:ascii="Garamond" w:hAnsi="Garamond"/>
          <w:color w:val="000000"/>
          <w:sz w:val="22"/>
          <w:szCs w:val="22"/>
          <w:lang w:val="fr-BE"/>
        </w:rPr>
        <w:t>)</w:t>
      </w:r>
      <w:r w:rsidRPr="00CF4DEE">
        <w:rPr>
          <w:rFonts w:ascii="Garamond" w:hAnsi="Garamond"/>
          <w:color w:val="000000"/>
          <w:sz w:val="22"/>
          <w:szCs w:val="22"/>
          <w:lang w:val="fr-BE"/>
        </w:rPr>
        <w:t xml:space="preserve">. Les codes de bonne conduite aux élections ou l'invasion du droit constitutionnel par du </w:t>
      </w:r>
      <w:r w:rsidRPr="00CF4DEE">
        <w:rPr>
          <w:rFonts w:ascii="Garamond" w:hAnsi="Garamond"/>
          <w:sz w:val="22"/>
          <w:szCs w:val="22"/>
          <w:lang w:val="fr-BE"/>
        </w:rPr>
        <w:t>“</w:t>
      </w:r>
      <w:r w:rsidRPr="00CF4DEE">
        <w:rPr>
          <w:rFonts w:ascii="Garamond" w:hAnsi="Garamond"/>
          <w:color w:val="000000"/>
          <w:sz w:val="22"/>
          <w:szCs w:val="22"/>
          <w:lang w:val="fr-BE"/>
        </w:rPr>
        <w:t>droit mou</w:t>
      </w:r>
      <w:r w:rsidRPr="00CF4DEE">
        <w:rPr>
          <w:rFonts w:ascii="Garamond" w:hAnsi="Garamond"/>
          <w:sz w:val="22"/>
          <w:szCs w:val="22"/>
          <w:lang w:val="fr-BE"/>
        </w:rPr>
        <w:t>”</w:t>
      </w:r>
      <w:r w:rsidRPr="00CF4DEE">
        <w:rPr>
          <w:rFonts w:ascii="Garamond" w:hAnsi="Garamond"/>
          <w:color w:val="000000"/>
          <w:sz w:val="22"/>
          <w:szCs w:val="22"/>
          <w:lang w:val="fr-BE"/>
        </w:rPr>
        <w:t xml:space="preserve"> dans les démocraties nouvelles ou rétablies en Afrique noire francophone. </w:t>
      </w:r>
      <w:r w:rsidRPr="00CF4DEE">
        <w:rPr>
          <w:rFonts w:ascii="Garamond" w:hAnsi="Garamond"/>
          <w:i/>
          <w:color w:val="000000"/>
          <w:sz w:val="22"/>
          <w:szCs w:val="22"/>
          <w:lang w:val="fr-BE"/>
        </w:rPr>
        <w:t>Revue française de droit constitutionnel</w:t>
      </w:r>
      <w:r w:rsidR="003F7D79">
        <w:rPr>
          <w:rFonts w:ascii="Garamond" w:hAnsi="Garamond"/>
          <w:i/>
          <w:color w:val="000000"/>
          <w:sz w:val="22"/>
          <w:szCs w:val="22"/>
          <w:lang w:val="fr-BE"/>
        </w:rPr>
        <w:t>,</w:t>
      </w:r>
      <w:r w:rsidRPr="00CF4DEE">
        <w:rPr>
          <w:rFonts w:ascii="Garamond" w:hAnsi="Garamond"/>
          <w:color w:val="000000"/>
          <w:sz w:val="22"/>
          <w:szCs w:val="22"/>
          <w:lang w:val="fr-BE"/>
        </w:rPr>
        <w:t xml:space="preserve"> </w:t>
      </w:r>
      <w:r w:rsidRPr="003F7D79">
        <w:rPr>
          <w:rFonts w:ascii="Garamond" w:hAnsi="Garamond"/>
          <w:i/>
          <w:iCs/>
          <w:color w:val="000000"/>
          <w:sz w:val="22"/>
          <w:szCs w:val="22"/>
          <w:lang w:val="fr-BE"/>
        </w:rPr>
        <w:t>3</w:t>
      </w:r>
      <w:r w:rsidRPr="00CF4DEE">
        <w:rPr>
          <w:rFonts w:ascii="Garamond" w:hAnsi="Garamond"/>
          <w:color w:val="000000"/>
          <w:sz w:val="22"/>
          <w:szCs w:val="22"/>
          <w:lang w:val="fr-BE"/>
        </w:rPr>
        <w:t>(95)</w:t>
      </w:r>
      <w:r w:rsidR="003F7D79">
        <w:rPr>
          <w:rFonts w:ascii="Garamond" w:hAnsi="Garamond"/>
          <w:color w:val="000000"/>
          <w:sz w:val="22"/>
          <w:szCs w:val="22"/>
          <w:lang w:val="fr-BE"/>
        </w:rPr>
        <w:t>,</w:t>
      </w:r>
      <w:r w:rsidRPr="00CF4DEE">
        <w:rPr>
          <w:rFonts w:ascii="Garamond" w:hAnsi="Garamond"/>
          <w:color w:val="000000"/>
          <w:sz w:val="22"/>
          <w:szCs w:val="22"/>
          <w:lang w:val="fr-BE"/>
        </w:rPr>
        <w:t xml:space="preserve"> 639-66</w:t>
      </w:r>
      <w:r w:rsidRPr="003F7D79">
        <w:rPr>
          <w:rFonts w:ascii="Garamond" w:hAnsi="Garamond"/>
          <w:color w:val="000000"/>
          <w:sz w:val="22"/>
          <w:szCs w:val="22"/>
          <w:lang w:val="fr-BE"/>
        </w:rPr>
        <w:t>0.</w:t>
      </w:r>
      <w:r w:rsidR="003F7D79" w:rsidRPr="003F7D79">
        <w:rPr>
          <w:rFonts w:ascii="Garamond" w:hAnsi="Garamond"/>
          <w:color w:val="000000"/>
          <w:sz w:val="22"/>
          <w:szCs w:val="22"/>
          <w:lang w:val="fr-BE"/>
        </w:rPr>
        <w:t xml:space="preserve"> DOI : </w:t>
      </w:r>
      <w:hyperlink r:id="rId14" w:history="1">
        <w:r w:rsidR="003F7D79" w:rsidRPr="00557346">
          <w:rPr>
            <w:rStyle w:val="Lienhypertexte"/>
            <w:rFonts w:ascii="Garamond" w:hAnsi="Garamond"/>
            <w:sz w:val="22"/>
            <w:szCs w:val="22"/>
            <w:shd w:val="clear" w:color="auto" w:fill="FFFFFF"/>
            <w:lang w:val="fr-BE"/>
          </w:rPr>
          <w:t>https://doi.org/10.3917/rfdc.095.0639</w:t>
        </w:r>
      </w:hyperlink>
    </w:p>
    <w:p w14:paraId="5F9A9B87" w14:textId="494D63E2" w:rsidR="009E78C3" w:rsidRPr="00557346" w:rsidRDefault="009E78C3" w:rsidP="004821CC">
      <w:pPr>
        <w:jc w:val="both"/>
        <w:rPr>
          <w:rStyle w:val="Lienhypertexte"/>
          <w:rFonts w:ascii="Garamond" w:hAnsi="Garamond"/>
          <w:sz w:val="22"/>
          <w:szCs w:val="22"/>
          <w:shd w:val="clear" w:color="auto" w:fill="FFFFFF"/>
          <w:lang w:val="en-US"/>
        </w:rPr>
      </w:pPr>
    </w:p>
    <w:p w14:paraId="38FDA6C6" w14:textId="055FE600" w:rsidR="009E78C3" w:rsidRPr="00557346" w:rsidRDefault="009E78C3" w:rsidP="004821CC">
      <w:pPr>
        <w:jc w:val="both"/>
        <w:rPr>
          <w:rFonts w:ascii="Garamond" w:hAnsi="Garamond"/>
          <w:sz w:val="22"/>
          <w:szCs w:val="22"/>
          <w:lang w:val="en-US"/>
        </w:rPr>
      </w:pPr>
      <w:r w:rsidRPr="00557346">
        <w:rPr>
          <w:rFonts w:ascii="Garamond" w:hAnsi="Garamond" w:cs="Calibri"/>
          <w:color w:val="000000"/>
          <w:sz w:val="22"/>
          <w:szCs w:val="22"/>
          <w:lang w:val="en-US"/>
        </w:rPr>
        <w:t>Migdal,</w:t>
      </w:r>
      <w:r w:rsidRPr="00557346">
        <w:rPr>
          <w:rStyle w:val="apple-converted-space"/>
          <w:rFonts w:ascii="Garamond" w:hAnsi="Garamond" w:cs="Calibri"/>
          <w:color w:val="000000"/>
          <w:sz w:val="22"/>
          <w:szCs w:val="22"/>
          <w:lang w:val="en-US"/>
        </w:rPr>
        <w:t> </w:t>
      </w:r>
      <w:r w:rsidRPr="007F6D57">
        <w:rPr>
          <w:rFonts w:ascii="Garamond" w:hAnsi="Garamond" w:cs="Calibri"/>
          <w:color w:val="000000"/>
          <w:sz w:val="22"/>
          <w:szCs w:val="22"/>
          <w:lang w:val="en-US"/>
        </w:rPr>
        <w:t>J. S.</w:t>
      </w:r>
      <w:r>
        <w:rPr>
          <w:rFonts w:ascii="Garamond" w:hAnsi="Garamond" w:cs="Calibri"/>
          <w:color w:val="000000"/>
          <w:sz w:val="22"/>
          <w:szCs w:val="22"/>
          <w:lang w:val="en-US"/>
        </w:rPr>
        <w:t xml:space="preserve"> (2001).</w:t>
      </w:r>
      <w:r w:rsidRPr="007F6D57">
        <w:rPr>
          <w:rFonts w:ascii="Garamond" w:hAnsi="Garamond" w:cs="Calibri"/>
          <w:color w:val="000000"/>
          <w:sz w:val="22"/>
          <w:szCs w:val="22"/>
          <w:lang w:val="en-US"/>
        </w:rPr>
        <w:t xml:space="preserve"> </w:t>
      </w:r>
      <w:r w:rsidRPr="00557346">
        <w:rPr>
          <w:rFonts w:ascii="Garamond" w:hAnsi="Garamond" w:cs="Calibri"/>
          <w:i/>
          <w:iCs/>
          <w:color w:val="000000"/>
          <w:sz w:val="22"/>
          <w:szCs w:val="22"/>
          <w:lang w:val="en-US"/>
        </w:rPr>
        <w:t>State in Society: Studying how States and Societies Transform and Constitute one another</w:t>
      </w:r>
      <w:r w:rsidRPr="00557346">
        <w:rPr>
          <w:rFonts w:ascii="Garamond" w:hAnsi="Garamond" w:cs="Calibri"/>
          <w:color w:val="000000"/>
          <w:sz w:val="22"/>
          <w:szCs w:val="22"/>
          <w:lang w:val="en-US"/>
        </w:rPr>
        <w:t>, Cambridge, Cambridge University Press</w:t>
      </w:r>
      <w:r>
        <w:rPr>
          <w:rFonts w:ascii="Garamond" w:hAnsi="Garamond" w:cs="Calibri"/>
          <w:color w:val="000000"/>
          <w:sz w:val="22"/>
          <w:szCs w:val="22"/>
          <w:lang w:val="en-US"/>
        </w:rPr>
        <w:t>.</w:t>
      </w:r>
    </w:p>
    <w:p w14:paraId="250B9D11" w14:textId="77777777" w:rsidR="00B30421" w:rsidRPr="00557346" w:rsidRDefault="00B30421" w:rsidP="004821CC">
      <w:pPr>
        <w:pStyle w:val="Standard"/>
        <w:contextualSpacing/>
        <w:jc w:val="both"/>
        <w:rPr>
          <w:rFonts w:ascii="Garamond" w:eastAsia="Cambria" w:hAnsi="Garamond"/>
          <w:color w:val="C00000"/>
          <w:sz w:val="22"/>
          <w:szCs w:val="22"/>
          <w:lang w:val="en-US"/>
        </w:rPr>
      </w:pPr>
    </w:p>
    <w:p w14:paraId="59AF11A0" w14:textId="7B07D1AB" w:rsidR="00DF46C4" w:rsidRPr="00CF4DEE" w:rsidRDefault="00DF46C4" w:rsidP="004821CC">
      <w:pPr>
        <w:pStyle w:val="paragraph"/>
        <w:spacing w:before="0" w:beforeAutospacing="0" w:after="0" w:afterAutospacing="0"/>
        <w:contextualSpacing/>
        <w:jc w:val="both"/>
        <w:textAlignment w:val="baseline"/>
        <w:rPr>
          <w:rFonts w:ascii="Garamond" w:hAnsi="Garamond"/>
          <w:color w:val="000000"/>
          <w:sz w:val="22"/>
          <w:szCs w:val="22"/>
        </w:rPr>
      </w:pPr>
      <w:r w:rsidRPr="00CF4DEE">
        <w:rPr>
          <w:rFonts w:ascii="Garamond" w:hAnsi="Garamond"/>
          <w:sz w:val="22"/>
          <w:szCs w:val="22"/>
        </w:rPr>
        <w:t>Nyenyezi Bisoka, A</w:t>
      </w:r>
      <w:r w:rsidRPr="00CF4DEE">
        <w:rPr>
          <w:rFonts w:ascii="Garamond" w:hAnsi="Garamond"/>
          <w:color w:val="000000"/>
          <w:sz w:val="22"/>
          <w:szCs w:val="22"/>
        </w:rPr>
        <w:t xml:space="preserve">. &amp; Ntububa, M. </w:t>
      </w:r>
      <w:r w:rsidR="002B7FAD">
        <w:rPr>
          <w:rFonts w:ascii="Garamond" w:hAnsi="Garamond"/>
          <w:color w:val="000000"/>
          <w:sz w:val="22"/>
          <w:szCs w:val="22"/>
        </w:rPr>
        <w:t>(</w:t>
      </w:r>
      <w:r w:rsidRPr="00CF4DEE">
        <w:rPr>
          <w:rFonts w:ascii="Garamond" w:hAnsi="Garamond"/>
          <w:color w:val="000000"/>
          <w:sz w:val="22"/>
          <w:szCs w:val="22"/>
        </w:rPr>
        <w:t>2016</w:t>
      </w:r>
      <w:r w:rsidR="002B7FAD">
        <w:rPr>
          <w:rFonts w:ascii="Garamond" w:hAnsi="Garamond"/>
          <w:color w:val="000000"/>
          <w:sz w:val="22"/>
          <w:szCs w:val="22"/>
        </w:rPr>
        <w:t>)</w:t>
      </w:r>
      <w:r w:rsidRPr="00CF4DEE">
        <w:rPr>
          <w:rFonts w:ascii="Garamond" w:hAnsi="Garamond"/>
          <w:color w:val="000000"/>
          <w:sz w:val="22"/>
          <w:szCs w:val="22"/>
        </w:rPr>
        <w:t>. Chronique politique de la RDC : 2015-2016. In S. Marysse, F. Reyntjens &amp; S. Vandeginste (</w:t>
      </w:r>
      <w:r w:rsidR="002B7FAD">
        <w:rPr>
          <w:rFonts w:ascii="Garamond" w:hAnsi="Garamond"/>
          <w:color w:val="000000"/>
          <w:sz w:val="22"/>
          <w:szCs w:val="22"/>
        </w:rPr>
        <w:t>Eds</w:t>
      </w:r>
      <w:r w:rsidRPr="00CF4DEE">
        <w:rPr>
          <w:rFonts w:ascii="Garamond" w:hAnsi="Garamond"/>
          <w:color w:val="000000"/>
          <w:sz w:val="22"/>
          <w:szCs w:val="22"/>
        </w:rPr>
        <w:t xml:space="preserve">.), </w:t>
      </w:r>
      <w:r w:rsidRPr="00CF4DEE">
        <w:rPr>
          <w:rFonts w:ascii="Garamond" w:hAnsi="Garamond"/>
          <w:i/>
          <w:color w:val="000000"/>
          <w:sz w:val="22"/>
          <w:szCs w:val="22"/>
        </w:rPr>
        <w:t>L’Afrique des Grands Lacs. Annuaire 2015-2016</w:t>
      </w:r>
      <w:r w:rsidR="002B7FAD">
        <w:rPr>
          <w:rFonts w:ascii="Garamond" w:hAnsi="Garamond"/>
          <w:iCs/>
          <w:color w:val="000000"/>
          <w:sz w:val="22"/>
          <w:szCs w:val="22"/>
        </w:rPr>
        <w:t xml:space="preserve"> (143-168).</w:t>
      </w:r>
      <w:r w:rsidRPr="00CF4DEE">
        <w:rPr>
          <w:rFonts w:ascii="Garamond" w:hAnsi="Garamond"/>
          <w:color w:val="000000"/>
          <w:sz w:val="22"/>
          <w:szCs w:val="22"/>
        </w:rPr>
        <w:t xml:space="preserve"> L’Harmattan</w:t>
      </w:r>
      <w:r w:rsidR="002B7FAD">
        <w:rPr>
          <w:rFonts w:ascii="Garamond" w:hAnsi="Garamond"/>
          <w:color w:val="000000"/>
          <w:sz w:val="22"/>
          <w:szCs w:val="22"/>
        </w:rPr>
        <w:t>.</w:t>
      </w:r>
    </w:p>
    <w:p w14:paraId="7B46568C" w14:textId="77777777" w:rsidR="00DF46C4" w:rsidRPr="00CF4DEE" w:rsidRDefault="00DF46C4" w:rsidP="004821CC">
      <w:pPr>
        <w:contextualSpacing/>
        <w:jc w:val="both"/>
        <w:rPr>
          <w:rFonts w:ascii="Garamond" w:hAnsi="Garamond"/>
          <w:color w:val="000000"/>
          <w:sz w:val="22"/>
          <w:szCs w:val="22"/>
          <w:lang w:val="fr-BE"/>
        </w:rPr>
      </w:pPr>
    </w:p>
    <w:p w14:paraId="7EACB440" w14:textId="784A08BA" w:rsidR="00DF46C4" w:rsidRPr="00CF4DEE" w:rsidRDefault="00DF46C4" w:rsidP="004821CC">
      <w:pPr>
        <w:contextualSpacing/>
        <w:jc w:val="both"/>
        <w:rPr>
          <w:rFonts w:ascii="Garamond" w:hAnsi="Garamond"/>
          <w:color w:val="FF0000"/>
          <w:sz w:val="22"/>
          <w:szCs w:val="22"/>
          <w:lang w:val="fr-BE"/>
        </w:rPr>
      </w:pPr>
      <w:r w:rsidRPr="00CF4DEE">
        <w:rPr>
          <w:rFonts w:ascii="Garamond" w:hAnsi="Garamond"/>
          <w:iCs/>
          <w:sz w:val="22"/>
          <w:szCs w:val="22"/>
          <w:lang w:val="fr-BE"/>
        </w:rPr>
        <w:t xml:space="preserve">Reyntjens, F. </w:t>
      </w:r>
      <w:r w:rsidR="002B7FAD">
        <w:rPr>
          <w:rFonts w:ascii="Garamond" w:hAnsi="Garamond"/>
          <w:iCs/>
          <w:sz w:val="22"/>
          <w:szCs w:val="22"/>
          <w:lang w:val="fr-BE"/>
        </w:rPr>
        <w:t>(</w:t>
      </w:r>
      <w:r w:rsidRPr="00CF4DEE">
        <w:rPr>
          <w:rFonts w:ascii="Garamond" w:hAnsi="Garamond"/>
          <w:iCs/>
          <w:sz w:val="22"/>
          <w:szCs w:val="22"/>
          <w:lang w:val="fr-BE"/>
        </w:rPr>
        <w:t>2018</w:t>
      </w:r>
      <w:r w:rsidR="003F7D79">
        <w:rPr>
          <w:rFonts w:ascii="Garamond" w:hAnsi="Garamond"/>
          <w:iCs/>
          <w:sz w:val="22"/>
          <w:szCs w:val="22"/>
          <w:lang w:val="fr-BE"/>
        </w:rPr>
        <w:t>)</w:t>
      </w:r>
      <w:r w:rsidRPr="00CF4DEE">
        <w:rPr>
          <w:rFonts w:ascii="Garamond" w:hAnsi="Garamond"/>
          <w:iCs/>
          <w:sz w:val="22"/>
          <w:szCs w:val="22"/>
          <w:lang w:val="fr-BE"/>
        </w:rPr>
        <w:t>. Limitation du nombre de mandats présidentiels : leçons de la région des Grands Lac</w:t>
      </w:r>
      <w:r w:rsidR="003F7D79">
        <w:rPr>
          <w:rFonts w:ascii="Garamond" w:hAnsi="Garamond"/>
          <w:iCs/>
          <w:sz w:val="22"/>
          <w:szCs w:val="22"/>
          <w:lang w:val="fr-BE"/>
        </w:rPr>
        <w:t>s.</w:t>
      </w:r>
      <w:r w:rsidRPr="00CF4DEE">
        <w:rPr>
          <w:rFonts w:ascii="Garamond" w:hAnsi="Garamond"/>
          <w:iCs/>
          <w:sz w:val="22"/>
          <w:szCs w:val="22"/>
          <w:lang w:val="fr-BE"/>
        </w:rPr>
        <w:t xml:space="preserve"> In </w:t>
      </w:r>
      <w:r w:rsidR="003F7D79">
        <w:rPr>
          <w:rFonts w:ascii="Garamond" w:hAnsi="Garamond"/>
          <w:iCs/>
          <w:sz w:val="22"/>
          <w:szCs w:val="22"/>
          <w:lang w:val="fr-BE"/>
        </w:rPr>
        <w:t>A.</w:t>
      </w:r>
      <w:r w:rsidRPr="00CF4DEE">
        <w:rPr>
          <w:rFonts w:ascii="Garamond" w:hAnsi="Garamond"/>
          <w:iCs/>
          <w:sz w:val="22"/>
          <w:szCs w:val="22"/>
          <w:lang w:val="fr-BE"/>
        </w:rPr>
        <w:t xml:space="preserve"> Ansoms,</w:t>
      </w:r>
      <w:r w:rsidR="003F7D79">
        <w:rPr>
          <w:rFonts w:ascii="Garamond" w:hAnsi="Garamond"/>
          <w:iCs/>
          <w:sz w:val="22"/>
          <w:szCs w:val="22"/>
          <w:lang w:val="fr-BE"/>
        </w:rPr>
        <w:t xml:space="preserve"> A.</w:t>
      </w:r>
      <w:r w:rsidRPr="00CF4DEE">
        <w:rPr>
          <w:rFonts w:ascii="Garamond" w:hAnsi="Garamond"/>
          <w:iCs/>
          <w:sz w:val="22"/>
          <w:szCs w:val="22"/>
          <w:lang w:val="fr-BE"/>
        </w:rPr>
        <w:t xml:space="preserve"> Nyenyezi Bisoka, S</w:t>
      </w:r>
      <w:r w:rsidR="003F7D79">
        <w:rPr>
          <w:rFonts w:ascii="Garamond" w:hAnsi="Garamond"/>
          <w:iCs/>
          <w:sz w:val="22"/>
          <w:szCs w:val="22"/>
          <w:lang w:val="fr-BE"/>
        </w:rPr>
        <w:t>.</w:t>
      </w:r>
      <w:r w:rsidRPr="00CF4DEE">
        <w:rPr>
          <w:rFonts w:ascii="Garamond" w:hAnsi="Garamond"/>
          <w:iCs/>
          <w:sz w:val="22"/>
          <w:szCs w:val="22"/>
          <w:lang w:val="fr-BE"/>
        </w:rPr>
        <w:t xml:space="preserve"> Vandeginste (</w:t>
      </w:r>
      <w:r w:rsidR="003F7D79">
        <w:rPr>
          <w:rFonts w:ascii="Garamond" w:hAnsi="Garamond"/>
          <w:iCs/>
          <w:sz w:val="22"/>
          <w:szCs w:val="22"/>
          <w:lang w:val="fr-BE"/>
        </w:rPr>
        <w:t>Eds</w:t>
      </w:r>
      <w:r w:rsidRPr="00CF4DEE">
        <w:rPr>
          <w:rFonts w:ascii="Garamond" w:hAnsi="Garamond"/>
          <w:iCs/>
          <w:sz w:val="22"/>
          <w:szCs w:val="22"/>
          <w:lang w:val="fr-BE"/>
        </w:rPr>
        <w:t xml:space="preserve">.). </w:t>
      </w:r>
      <w:r w:rsidRPr="00CF4DEE">
        <w:rPr>
          <w:rFonts w:ascii="Garamond" w:hAnsi="Garamond"/>
          <w:i/>
          <w:iCs/>
          <w:sz w:val="22"/>
          <w:szCs w:val="22"/>
          <w:lang w:val="fr-BE"/>
        </w:rPr>
        <w:t>Conjonctures de</w:t>
      </w:r>
      <w:r w:rsidRPr="00CF4DEE">
        <w:rPr>
          <w:rFonts w:ascii="Garamond" w:hAnsi="Garamond"/>
          <w:i/>
          <w:sz w:val="22"/>
          <w:szCs w:val="22"/>
          <w:lang w:val="fr-BE"/>
        </w:rPr>
        <w:t xml:space="preserve"> l’Afrique centrale 2019</w:t>
      </w:r>
      <w:r w:rsidRPr="00CF4DEE">
        <w:rPr>
          <w:rFonts w:ascii="Garamond" w:hAnsi="Garamond"/>
          <w:sz w:val="22"/>
          <w:szCs w:val="22"/>
          <w:lang w:val="fr-BE"/>
        </w:rPr>
        <w:t xml:space="preserve"> </w:t>
      </w:r>
      <w:r w:rsidR="003F7D79">
        <w:rPr>
          <w:rFonts w:ascii="Garamond" w:hAnsi="Garamond"/>
          <w:sz w:val="22"/>
          <w:szCs w:val="22"/>
          <w:lang w:val="fr-BE"/>
        </w:rPr>
        <w:t>(308-325).</w:t>
      </w:r>
      <w:r w:rsidRPr="00CF4DEE">
        <w:rPr>
          <w:rFonts w:ascii="Garamond" w:hAnsi="Garamond"/>
          <w:iCs/>
          <w:sz w:val="22"/>
          <w:szCs w:val="22"/>
          <w:lang w:val="fr-BE"/>
        </w:rPr>
        <w:t xml:space="preserve"> L’Harmattan.</w:t>
      </w:r>
    </w:p>
    <w:p w14:paraId="428BFA2E" w14:textId="77777777" w:rsidR="00DF46C4" w:rsidRPr="00CF4DEE" w:rsidRDefault="00DF46C4" w:rsidP="004821CC">
      <w:pPr>
        <w:pStyle w:val="Corpsdetexte"/>
        <w:contextualSpacing/>
        <w:rPr>
          <w:rFonts w:ascii="Garamond" w:hAnsi="Garamond"/>
          <w:color w:val="C00000"/>
          <w:sz w:val="22"/>
          <w:szCs w:val="22"/>
        </w:rPr>
      </w:pPr>
    </w:p>
    <w:p w14:paraId="5049EED9" w14:textId="6A5439C1" w:rsidR="003F7D79" w:rsidRPr="00557346" w:rsidRDefault="006476AB" w:rsidP="004821CC">
      <w:pPr>
        <w:pStyle w:val="doi"/>
        <w:shd w:val="clear" w:color="auto" w:fill="FFFFFF"/>
        <w:spacing w:before="0" w:beforeAutospacing="0" w:after="0" w:afterAutospacing="0"/>
        <w:jc w:val="both"/>
        <w:rPr>
          <w:rFonts w:ascii="Garamond" w:hAnsi="Garamond"/>
          <w:color w:val="0A0A0A"/>
          <w:sz w:val="22"/>
          <w:szCs w:val="22"/>
          <w:lang w:val="fr-BE"/>
        </w:rPr>
      </w:pPr>
      <w:r w:rsidRPr="003F7D79">
        <w:rPr>
          <w:rStyle w:val="A3"/>
          <w:rFonts w:ascii="Garamond" w:hAnsi="Garamond"/>
          <w:sz w:val="22"/>
          <w:szCs w:val="22"/>
          <w:lang w:val="en-US"/>
        </w:rPr>
        <w:t xml:space="preserve">Reyntjens, F. </w:t>
      </w:r>
      <w:r w:rsidR="003F7D79" w:rsidRPr="003F7D79">
        <w:rPr>
          <w:rStyle w:val="A3"/>
          <w:rFonts w:ascii="Garamond" w:hAnsi="Garamond"/>
          <w:sz w:val="22"/>
          <w:szCs w:val="22"/>
          <w:lang w:val="en-US"/>
        </w:rPr>
        <w:t>(</w:t>
      </w:r>
      <w:r w:rsidRPr="003F7D79">
        <w:rPr>
          <w:rStyle w:val="A3"/>
          <w:rFonts w:ascii="Garamond" w:hAnsi="Garamond"/>
          <w:sz w:val="22"/>
          <w:szCs w:val="22"/>
          <w:lang w:val="en-US"/>
        </w:rPr>
        <w:t>2016</w:t>
      </w:r>
      <w:r w:rsidR="003F7D79" w:rsidRPr="003F7D79">
        <w:rPr>
          <w:rStyle w:val="A3"/>
          <w:rFonts w:ascii="Garamond" w:hAnsi="Garamond"/>
          <w:sz w:val="22"/>
          <w:szCs w:val="22"/>
          <w:lang w:val="en-US"/>
        </w:rPr>
        <w:t>)</w:t>
      </w:r>
      <w:r w:rsidRPr="003F7D79">
        <w:rPr>
          <w:rStyle w:val="A3"/>
          <w:rFonts w:ascii="Garamond" w:hAnsi="Garamond"/>
          <w:sz w:val="22"/>
          <w:szCs w:val="22"/>
          <w:lang w:val="en-US"/>
        </w:rPr>
        <w:t xml:space="preserve">. The struggle over term limits in Africa. A new look at the evidence. </w:t>
      </w:r>
      <w:r w:rsidRPr="00557346">
        <w:rPr>
          <w:rStyle w:val="A3"/>
          <w:rFonts w:ascii="Garamond" w:hAnsi="Garamond"/>
          <w:i/>
          <w:iCs/>
          <w:sz w:val="22"/>
          <w:szCs w:val="22"/>
          <w:lang w:val="fr-BE"/>
        </w:rPr>
        <w:t>Journal of Democracy</w:t>
      </w:r>
      <w:r w:rsidR="003F7D79" w:rsidRPr="00557346">
        <w:rPr>
          <w:rStyle w:val="A3"/>
          <w:rFonts w:ascii="Garamond" w:hAnsi="Garamond"/>
          <w:i/>
          <w:iCs/>
          <w:sz w:val="22"/>
          <w:szCs w:val="22"/>
          <w:lang w:val="fr-BE"/>
        </w:rPr>
        <w:t>,</w:t>
      </w:r>
      <w:r w:rsidRPr="00557346">
        <w:rPr>
          <w:rStyle w:val="A3"/>
          <w:rFonts w:ascii="Garamond" w:hAnsi="Garamond"/>
          <w:i/>
          <w:iCs/>
          <w:sz w:val="22"/>
          <w:szCs w:val="22"/>
          <w:lang w:val="fr-BE"/>
        </w:rPr>
        <w:t xml:space="preserve"> 27</w:t>
      </w:r>
      <w:r w:rsidR="003F7D79" w:rsidRPr="00557346">
        <w:rPr>
          <w:rStyle w:val="A3"/>
          <w:rFonts w:ascii="Garamond" w:hAnsi="Garamond"/>
          <w:sz w:val="22"/>
          <w:szCs w:val="22"/>
          <w:lang w:val="fr-BE"/>
        </w:rPr>
        <w:t xml:space="preserve"> (3),</w:t>
      </w:r>
      <w:r w:rsidRPr="00557346">
        <w:rPr>
          <w:rStyle w:val="A3"/>
          <w:rFonts w:ascii="Garamond" w:hAnsi="Garamond"/>
          <w:sz w:val="22"/>
          <w:szCs w:val="22"/>
          <w:lang w:val="fr-BE"/>
        </w:rPr>
        <w:t xml:space="preserve"> 61-68. </w:t>
      </w:r>
      <w:r w:rsidR="003F7D79" w:rsidRPr="00557346">
        <w:rPr>
          <w:rStyle w:val="A3"/>
          <w:rFonts w:ascii="Garamond" w:hAnsi="Garamond"/>
          <w:sz w:val="22"/>
          <w:szCs w:val="22"/>
          <w:lang w:val="fr-BE"/>
        </w:rPr>
        <w:t>Doi :</w:t>
      </w:r>
      <w:r w:rsidR="003F7D79" w:rsidRPr="00557346">
        <w:rPr>
          <w:rFonts w:ascii="Garamond" w:hAnsi="Garamond"/>
          <w:color w:val="0A0A0A"/>
          <w:sz w:val="22"/>
          <w:szCs w:val="22"/>
          <w:lang w:val="fr-BE"/>
        </w:rPr>
        <w:t xml:space="preserve"> </w:t>
      </w:r>
      <w:hyperlink r:id="rId15" w:history="1">
        <w:r w:rsidR="003F7D79" w:rsidRPr="00557346">
          <w:rPr>
            <w:rStyle w:val="Lienhypertexte"/>
            <w:rFonts w:ascii="Garamond" w:hAnsi="Garamond"/>
            <w:color w:val="284F84"/>
            <w:sz w:val="22"/>
            <w:szCs w:val="22"/>
            <w:lang w:val="fr-BE"/>
          </w:rPr>
          <w:t>10.1353/jod.2016.0044</w:t>
        </w:r>
      </w:hyperlink>
    </w:p>
    <w:p w14:paraId="5BB530ED" w14:textId="77777777" w:rsidR="006476AB" w:rsidRPr="00CF4DEE" w:rsidRDefault="006476AB" w:rsidP="004821CC">
      <w:pPr>
        <w:pStyle w:val="Corpsdetexte"/>
        <w:contextualSpacing/>
        <w:rPr>
          <w:rFonts w:ascii="Garamond" w:hAnsi="Garamond"/>
          <w:color w:val="C00000"/>
          <w:sz w:val="22"/>
          <w:szCs w:val="22"/>
        </w:rPr>
      </w:pPr>
    </w:p>
    <w:p w14:paraId="662A5FB8" w14:textId="688315A3" w:rsidR="00DF46C4" w:rsidRPr="00557346" w:rsidRDefault="0070044D" w:rsidP="004821CC">
      <w:pPr>
        <w:autoSpaceDE w:val="0"/>
        <w:autoSpaceDN w:val="0"/>
        <w:adjustRightInd w:val="0"/>
        <w:jc w:val="both"/>
        <w:rPr>
          <w:rFonts w:ascii="Garamond" w:hAnsi="Garamond"/>
          <w:sz w:val="22"/>
          <w:szCs w:val="22"/>
          <w:lang w:val="en-US"/>
        </w:rPr>
      </w:pPr>
      <w:r w:rsidRPr="00CF4DEE">
        <w:rPr>
          <w:rFonts w:ascii="Garamond" w:hAnsi="Garamond"/>
          <w:sz w:val="22"/>
          <w:szCs w:val="22"/>
          <w:lang w:val="fr-FR"/>
        </w:rPr>
        <w:t xml:space="preserve">Schnapper, D. </w:t>
      </w:r>
      <w:r w:rsidR="003F7D79">
        <w:rPr>
          <w:rFonts w:ascii="Garamond" w:hAnsi="Garamond"/>
          <w:sz w:val="22"/>
          <w:szCs w:val="22"/>
          <w:lang w:val="fr-FR"/>
        </w:rPr>
        <w:t>(</w:t>
      </w:r>
      <w:r w:rsidRPr="00CF4DEE">
        <w:rPr>
          <w:rFonts w:ascii="Garamond" w:hAnsi="Garamond"/>
          <w:sz w:val="22"/>
          <w:szCs w:val="22"/>
          <w:lang w:val="fr-FR"/>
        </w:rPr>
        <w:t>2007</w:t>
      </w:r>
      <w:r w:rsidR="003F7D79">
        <w:rPr>
          <w:rFonts w:ascii="Garamond" w:hAnsi="Garamond"/>
          <w:sz w:val="22"/>
          <w:szCs w:val="22"/>
          <w:lang w:val="fr-FR"/>
        </w:rPr>
        <w:t>)</w:t>
      </w:r>
      <w:r w:rsidRPr="00CF4DEE">
        <w:rPr>
          <w:rFonts w:ascii="Garamond" w:hAnsi="Garamond"/>
          <w:sz w:val="22"/>
          <w:szCs w:val="22"/>
          <w:lang w:val="fr-FR"/>
        </w:rPr>
        <w:t xml:space="preserve">. </w:t>
      </w:r>
      <w:r w:rsidRPr="003F7D79">
        <w:rPr>
          <w:rFonts w:ascii="Garamond" w:hAnsi="Garamond"/>
          <w:i/>
          <w:iCs/>
          <w:sz w:val="22"/>
          <w:szCs w:val="22"/>
          <w:lang w:val="fr-FR"/>
        </w:rPr>
        <w:t>Qu’est-ce que l’intégration ?</w:t>
      </w:r>
      <w:r w:rsidRPr="00CF4DEE">
        <w:rPr>
          <w:rFonts w:ascii="Garamond" w:hAnsi="Garamond"/>
          <w:sz w:val="22"/>
          <w:szCs w:val="22"/>
          <w:lang w:val="fr-FR"/>
        </w:rPr>
        <w:t xml:space="preserve"> </w:t>
      </w:r>
      <w:r w:rsidRPr="00557346">
        <w:rPr>
          <w:rFonts w:ascii="Garamond" w:hAnsi="Garamond"/>
          <w:sz w:val="22"/>
          <w:szCs w:val="22"/>
          <w:lang w:val="en-US"/>
        </w:rPr>
        <w:t>Éditions Gallimard.</w:t>
      </w:r>
    </w:p>
    <w:p w14:paraId="339334E8" w14:textId="77777777" w:rsidR="0070044D" w:rsidRPr="00557346" w:rsidRDefault="0070044D" w:rsidP="004821CC">
      <w:pPr>
        <w:pStyle w:val="Corpsdetexte"/>
        <w:contextualSpacing/>
        <w:rPr>
          <w:rStyle w:val="normaltextrun"/>
          <w:rFonts w:ascii="Garamond" w:hAnsi="Garamond"/>
          <w:color w:val="C00000"/>
          <w:sz w:val="22"/>
          <w:szCs w:val="22"/>
          <w:lang w:val="en-US"/>
        </w:rPr>
      </w:pPr>
    </w:p>
    <w:p w14:paraId="3F103FA9" w14:textId="22652139" w:rsidR="00DF46C4" w:rsidRPr="000E4387" w:rsidRDefault="00DF46C4" w:rsidP="004821CC">
      <w:pPr>
        <w:contextualSpacing/>
        <w:jc w:val="both"/>
        <w:rPr>
          <w:rFonts w:ascii="Garamond" w:hAnsi="Garamond"/>
          <w:color w:val="000000"/>
          <w:sz w:val="22"/>
          <w:szCs w:val="22"/>
          <w:lang w:val="en-US"/>
        </w:rPr>
      </w:pPr>
      <w:r w:rsidRPr="00CF4DEE">
        <w:rPr>
          <w:rFonts w:ascii="Garamond" w:hAnsi="Garamond"/>
          <w:color w:val="000000"/>
          <w:sz w:val="22"/>
          <w:szCs w:val="22"/>
          <w:lang w:val="en-US"/>
        </w:rPr>
        <w:lastRenderedPageBreak/>
        <w:t xml:space="preserve">Stearns, J. </w:t>
      </w:r>
      <w:r w:rsidR="009D0B77">
        <w:rPr>
          <w:rFonts w:ascii="Garamond" w:hAnsi="Garamond"/>
          <w:color w:val="000000"/>
          <w:sz w:val="22"/>
          <w:szCs w:val="22"/>
          <w:lang w:val="en-US"/>
        </w:rPr>
        <w:t>(</w:t>
      </w:r>
      <w:r w:rsidRPr="00CF4DEE">
        <w:rPr>
          <w:rFonts w:ascii="Garamond" w:hAnsi="Garamond"/>
          <w:color w:val="000000"/>
          <w:sz w:val="22"/>
          <w:szCs w:val="22"/>
          <w:lang w:val="en-US"/>
        </w:rPr>
        <w:t>2011</w:t>
      </w:r>
      <w:r w:rsidR="009D0B77">
        <w:rPr>
          <w:rFonts w:ascii="Garamond" w:hAnsi="Garamond"/>
          <w:color w:val="000000"/>
          <w:sz w:val="22"/>
          <w:szCs w:val="22"/>
          <w:lang w:val="en-US"/>
        </w:rPr>
        <w:t>)</w:t>
      </w:r>
      <w:r w:rsidRPr="00CF4DEE">
        <w:rPr>
          <w:rFonts w:ascii="Garamond" w:hAnsi="Garamond"/>
          <w:color w:val="000000"/>
          <w:sz w:val="22"/>
          <w:szCs w:val="22"/>
          <w:lang w:val="en-US"/>
        </w:rPr>
        <w:t xml:space="preserve">. </w:t>
      </w:r>
      <w:r w:rsidRPr="00CF4DEE">
        <w:rPr>
          <w:rFonts w:ascii="Garamond" w:hAnsi="Garamond"/>
          <w:i/>
          <w:color w:val="000000"/>
          <w:sz w:val="22"/>
          <w:szCs w:val="22"/>
          <w:lang w:val="en-US"/>
        </w:rPr>
        <w:t>Dancing in the Glory of Monsters: The Collapse of the Congo and the Great War of Africa</w:t>
      </w:r>
      <w:r w:rsidRPr="00CF4DEE">
        <w:rPr>
          <w:rFonts w:ascii="Garamond" w:hAnsi="Garamond"/>
          <w:color w:val="000000"/>
          <w:sz w:val="22"/>
          <w:szCs w:val="22"/>
          <w:lang w:val="en-US"/>
        </w:rPr>
        <w:t>.</w:t>
      </w:r>
      <w:r w:rsidRPr="000E4387">
        <w:rPr>
          <w:rFonts w:ascii="Garamond" w:hAnsi="Garamond"/>
          <w:color w:val="000000"/>
          <w:sz w:val="22"/>
          <w:szCs w:val="22"/>
          <w:lang w:val="en-US"/>
        </w:rPr>
        <w:t xml:space="preserve"> Public Affairs.</w:t>
      </w:r>
    </w:p>
    <w:p w14:paraId="1E97F467" w14:textId="77777777" w:rsidR="00DF46C4" w:rsidRPr="000E4387" w:rsidRDefault="00DF46C4" w:rsidP="004821CC">
      <w:pPr>
        <w:contextualSpacing/>
        <w:jc w:val="both"/>
        <w:rPr>
          <w:rStyle w:val="normaltextrun"/>
          <w:rFonts w:ascii="Garamond" w:hAnsi="Garamond"/>
          <w:color w:val="000000"/>
          <w:sz w:val="22"/>
          <w:szCs w:val="22"/>
          <w:lang w:val="en-US"/>
        </w:rPr>
      </w:pPr>
    </w:p>
    <w:p w14:paraId="6AE15FBB" w14:textId="7B0D7A53" w:rsidR="00B30421" w:rsidRPr="00557346" w:rsidRDefault="00B30421" w:rsidP="004821CC">
      <w:pPr>
        <w:jc w:val="both"/>
        <w:rPr>
          <w:rFonts w:ascii="Garamond" w:hAnsi="Garamond"/>
          <w:bCs/>
          <w:sz w:val="22"/>
          <w:szCs w:val="22"/>
          <w:lang w:val="fr-BE"/>
        </w:rPr>
      </w:pPr>
      <w:r w:rsidRPr="003F7D79">
        <w:rPr>
          <w:rFonts w:ascii="Garamond" w:hAnsi="Garamond"/>
          <w:bCs/>
          <w:sz w:val="22"/>
          <w:szCs w:val="22"/>
          <w:lang w:val="en-US"/>
        </w:rPr>
        <w:t>U</w:t>
      </w:r>
      <w:r w:rsidR="003F7D79" w:rsidRPr="003F7D79">
        <w:rPr>
          <w:rFonts w:ascii="Garamond" w:hAnsi="Garamond"/>
          <w:bCs/>
          <w:sz w:val="22"/>
          <w:szCs w:val="22"/>
          <w:lang w:val="en-US"/>
        </w:rPr>
        <w:t>tas</w:t>
      </w:r>
      <w:r w:rsidRPr="003F7D79">
        <w:rPr>
          <w:rFonts w:ascii="Garamond" w:hAnsi="Garamond"/>
          <w:bCs/>
          <w:sz w:val="22"/>
          <w:szCs w:val="22"/>
          <w:lang w:val="en-US"/>
        </w:rPr>
        <w:t xml:space="preserve">, M. </w:t>
      </w:r>
      <w:r w:rsidR="003F7D79">
        <w:rPr>
          <w:rFonts w:ascii="Garamond" w:hAnsi="Garamond"/>
          <w:bCs/>
          <w:sz w:val="22"/>
          <w:szCs w:val="22"/>
          <w:lang w:val="en-US"/>
        </w:rPr>
        <w:t xml:space="preserve">(Ed.) </w:t>
      </w:r>
      <w:r w:rsidRPr="003F7D79">
        <w:rPr>
          <w:rFonts w:ascii="Garamond" w:hAnsi="Garamond"/>
          <w:bCs/>
          <w:sz w:val="22"/>
          <w:szCs w:val="22"/>
          <w:lang w:val="en-US"/>
        </w:rPr>
        <w:t>(2012)</w:t>
      </w:r>
      <w:r w:rsidR="003F7D79" w:rsidRPr="003F7D79">
        <w:rPr>
          <w:rFonts w:ascii="Garamond" w:hAnsi="Garamond"/>
          <w:bCs/>
          <w:sz w:val="22"/>
          <w:szCs w:val="22"/>
          <w:lang w:val="en-US"/>
        </w:rPr>
        <w:t>.</w:t>
      </w:r>
      <w:r w:rsidRPr="003F7D79">
        <w:rPr>
          <w:rFonts w:ascii="Garamond" w:hAnsi="Garamond"/>
          <w:bCs/>
          <w:sz w:val="22"/>
          <w:szCs w:val="22"/>
          <w:lang w:val="en-US"/>
        </w:rPr>
        <w:t xml:space="preserve"> </w:t>
      </w:r>
      <w:r w:rsidRPr="003F7D79">
        <w:rPr>
          <w:rFonts w:ascii="Garamond" w:hAnsi="Garamond"/>
          <w:bCs/>
          <w:i/>
          <w:iCs/>
          <w:sz w:val="22"/>
          <w:szCs w:val="22"/>
          <w:lang w:val="en-US"/>
        </w:rPr>
        <w:t>African Conflicts and Informal Power: Big Men and Networks</w:t>
      </w:r>
      <w:r w:rsidRPr="003F7D79">
        <w:rPr>
          <w:rFonts w:ascii="Garamond" w:hAnsi="Garamond"/>
          <w:bCs/>
          <w:sz w:val="22"/>
          <w:szCs w:val="22"/>
          <w:lang w:val="en-US"/>
        </w:rPr>
        <w:t xml:space="preserve">. </w:t>
      </w:r>
      <w:r w:rsidRPr="00557346">
        <w:rPr>
          <w:rFonts w:ascii="Garamond" w:hAnsi="Garamond"/>
          <w:bCs/>
          <w:sz w:val="22"/>
          <w:szCs w:val="22"/>
          <w:lang w:val="fr-BE"/>
        </w:rPr>
        <w:t>ZED Books.</w:t>
      </w:r>
    </w:p>
    <w:p w14:paraId="2E17835C" w14:textId="77777777" w:rsidR="00DF46C4" w:rsidRPr="00557346" w:rsidRDefault="00DF46C4" w:rsidP="004821CC">
      <w:pPr>
        <w:contextualSpacing/>
        <w:jc w:val="both"/>
        <w:rPr>
          <w:rStyle w:val="normaltextrun"/>
          <w:rFonts w:ascii="Garamond" w:hAnsi="Garamond" w:cs="Garamond"/>
          <w:color w:val="C00000"/>
          <w:sz w:val="22"/>
          <w:szCs w:val="22"/>
          <w:lang w:val="fr-BE"/>
        </w:rPr>
      </w:pPr>
    </w:p>
    <w:p w14:paraId="3F6BAAD5" w14:textId="209488AC" w:rsidR="009D0B77" w:rsidRPr="00CF4DEE" w:rsidRDefault="00DF46C4" w:rsidP="004821CC">
      <w:pPr>
        <w:contextualSpacing/>
        <w:jc w:val="both"/>
        <w:rPr>
          <w:rStyle w:val="eop"/>
          <w:rFonts w:ascii="Garamond" w:hAnsi="Garamond"/>
          <w:sz w:val="22"/>
          <w:szCs w:val="22"/>
          <w:lang w:val="fr-BE"/>
        </w:rPr>
      </w:pPr>
      <w:r w:rsidRPr="00CF4DEE">
        <w:rPr>
          <w:rStyle w:val="normaltextrun"/>
          <w:rFonts w:ascii="Garamond" w:hAnsi="Garamond"/>
          <w:sz w:val="22"/>
          <w:szCs w:val="22"/>
          <w:lang w:val="fr-BE"/>
        </w:rPr>
        <w:t>Van de</w:t>
      </w:r>
      <w:r w:rsidRPr="00CF4DEE">
        <w:rPr>
          <w:rStyle w:val="apple-converted-space"/>
          <w:rFonts w:ascii="Garamond" w:hAnsi="Garamond"/>
          <w:sz w:val="22"/>
          <w:szCs w:val="22"/>
          <w:lang w:val="fr-BE"/>
        </w:rPr>
        <w:t> </w:t>
      </w:r>
      <w:r w:rsidRPr="00CF4DEE">
        <w:rPr>
          <w:rStyle w:val="spellingerror"/>
          <w:rFonts w:ascii="Garamond" w:hAnsi="Garamond"/>
          <w:sz w:val="22"/>
          <w:szCs w:val="22"/>
          <w:lang w:val="fr-BE"/>
        </w:rPr>
        <w:t>Walle,</w:t>
      </w:r>
      <w:r w:rsidRPr="00CF4DEE">
        <w:rPr>
          <w:rStyle w:val="apple-converted-space"/>
          <w:rFonts w:ascii="Garamond" w:hAnsi="Garamond"/>
          <w:sz w:val="22"/>
          <w:szCs w:val="22"/>
          <w:lang w:val="fr-BE"/>
        </w:rPr>
        <w:t> </w:t>
      </w:r>
      <w:r w:rsidRPr="00CF4DEE">
        <w:rPr>
          <w:rStyle w:val="normaltextrun"/>
          <w:rFonts w:ascii="Garamond" w:hAnsi="Garamond"/>
          <w:sz w:val="22"/>
          <w:szCs w:val="22"/>
          <w:lang w:val="fr-BE"/>
        </w:rPr>
        <w:t xml:space="preserve">N. </w:t>
      </w:r>
      <w:r w:rsidR="003F7D79">
        <w:rPr>
          <w:rStyle w:val="normaltextrun"/>
          <w:rFonts w:ascii="Garamond" w:hAnsi="Garamond"/>
          <w:sz w:val="22"/>
          <w:szCs w:val="22"/>
          <w:lang w:val="fr-BE"/>
        </w:rPr>
        <w:t>(</w:t>
      </w:r>
      <w:r w:rsidRPr="00CF4DEE">
        <w:rPr>
          <w:rStyle w:val="normaltextrun"/>
          <w:rFonts w:ascii="Garamond" w:hAnsi="Garamond"/>
          <w:sz w:val="22"/>
          <w:szCs w:val="22"/>
          <w:lang w:val="fr-BE"/>
        </w:rPr>
        <w:t>2009</w:t>
      </w:r>
      <w:r w:rsidR="003F7D79">
        <w:rPr>
          <w:rStyle w:val="normaltextrun"/>
          <w:rFonts w:ascii="Garamond" w:hAnsi="Garamond"/>
          <w:sz w:val="22"/>
          <w:szCs w:val="22"/>
          <w:lang w:val="fr-BE"/>
        </w:rPr>
        <w:t>)</w:t>
      </w:r>
      <w:r w:rsidRPr="00CF4DEE">
        <w:rPr>
          <w:rStyle w:val="normaltextrun"/>
          <w:rFonts w:ascii="Garamond" w:hAnsi="Garamond"/>
          <w:sz w:val="22"/>
          <w:szCs w:val="22"/>
          <w:lang w:val="fr-BE"/>
        </w:rPr>
        <w:t>. Démocratisation en Afrique : bilan critique. In</w:t>
      </w:r>
      <w:r w:rsidRPr="00CF4DEE">
        <w:rPr>
          <w:rStyle w:val="apple-converted-space"/>
          <w:rFonts w:ascii="Garamond" w:hAnsi="Garamond"/>
          <w:sz w:val="22"/>
          <w:szCs w:val="22"/>
          <w:lang w:val="fr-BE"/>
        </w:rPr>
        <w:t xml:space="preserve"> </w:t>
      </w:r>
      <w:r w:rsidR="003F7D79">
        <w:rPr>
          <w:rStyle w:val="apple-converted-space"/>
          <w:rFonts w:ascii="Garamond" w:hAnsi="Garamond"/>
          <w:sz w:val="22"/>
          <w:szCs w:val="22"/>
          <w:lang w:val="fr-BE"/>
        </w:rPr>
        <w:t xml:space="preserve">M. </w:t>
      </w:r>
      <w:r w:rsidRPr="00CF4DEE">
        <w:rPr>
          <w:rStyle w:val="spellingerror"/>
          <w:rFonts w:ascii="Garamond" w:hAnsi="Garamond"/>
          <w:sz w:val="22"/>
          <w:szCs w:val="22"/>
          <w:lang w:val="fr-BE"/>
        </w:rPr>
        <w:t>Gazito,</w:t>
      </w:r>
      <w:r w:rsidRPr="00CF4DEE">
        <w:rPr>
          <w:rStyle w:val="apple-converted-space"/>
          <w:rFonts w:ascii="Garamond" w:hAnsi="Garamond"/>
          <w:sz w:val="22"/>
          <w:szCs w:val="22"/>
          <w:lang w:val="fr-BE"/>
        </w:rPr>
        <w:t> </w:t>
      </w:r>
      <w:r w:rsidRPr="00CF4DEE">
        <w:rPr>
          <w:rStyle w:val="normaltextrun"/>
          <w:rFonts w:ascii="Garamond" w:hAnsi="Garamond"/>
          <w:sz w:val="22"/>
          <w:szCs w:val="22"/>
          <w:lang w:val="fr-BE"/>
        </w:rPr>
        <w:t xml:space="preserve"> &amp; </w:t>
      </w:r>
      <w:r w:rsidR="003F7D79">
        <w:rPr>
          <w:rStyle w:val="normaltextrun"/>
          <w:rFonts w:ascii="Garamond" w:hAnsi="Garamond"/>
          <w:sz w:val="22"/>
          <w:szCs w:val="22"/>
          <w:lang w:val="fr-BE"/>
        </w:rPr>
        <w:t xml:space="preserve">C. </w:t>
      </w:r>
      <w:r w:rsidRPr="00CF4DEE">
        <w:rPr>
          <w:rStyle w:val="spellingerror"/>
          <w:rFonts w:ascii="Garamond" w:hAnsi="Garamond"/>
          <w:sz w:val="22"/>
          <w:szCs w:val="22"/>
          <w:lang w:val="fr-BE"/>
        </w:rPr>
        <w:t>Thiriot,</w:t>
      </w:r>
      <w:r w:rsidRPr="00CF4DEE">
        <w:rPr>
          <w:rStyle w:val="apple-converted-space"/>
          <w:rFonts w:ascii="Garamond" w:hAnsi="Garamond"/>
          <w:sz w:val="22"/>
          <w:szCs w:val="22"/>
          <w:lang w:val="fr-BE"/>
        </w:rPr>
        <w:t> </w:t>
      </w:r>
      <w:r w:rsidRPr="00CF4DEE">
        <w:rPr>
          <w:rStyle w:val="normaltextrun"/>
          <w:rFonts w:ascii="Garamond" w:hAnsi="Garamond"/>
          <w:sz w:val="22"/>
          <w:szCs w:val="22"/>
          <w:lang w:val="fr-BE"/>
        </w:rPr>
        <w:t>(</w:t>
      </w:r>
      <w:r w:rsidR="003F7D79">
        <w:rPr>
          <w:rStyle w:val="spellingerror"/>
          <w:rFonts w:ascii="Garamond" w:hAnsi="Garamond"/>
          <w:sz w:val="22"/>
          <w:szCs w:val="22"/>
          <w:lang w:val="fr-BE"/>
        </w:rPr>
        <w:t>Eds</w:t>
      </w:r>
      <w:r w:rsidRPr="00CF4DEE">
        <w:rPr>
          <w:rStyle w:val="normaltextrun"/>
          <w:rFonts w:ascii="Garamond" w:hAnsi="Garamond"/>
          <w:sz w:val="22"/>
          <w:szCs w:val="22"/>
          <w:lang w:val="fr-BE"/>
        </w:rPr>
        <w:t xml:space="preserve">.). </w:t>
      </w:r>
      <w:r w:rsidRPr="00CF4DEE">
        <w:rPr>
          <w:rStyle w:val="normaltextrun"/>
          <w:rFonts w:ascii="Garamond" w:hAnsi="Garamond"/>
          <w:i/>
          <w:sz w:val="22"/>
          <w:szCs w:val="22"/>
          <w:lang w:val="fr-BE"/>
        </w:rPr>
        <w:t>Le</w:t>
      </w:r>
      <w:r w:rsidR="003F7D79">
        <w:rPr>
          <w:rStyle w:val="normaltextrun"/>
          <w:rFonts w:ascii="Garamond" w:hAnsi="Garamond"/>
          <w:i/>
          <w:sz w:val="22"/>
          <w:szCs w:val="22"/>
          <w:lang w:val="fr-BE"/>
        </w:rPr>
        <w:t>a</w:t>
      </w:r>
      <w:r w:rsidRPr="00CF4DEE">
        <w:rPr>
          <w:rStyle w:val="normaltextrun"/>
          <w:rFonts w:ascii="Garamond" w:hAnsi="Garamond"/>
          <w:i/>
          <w:sz w:val="22"/>
          <w:szCs w:val="22"/>
          <w:lang w:val="fr-BE"/>
        </w:rPr>
        <w:t xml:space="preserve"> politique en Afrique. État des débats et pistes de recherch</w:t>
      </w:r>
      <w:r w:rsidR="003F7D79">
        <w:rPr>
          <w:rStyle w:val="normaltextrun"/>
          <w:rFonts w:ascii="Garamond" w:hAnsi="Garamond"/>
          <w:i/>
          <w:sz w:val="22"/>
          <w:szCs w:val="22"/>
          <w:lang w:val="fr-BE"/>
        </w:rPr>
        <w:t xml:space="preserve">e </w:t>
      </w:r>
      <w:r w:rsidR="003F7D79">
        <w:rPr>
          <w:rStyle w:val="normaltextrun"/>
          <w:rFonts w:ascii="Garamond" w:hAnsi="Garamond"/>
          <w:iCs/>
          <w:sz w:val="22"/>
          <w:szCs w:val="22"/>
          <w:lang w:val="fr-BE"/>
        </w:rPr>
        <w:t>(</w:t>
      </w:r>
      <w:r w:rsidR="003F7D79" w:rsidRPr="00CF4DEE">
        <w:rPr>
          <w:rStyle w:val="normaltextrun"/>
          <w:rFonts w:ascii="Garamond" w:hAnsi="Garamond"/>
          <w:sz w:val="22"/>
          <w:szCs w:val="22"/>
          <w:lang w:val="fr-BE"/>
        </w:rPr>
        <w:t>135-163</w:t>
      </w:r>
      <w:r w:rsidR="003F7D79">
        <w:rPr>
          <w:rStyle w:val="normaltextrun"/>
          <w:rFonts w:ascii="Garamond" w:hAnsi="Garamond"/>
          <w:sz w:val="22"/>
          <w:szCs w:val="22"/>
          <w:lang w:val="fr-BE"/>
        </w:rPr>
        <w:t>)</w:t>
      </w:r>
      <w:r w:rsidRPr="00CF4DEE">
        <w:rPr>
          <w:rStyle w:val="normaltextrun"/>
          <w:rFonts w:ascii="Garamond" w:hAnsi="Garamond"/>
          <w:sz w:val="22"/>
          <w:szCs w:val="22"/>
          <w:lang w:val="fr-BE"/>
        </w:rPr>
        <w:t>. Karthala.</w:t>
      </w:r>
    </w:p>
    <w:p w14:paraId="28FD9B4B" w14:textId="77777777" w:rsidR="00DF46C4" w:rsidRPr="00557346" w:rsidRDefault="00DF46C4" w:rsidP="004821CC">
      <w:pPr>
        <w:contextualSpacing/>
        <w:jc w:val="both"/>
        <w:rPr>
          <w:rStyle w:val="normaltextrun"/>
          <w:rFonts w:ascii="Garamond" w:hAnsi="Garamond" w:cs="Garamond"/>
          <w:color w:val="C00000"/>
          <w:sz w:val="22"/>
          <w:szCs w:val="22"/>
          <w:lang w:val="fr-BE"/>
        </w:rPr>
      </w:pPr>
    </w:p>
    <w:p w14:paraId="51F331B4" w14:textId="3942EDDB" w:rsidR="00BE6B38" w:rsidRPr="00557346" w:rsidRDefault="00BE6B38" w:rsidP="004821CC">
      <w:pPr>
        <w:contextualSpacing/>
        <w:jc w:val="both"/>
        <w:rPr>
          <w:rStyle w:val="normaltextrun"/>
          <w:rFonts w:ascii="Garamond" w:hAnsi="Garamond" w:cs="Garamond"/>
          <w:color w:val="000000" w:themeColor="text1"/>
          <w:sz w:val="22"/>
          <w:szCs w:val="22"/>
          <w:lang w:val="fr-BE"/>
        </w:rPr>
      </w:pPr>
      <w:r w:rsidRPr="00557346">
        <w:rPr>
          <w:rStyle w:val="normaltextrun"/>
          <w:rFonts w:ascii="Garamond" w:hAnsi="Garamond" w:cs="Garamond"/>
          <w:color w:val="000000" w:themeColor="text1"/>
          <w:sz w:val="22"/>
          <w:szCs w:val="22"/>
          <w:lang w:val="fr-BE"/>
        </w:rPr>
        <w:t>Verhaegen, B. (1967). Les rébellions populaires au Congo en 1964</w:t>
      </w:r>
      <w:r w:rsidR="003F7D79" w:rsidRPr="00557346">
        <w:rPr>
          <w:rStyle w:val="normaltextrun"/>
          <w:rFonts w:ascii="Garamond" w:hAnsi="Garamond" w:cs="Garamond"/>
          <w:color w:val="000000" w:themeColor="text1"/>
          <w:sz w:val="22"/>
          <w:szCs w:val="22"/>
          <w:lang w:val="fr-BE"/>
        </w:rPr>
        <w:t>.</w:t>
      </w:r>
      <w:r w:rsidRPr="00557346">
        <w:rPr>
          <w:rStyle w:val="normaltextrun"/>
          <w:rFonts w:ascii="Garamond" w:hAnsi="Garamond" w:cs="Garamond"/>
          <w:color w:val="000000" w:themeColor="text1"/>
          <w:sz w:val="22"/>
          <w:szCs w:val="22"/>
          <w:lang w:val="fr-BE"/>
        </w:rPr>
        <w:t xml:space="preserve"> </w:t>
      </w:r>
      <w:r w:rsidRPr="00557346">
        <w:rPr>
          <w:rStyle w:val="normaltextrun"/>
          <w:rFonts w:ascii="Garamond" w:hAnsi="Garamond" w:cs="Garamond"/>
          <w:i/>
          <w:iCs/>
          <w:color w:val="000000" w:themeColor="text1"/>
          <w:sz w:val="22"/>
          <w:szCs w:val="22"/>
          <w:lang w:val="fr-BE"/>
        </w:rPr>
        <w:t>Cahiers d’études Africaines</w:t>
      </w:r>
      <w:r w:rsidR="003F7D79" w:rsidRPr="00557346">
        <w:rPr>
          <w:rStyle w:val="normaltextrun"/>
          <w:rFonts w:ascii="Garamond" w:hAnsi="Garamond" w:cs="Garamond"/>
          <w:i/>
          <w:iCs/>
          <w:color w:val="000000" w:themeColor="text1"/>
          <w:sz w:val="22"/>
          <w:szCs w:val="22"/>
          <w:lang w:val="fr-BE"/>
        </w:rPr>
        <w:t>,</w:t>
      </w:r>
      <w:r w:rsidRPr="00557346">
        <w:rPr>
          <w:rStyle w:val="normaltextrun"/>
          <w:rFonts w:ascii="Garamond" w:hAnsi="Garamond" w:cs="Garamond"/>
          <w:i/>
          <w:iCs/>
          <w:color w:val="000000" w:themeColor="text1"/>
          <w:sz w:val="22"/>
          <w:szCs w:val="22"/>
          <w:lang w:val="fr-BE"/>
        </w:rPr>
        <w:t xml:space="preserve"> 7</w:t>
      </w:r>
      <w:r w:rsidRPr="00557346">
        <w:rPr>
          <w:rStyle w:val="normaltextrun"/>
          <w:rFonts w:ascii="Garamond" w:hAnsi="Garamond" w:cs="Garamond"/>
          <w:color w:val="000000" w:themeColor="text1"/>
          <w:sz w:val="22"/>
          <w:szCs w:val="22"/>
          <w:lang w:val="fr-BE"/>
        </w:rPr>
        <w:t>(2)</w:t>
      </w:r>
      <w:r w:rsidR="003F7D79" w:rsidRPr="00557346">
        <w:rPr>
          <w:rStyle w:val="normaltextrun"/>
          <w:rFonts w:ascii="Garamond" w:hAnsi="Garamond" w:cs="Garamond"/>
          <w:color w:val="000000" w:themeColor="text1"/>
          <w:sz w:val="22"/>
          <w:szCs w:val="22"/>
          <w:lang w:val="fr-BE"/>
        </w:rPr>
        <w:t>,</w:t>
      </w:r>
      <w:r w:rsidRPr="00557346">
        <w:rPr>
          <w:rStyle w:val="normaltextrun"/>
          <w:rFonts w:ascii="Garamond" w:hAnsi="Garamond" w:cs="Garamond"/>
          <w:color w:val="000000" w:themeColor="text1"/>
          <w:sz w:val="22"/>
          <w:szCs w:val="22"/>
          <w:lang w:val="fr-BE"/>
        </w:rPr>
        <w:t xml:space="preserve"> 345-59.</w:t>
      </w:r>
    </w:p>
    <w:p w14:paraId="2D74186F" w14:textId="77777777" w:rsidR="00DF46C4" w:rsidRPr="00CF4DEE" w:rsidRDefault="00DF46C4" w:rsidP="004821CC">
      <w:pPr>
        <w:contextualSpacing/>
        <w:jc w:val="both"/>
        <w:rPr>
          <w:rFonts w:ascii="Garamond" w:hAnsi="Garamond"/>
          <w:color w:val="C00000"/>
          <w:sz w:val="22"/>
          <w:szCs w:val="22"/>
          <w:lang w:val="fr-FR"/>
        </w:rPr>
      </w:pPr>
    </w:p>
    <w:p w14:paraId="5DEF4BF5" w14:textId="78B6DD8B" w:rsidR="00DF46C4" w:rsidRPr="00557346" w:rsidRDefault="00DF46C4" w:rsidP="004821CC">
      <w:pPr>
        <w:contextualSpacing/>
        <w:jc w:val="both"/>
        <w:rPr>
          <w:rFonts w:ascii="Garamond" w:hAnsi="Garamond"/>
          <w:sz w:val="22"/>
          <w:szCs w:val="22"/>
          <w:lang w:val="fr-BE"/>
        </w:rPr>
      </w:pPr>
      <w:r w:rsidRPr="00CF4DEE">
        <w:rPr>
          <w:rFonts w:ascii="Garamond" w:hAnsi="Garamond"/>
          <w:sz w:val="22"/>
          <w:szCs w:val="22"/>
          <w:lang w:val="fr-FR"/>
        </w:rPr>
        <w:t xml:space="preserve">Verweijen, J. </w:t>
      </w:r>
      <w:r w:rsidR="0015737B">
        <w:rPr>
          <w:rFonts w:ascii="Garamond" w:hAnsi="Garamond"/>
          <w:sz w:val="22"/>
          <w:szCs w:val="22"/>
          <w:lang w:val="fr-FR"/>
        </w:rPr>
        <w:t>(</w:t>
      </w:r>
      <w:r w:rsidRPr="00CF4DEE">
        <w:rPr>
          <w:rFonts w:ascii="Garamond" w:hAnsi="Garamond"/>
          <w:sz w:val="22"/>
          <w:szCs w:val="22"/>
          <w:lang w:val="fr-FR"/>
        </w:rPr>
        <w:t>2016</w:t>
      </w:r>
      <w:r w:rsidR="0015737B">
        <w:rPr>
          <w:rFonts w:ascii="Garamond" w:hAnsi="Garamond"/>
          <w:sz w:val="22"/>
          <w:szCs w:val="22"/>
          <w:lang w:val="fr-FR"/>
        </w:rPr>
        <w:t>)</w:t>
      </w:r>
      <w:r w:rsidRPr="00CF4DEE">
        <w:rPr>
          <w:rFonts w:ascii="Garamond" w:hAnsi="Garamond"/>
          <w:sz w:val="22"/>
          <w:szCs w:val="22"/>
          <w:lang w:val="fr-FR"/>
        </w:rPr>
        <w:t xml:space="preserve">. </w:t>
      </w:r>
      <w:r w:rsidRPr="00CF4DEE">
        <w:rPr>
          <w:rFonts w:ascii="Garamond" w:hAnsi="Garamond"/>
          <w:i/>
          <w:sz w:val="22"/>
          <w:szCs w:val="22"/>
          <w:lang w:val="fr-FR"/>
        </w:rPr>
        <w:t>Un microscome de militarisation : conflit, gouvernance et mobilité armée en territoire d’Uvira</w:t>
      </w:r>
      <w:r w:rsidRPr="00CF4DEE">
        <w:rPr>
          <w:rFonts w:ascii="Garamond" w:hAnsi="Garamond"/>
          <w:sz w:val="22"/>
          <w:szCs w:val="22"/>
          <w:lang w:val="fr-FR"/>
        </w:rPr>
        <w:t xml:space="preserve">. </w:t>
      </w:r>
      <w:r w:rsidRPr="00557346">
        <w:rPr>
          <w:rFonts w:ascii="Garamond" w:hAnsi="Garamond"/>
          <w:sz w:val="22"/>
          <w:szCs w:val="22"/>
          <w:lang w:val="fr-BE"/>
        </w:rPr>
        <w:t xml:space="preserve">Rift Valley Institute. </w:t>
      </w:r>
    </w:p>
    <w:p w14:paraId="054923F3" w14:textId="57ABC9A4" w:rsidR="00DF46C4" w:rsidRPr="00557346" w:rsidRDefault="00DF46C4" w:rsidP="004821CC">
      <w:pPr>
        <w:contextualSpacing/>
        <w:jc w:val="both"/>
        <w:rPr>
          <w:rFonts w:ascii="Garamond" w:hAnsi="Garamond"/>
          <w:sz w:val="22"/>
          <w:szCs w:val="22"/>
          <w:lang w:val="fr-BE"/>
        </w:rPr>
      </w:pPr>
    </w:p>
    <w:p w14:paraId="4CB6E9CA" w14:textId="1888DE25" w:rsidR="0015737B" w:rsidRDefault="003F7D79" w:rsidP="004821CC">
      <w:pPr>
        <w:contextualSpacing/>
        <w:jc w:val="both"/>
        <w:rPr>
          <w:rFonts w:ascii="Garamond" w:hAnsi="Garamond"/>
          <w:sz w:val="22"/>
          <w:szCs w:val="22"/>
          <w:lang w:val="en-US"/>
        </w:rPr>
      </w:pPr>
      <w:r w:rsidRPr="00370A3F">
        <w:rPr>
          <w:rFonts w:ascii="Garamond" w:hAnsi="Garamond"/>
          <w:sz w:val="22"/>
          <w:szCs w:val="22"/>
        </w:rPr>
        <w:t>Vlassenroot, K., Mudinga, E. &amp; Hoffmann, K.</w:t>
      </w:r>
      <w:r w:rsidR="0015737B" w:rsidRPr="00370A3F">
        <w:rPr>
          <w:rFonts w:ascii="Garamond" w:hAnsi="Garamond"/>
          <w:sz w:val="22"/>
          <w:szCs w:val="22"/>
        </w:rPr>
        <w:t xml:space="preserve"> (</w:t>
      </w:r>
      <w:r w:rsidRPr="00FE6201">
        <w:rPr>
          <w:rFonts w:ascii="Garamond" w:hAnsi="Garamond"/>
          <w:sz w:val="22"/>
          <w:szCs w:val="22"/>
        </w:rPr>
        <w:t>2016</w:t>
      </w:r>
      <w:r w:rsidR="0015737B" w:rsidRPr="00E446FA">
        <w:rPr>
          <w:rFonts w:ascii="Garamond" w:hAnsi="Garamond"/>
          <w:sz w:val="22"/>
          <w:szCs w:val="22"/>
        </w:rPr>
        <w:t>)</w:t>
      </w:r>
      <w:r w:rsidRPr="00FB0A38">
        <w:rPr>
          <w:rFonts w:ascii="Garamond" w:hAnsi="Garamond"/>
          <w:sz w:val="22"/>
          <w:szCs w:val="22"/>
        </w:rPr>
        <w:t xml:space="preserve">. </w:t>
      </w:r>
      <w:r w:rsidRPr="0015737B">
        <w:rPr>
          <w:rFonts w:ascii="Garamond" w:hAnsi="Garamond"/>
          <w:i/>
          <w:iCs/>
          <w:sz w:val="22"/>
          <w:szCs w:val="22"/>
          <w:lang w:val="en-US"/>
        </w:rPr>
        <w:t>Contesting Authority: Armed Rebellion and Military Fragmentation in Walikale and Kalehe, North and South Kivu</w:t>
      </w:r>
      <w:r w:rsidR="0015737B" w:rsidRPr="0015737B">
        <w:rPr>
          <w:rFonts w:ascii="Garamond" w:hAnsi="Garamond"/>
          <w:sz w:val="22"/>
          <w:szCs w:val="22"/>
          <w:lang w:val="en-US"/>
        </w:rPr>
        <w:t>.</w:t>
      </w:r>
      <w:r w:rsidRPr="0015737B">
        <w:rPr>
          <w:rFonts w:ascii="Garamond" w:hAnsi="Garamond"/>
          <w:sz w:val="22"/>
          <w:szCs w:val="22"/>
          <w:lang w:val="en-US"/>
        </w:rPr>
        <w:t xml:space="preserve"> Rift Valley Institute.</w:t>
      </w:r>
    </w:p>
    <w:p w14:paraId="55BEFE77" w14:textId="1B3510F2" w:rsidR="00BA4B5F" w:rsidRDefault="00BA4B5F" w:rsidP="004821CC">
      <w:pPr>
        <w:contextualSpacing/>
        <w:jc w:val="both"/>
        <w:rPr>
          <w:rFonts w:ascii="Garamond" w:hAnsi="Garamond"/>
          <w:sz w:val="22"/>
          <w:szCs w:val="22"/>
          <w:lang w:val="en-US"/>
        </w:rPr>
      </w:pPr>
    </w:p>
    <w:p w14:paraId="5C98D5E9" w14:textId="3E428409" w:rsidR="00E446FA" w:rsidRPr="00557346" w:rsidRDefault="00BA4B5F" w:rsidP="00E446FA">
      <w:pPr>
        <w:rPr>
          <w:rFonts w:ascii="Garamond" w:hAnsi="Garamond"/>
          <w:sz w:val="22"/>
          <w:szCs w:val="22"/>
          <w:lang w:val="en-US"/>
        </w:rPr>
      </w:pPr>
      <w:r w:rsidRPr="00557346">
        <w:rPr>
          <w:rFonts w:ascii="Garamond" w:hAnsi="Garamond"/>
          <w:sz w:val="22"/>
          <w:szCs w:val="22"/>
        </w:rPr>
        <w:t>Vlassenroot, K.,</w:t>
      </w:r>
      <w:r w:rsidR="00E446FA" w:rsidRPr="00557346">
        <w:rPr>
          <w:rFonts w:ascii="Garamond" w:hAnsi="Garamond"/>
          <w:sz w:val="22"/>
          <w:szCs w:val="22"/>
        </w:rPr>
        <w:t xml:space="preserve"> Mudinga, E. &amp; Musamba, J. </w:t>
      </w:r>
      <w:r w:rsidRPr="00557346">
        <w:rPr>
          <w:rFonts w:ascii="Garamond" w:hAnsi="Garamond"/>
          <w:sz w:val="22"/>
          <w:szCs w:val="22"/>
        </w:rPr>
        <w:t>(2020)</w:t>
      </w:r>
      <w:r w:rsidR="00E446FA" w:rsidRPr="00557346">
        <w:rPr>
          <w:rFonts w:ascii="Garamond" w:hAnsi="Garamond"/>
          <w:sz w:val="22"/>
          <w:szCs w:val="22"/>
        </w:rPr>
        <w:t>.</w:t>
      </w:r>
      <w:r w:rsidRPr="00557346">
        <w:rPr>
          <w:rFonts w:ascii="Garamond" w:hAnsi="Garamond"/>
          <w:sz w:val="22"/>
          <w:szCs w:val="22"/>
        </w:rPr>
        <w:t xml:space="preserve"> </w:t>
      </w:r>
      <w:r w:rsidR="00E446FA" w:rsidRPr="00557346">
        <w:rPr>
          <w:rFonts w:ascii="Garamond" w:hAnsi="Garamond"/>
          <w:color w:val="2A2A2A"/>
          <w:sz w:val="22"/>
          <w:szCs w:val="22"/>
          <w:shd w:val="clear" w:color="auto" w:fill="FFFFFF"/>
          <w:lang w:val="en-US"/>
        </w:rPr>
        <w:t xml:space="preserve">Navigating Social Spaces: Armed Mobilization and Circular Return in Eastern DR Congo. </w:t>
      </w:r>
      <w:r w:rsidR="00E446FA" w:rsidRPr="00557346">
        <w:rPr>
          <w:rStyle w:val="Accentuation"/>
          <w:rFonts w:ascii="Garamond" w:hAnsi="Garamond"/>
          <w:color w:val="2A2A2A"/>
          <w:sz w:val="22"/>
          <w:szCs w:val="22"/>
          <w:bdr w:val="none" w:sz="0" w:space="0" w:color="auto" w:frame="1"/>
          <w:lang w:val="en-US"/>
        </w:rPr>
        <w:t>Journal of Refugee Studies</w:t>
      </w:r>
      <w:r w:rsidR="00E446FA" w:rsidRPr="00557346">
        <w:rPr>
          <w:rFonts w:ascii="Garamond" w:hAnsi="Garamond"/>
          <w:color w:val="2A2A2A"/>
          <w:sz w:val="22"/>
          <w:szCs w:val="22"/>
          <w:shd w:val="clear" w:color="auto" w:fill="FFFFFF"/>
          <w:lang w:val="en-US"/>
        </w:rPr>
        <w:t>, 33(4),  832</w:t>
      </w:r>
      <w:r w:rsidR="00E446FA">
        <w:rPr>
          <w:rFonts w:ascii="Garamond" w:hAnsi="Garamond"/>
          <w:color w:val="2A2A2A"/>
          <w:sz w:val="22"/>
          <w:szCs w:val="22"/>
          <w:shd w:val="clear" w:color="auto" w:fill="FFFFFF"/>
          <w:lang w:val="en-US"/>
        </w:rPr>
        <w:t>-</w:t>
      </w:r>
      <w:r w:rsidR="00E446FA" w:rsidRPr="00557346">
        <w:rPr>
          <w:rFonts w:ascii="Garamond" w:hAnsi="Garamond"/>
          <w:color w:val="2A2A2A"/>
          <w:sz w:val="22"/>
          <w:szCs w:val="22"/>
          <w:shd w:val="clear" w:color="auto" w:fill="FFFFFF"/>
          <w:lang w:val="en-US"/>
        </w:rPr>
        <w:t>852.</w:t>
      </w:r>
      <w:r w:rsidR="00E446FA" w:rsidRPr="00557346">
        <w:rPr>
          <w:rStyle w:val="apple-converted-space"/>
          <w:rFonts w:ascii="Garamond" w:hAnsi="Garamond"/>
          <w:color w:val="2A2A2A"/>
          <w:sz w:val="22"/>
          <w:szCs w:val="22"/>
          <w:shd w:val="clear" w:color="auto" w:fill="FFFFFF"/>
          <w:lang w:val="en-US"/>
        </w:rPr>
        <w:t> </w:t>
      </w:r>
      <w:hyperlink r:id="rId16" w:history="1">
        <w:r w:rsidR="00E446FA" w:rsidRPr="00557346">
          <w:rPr>
            <w:rStyle w:val="Lienhypertexte"/>
            <w:rFonts w:ascii="Garamond" w:hAnsi="Garamond"/>
            <w:color w:val="006FB7"/>
            <w:sz w:val="22"/>
            <w:szCs w:val="22"/>
            <w:bdr w:val="none" w:sz="0" w:space="0" w:color="auto" w:frame="1"/>
            <w:lang w:val="en-US"/>
          </w:rPr>
          <w:t>https://doi.org/10.1093/jrs/feaa048</w:t>
        </w:r>
      </w:hyperlink>
    </w:p>
    <w:p w14:paraId="5DD7D51A" w14:textId="6E5345DA" w:rsidR="00BA4B5F" w:rsidRDefault="00BA4B5F" w:rsidP="004821CC">
      <w:pPr>
        <w:contextualSpacing/>
        <w:jc w:val="both"/>
        <w:rPr>
          <w:rFonts w:ascii="Garamond" w:hAnsi="Garamond"/>
          <w:sz w:val="22"/>
          <w:szCs w:val="22"/>
          <w:lang w:val="en-US"/>
        </w:rPr>
      </w:pPr>
    </w:p>
    <w:p w14:paraId="0B1E8FBA" w14:textId="77777777" w:rsidR="0015737B" w:rsidRPr="0015737B" w:rsidRDefault="0015737B" w:rsidP="004821CC">
      <w:pPr>
        <w:contextualSpacing/>
        <w:jc w:val="both"/>
        <w:rPr>
          <w:rFonts w:ascii="Garamond" w:hAnsi="Garamond"/>
          <w:sz w:val="22"/>
          <w:szCs w:val="22"/>
          <w:lang w:val="en-US"/>
        </w:rPr>
      </w:pPr>
    </w:p>
    <w:p w14:paraId="4041D337" w14:textId="20A8AE83" w:rsidR="00DF46C4" w:rsidRPr="00557346" w:rsidRDefault="00DF46C4" w:rsidP="004821CC">
      <w:pPr>
        <w:contextualSpacing/>
        <w:jc w:val="both"/>
        <w:rPr>
          <w:rFonts w:ascii="Garamond" w:hAnsi="Garamond"/>
          <w:sz w:val="22"/>
          <w:szCs w:val="22"/>
          <w:lang w:val="en-US"/>
        </w:rPr>
      </w:pPr>
      <w:r w:rsidRPr="00CF4DEE">
        <w:rPr>
          <w:rFonts w:ascii="Garamond" w:hAnsi="Garamond"/>
          <w:sz w:val="22"/>
          <w:szCs w:val="22"/>
          <w:lang w:val="en-US"/>
        </w:rPr>
        <w:t xml:space="preserve">Vlassenroot, K. &amp; Arnould, V. </w:t>
      </w:r>
      <w:r w:rsidR="0015737B">
        <w:rPr>
          <w:rFonts w:ascii="Garamond" w:hAnsi="Garamond"/>
          <w:sz w:val="22"/>
          <w:szCs w:val="22"/>
          <w:lang w:val="en-US"/>
        </w:rPr>
        <w:t>(</w:t>
      </w:r>
      <w:r w:rsidRPr="00CF4DEE">
        <w:rPr>
          <w:rFonts w:ascii="Garamond" w:hAnsi="Garamond"/>
          <w:sz w:val="22"/>
          <w:szCs w:val="22"/>
          <w:lang w:val="en-US"/>
        </w:rPr>
        <w:t>2016</w:t>
      </w:r>
      <w:r w:rsidR="0015737B">
        <w:rPr>
          <w:rFonts w:ascii="Garamond" w:hAnsi="Garamond"/>
          <w:sz w:val="22"/>
          <w:szCs w:val="22"/>
          <w:lang w:val="en-US"/>
        </w:rPr>
        <w:t>)</w:t>
      </w:r>
      <w:r w:rsidRPr="00CF4DEE">
        <w:rPr>
          <w:rFonts w:ascii="Garamond" w:hAnsi="Garamond"/>
          <w:sz w:val="22"/>
          <w:szCs w:val="22"/>
          <w:lang w:val="en-US"/>
        </w:rPr>
        <w:t>. EU Policies in the Democratic Republic of Congo: Try and Fail?</w:t>
      </w:r>
      <w:r w:rsidRPr="00557346">
        <w:rPr>
          <w:rFonts w:ascii="Garamond" w:hAnsi="Garamond"/>
          <w:sz w:val="22"/>
          <w:szCs w:val="22"/>
          <w:lang w:val="en-US"/>
        </w:rPr>
        <w:t xml:space="preserve"> Security in transition. </w:t>
      </w:r>
    </w:p>
    <w:p w14:paraId="61F4C1A5" w14:textId="77777777" w:rsidR="00DF46C4" w:rsidRPr="00557346" w:rsidRDefault="00DF46C4" w:rsidP="004821CC">
      <w:pPr>
        <w:contextualSpacing/>
        <w:jc w:val="both"/>
        <w:rPr>
          <w:rFonts w:ascii="Garamond" w:hAnsi="Garamond"/>
          <w:sz w:val="22"/>
          <w:szCs w:val="22"/>
          <w:lang w:val="en-US"/>
        </w:rPr>
      </w:pPr>
    </w:p>
    <w:p w14:paraId="3850BD52" w14:textId="0D0A94AB" w:rsidR="00DF46C4" w:rsidRPr="00CF4DEE" w:rsidRDefault="00DF46C4" w:rsidP="004821CC">
      <w:pPr>
        <w:contextualSpacing/>
        <w:jc w:val="both"/>
        <w:rPr>
          <w:rFonts w:ascii="Garamond" w:hAnsi="Garamond"/>
          <w:sz w:val="22"/>
          <w:szCs w:val="22"/>
          <w:lang w:val="fr-FR"/>
        </w:rPr>
      </w:pPr>
      <w:r w:rsidRPr="00557346">
        <w:rPr>
          <w:rFonts w:ascii="Garamond" w:hAnsi="Garamond"/>
          <w:sz w:val="22"/>
          <w:szCs w:val="22"/>
          <w:lang w:val="en-US"/>
        </w:rPr>
        <w:t xml:space="preserve">Vogel, C. &amp; Musamba, J. </w:t>
      </w:r>
      <w:r w:rsidR="0015737B" w:rsidRPr="00557346">
        <w:rPr>
          <w:rFonts w:ascii="Garamond" w:hAnsi="Garamond"/>
          <w:sz w:val="22"/>
          <w:szCs w:val="22"/>
          <w:lang w:val="en-US"/>
        </w:rPr>
        <w:t>(</w:t>
      </w:r>
      <w:r w:rsidRPr="00557346">
        <w:rPr>
          <w:rFonts w:ascii="Garamond" w:hAnsi="Garamond"/>
          <w:sz w:val="22"/>
          <w:szCs w:val="22"/>
          <w:lang w:val="en-US"/>
        </w:rPr>
        <w:t>2016</w:t>
      </w:r>
      <w:r w:rsidR="0015737B" w:rsidRPr="00557346">
        <w:rPr>
          <w:rFonts w:ascii="Garamond" w:hAnsi="Garamond"/>
          <w:sz w:val="22"/>
          <w:szCs w:val="22"/>
          <w:lang w:val="en-US"/>
        </w:rPr>
        <w:t>)</w:t>
      </w:r>
      <w:r w:rsidRPr="00557346">
        <w:rPr>
          <w:rFonts w:ascii="Garamond" w:hAnsi="Garamond"/>
          <w:sz w:val="22"/>
          <w:szCs w:val="22"/>
          <w:lang w:val="en-US"/>
        </w:rPr>
        <w:t xml:space="preserve">. </w:t>
      </w:r>
      <w:r w:rsidRPr="00557346">
        <w:rPr>
          <w:rFonts w:ascii="Garamond" w:hAnsi="Garamond"/>
          <w:i/>
          <w:sz w:val="22"/>
          <w:szCs w:val="22"/>
          <w:lang w:val="en-US"/>
        </w:rPr>
        <w:t xml:space="preserve">Recyclage des rebelles ? </w:t>
      </w:r>
      <w:r w:rsidRPr="00CF4DEE">
        <w:rPr>
          <w:rFonts w:ascii="Garamond" w:hAnsi="Garamond"/>
          <w:i/>
          <w:sz w:val="22"/>
          <w:szCs w:val="22"/>
          <w:lang w:val="fr-FR"/>
        </w:rPr>
        <w:t>La démobilisation au Congo</w:t>
      </w:r>
      <w:r w:rsidRPr="00CF4DEE">
        <w:rPr>
          <w:rFonts w:ascii="Garamond" w:hAnsi="Garamond"/>
          <w:sz w:val="22"/>
          <w:szCs w:val="22"/>
          <w:lang w:val="fr-FR"/>
        </w:rPr>
        <w:t>. Rift Valley Institute.</w:t>
      </w:r>
    </w:p>
    <w:p w14:paraId="05B5C2C4" w14:textId="77777777" w:rsidR="00DF46C4" w:rsidRPr="00CF4DEE" w:rsidRDefault="00DF46C4" w:rsidP="004821CC">
      <w:pPr>
        <w:contextualSpacing/>
        <w:jc w:val="both"/>
        <w:rPr>
          <w:rFonts w:ascii="Garamond" w:hAnsi="Garamond"/>
          <w:color w:val="000000"/>
          <w:sz w:val="22"/>
          <w:szCs w:val="22"/>
          <w:lang w:val="fr-BE"/>
        </w:rPr>
      </w:pPr>
    </w:p>
    <w:p w14:paraId="6EC6CDA5" w14:textId="787A229A" w:rsidR="0015737B" w:rsidRPr="0015737B" w:rsidRDefault="00DF46C4" w:rsidP="004821CC">
      <w:pPr>
        <w:contextualSpacing/>
        <w:jc w:val="both"/>
        <w:rPr>
          <w:rFonts w:ascii="Garamond" w:hAnsi="Garamond"/>
          <w:color w:val="000000"/>
          <w:sz w:val="22"/>
          <w:szCs w:val="22"/>
          <w:lang w:val="fr-BE"/>
        </w:rPr>
      </w:pPr>
      <w:r w:rsidRPr="00CF4DEE">
        <w:rPr>
          <w:rFonts w:ascii="Garamond" w:hAnsi="Garamond"/>
          <w:color w:val="000000"/>
          <w:sz w:val="22"/>
          <w:szCs w:val="22"/>
          <w:lang w:val="fr-BE"/>
        </w:rPr>
        <w:t xml:space="preserve">Wolfrom, M. </w:t>
      </w:r>
      <w:r w:rsidR="0015737B">
        <w:rPr>
          <w:rFonts w:ascii="Garamond" w:hAnsi="Garamond"/>
          <w:color w:val="000000"/>
          <w:sz w:val="22"/>
          <w:szCs w:val="22"/>
          <w:lang w:val="fr-BE"/>
        </w:rPr>
        <w:t>(</w:t>
      </w:r>
      <w:r w:rsidRPr="00CF4DEE">
        <w:rPr>
          <w:rFonts w:ascii="Garamond" w:hAnsi="Garamond"/>
          <w:color w:val="000000"/>
          <w:sz w:val="22"/>
          <w:szCs w:val="22"/>
          <w:lang w:val="fr-BE"/>
        </w:rPr>
        <w:t>2013</w:t>
      </w:r>
      <w:r w:rsidR="0015737B">
        <w:rPr>
          <w:rFonts w:ascii="Garamond" w:hAnsi="Garamond"/>
          <w:color w:val="000000"/>
          <w:sz w:val="22"/>
          <w:szCs w:val="22"/>
          <w:lang w:val="fr-BE"/>
        </w:rPr>
        <w:t>)</w:t>
      </w:r>
      <w:r w:rsidRPr="00CF4DEE">
        <w:rPr>
          <w:rFonts w:ascii="Garamond" w:hAnsi="Garamond"/>
          <w:color w:val="000000"/>
          <w:sz w:val="22"/>
          <w:szCs w:val="22"/>
          <w:lang w:val="fr-BE"/>
        </w:rPr>
        <w:t xml:space="preserve">. Commission électorale et Cour suprême kényane à l’épreuve du scrutin. Deux nouvelles institutions fragilisées. </w:t>
      </w:r>
      <w:r w:rsidRPr="00CF4DEE">
        <w:rPr>
          <w:rFonts w:ascii="Garamond" w:hAnsi="Garamond"/>
          <w:i/>
          <w:color w:val="000000"/>
          <w:sz w:val="22"/>
          <w:szCs w:val="22"/>
          <w:lang w:val="fr-BE"/>
        </w:rPr>
        <w:t>Afrique contemporaine</w:t>
      </w:r>
      <w:r w:rsidR="0015737B">
        <w:rPr>
          <w:rFonts w:ascii="Garamond" w:hAnsi="Garamond"/>
          <w:i/>
          <w:color w:val="000000"/>
          <w:sz w:val="22"/>
          <w:szCs w:val="22"/>
          <w:lang w:val="fr-BE"/>
        </w:rPr>
        <w:t>,</w:t>
      </w:r>
      <w:r w:rsidRPr="00CF4DEE">
        <w:rPr>
          <w:rFonts w:ascii="Garamond" w:hAnsi="Garamond"/>
          <w:color w:val="000000"/>
          <w:sz w:val="22"/>
          <w:szCs w:val="22"/>
          <w:lang w:val="fr-BE"/>
        </w:rPr>
        <w:t xml:space="preserve"> </w:t>
      </w:r>
      <w:r w:rsidR="0015737B">
        <w:rPr>
          <w:rFonts w:ascii="Garamond" w:hAnsi="Garamond"/>
          <w:i/>
          <w:iCs/>
          <w:color w:val="000000"/>
          <w:sz w:val="22"/>
          <w:szCs w:val="22"/>
          <w:lang w:val="fr-BE"/>
        </w:rPr>
        <w:t>3</w:t>
      </w:r>
      <w:r w:rsidR="0015737B">
        <w:rPr>
          <w:rFonts w:ascii="Garamond" w:hAnsi="Garamond"/>
          <w:color w:val="000000"/>
          <w:sz w:val="22"/>
          <w:szCs w:val="22"/>
          <w:lang w:val="fr-BE"/>
        </w:rPr>
        <w:t>(3)</w:t>
      </w:r>
      <w:r w:rsidR="0015737B">
        <w:rPr>
          <w:rFonts w:ascii="Garamond" w:hAnsi="Garamond"/>
          <w:i/>
          <w:iCs/>
          <w:color w:val="000000"/>
          <w:sz w:val="22"/>
          <w:szCs w:val="22"/>
          <w:lang w:val="fr-BE"/>
        </w:rPr>
        <w:t>,</w:t>
      </w:r>
      <w:r w:rsidRPr="00CF4DEE">
        <w:rPr>
          <w:rFonts w:ascii="Garamond" w:hAnsi="Garamond"/>
          <w:color w:val="000000"/>
          <w:sz w:val="22"/>
          <w:szCs w:val="22"/>
          <w:lang w:val="fr-BE"/>
        </w:rPr>
        <w:t xml:space="preserve"> 53-71</w:t>
      </w:r>
      <w:r w:rsidR="0015737B" w:rsidRPr="00557346">
        <w:rPr>
          <w:rFonts w:ascii="Garamond" w:hAnsi="Garamond"/>
          <w:color w:val="323232"/>
          <w:sz w:val="22"/>
          <w:szCs w:val="22"/>
          <w:shd w:val="clear" w:color="auto" w:fill="FFFFFF"/>
          <w:lang w:val="fr-BE"/>
        </w:rPr>
        <w:t>. </w:t>
      </w:r>
      <w:hyperlink r:id="rId17" w:history="1">
        <w:r w:rsidR="0015737B" w:rsidRPr="00557346">
          <w:rPr>
            <w:rStyle w:val="Lienhypertexte"/>
            <w:rFonts w:ascii="Garamond" w:hAnsi="Garamond"/>
            <w:sz w:val="22"/>
            <w:szCs w:val="22"/>
            <w:shd w:val="clear" w:color="auto" w:fill="FFFFFF"/>
            <w:lang w:val="fr-BE"/>
          </w:rPr>
          <w:t>https://doi.org/10.3917/afco.247.0053</w:t>
        </w:r>
      </w:hyperlink>
    </w:p>
    <w:p w14:paraId="45B4314C" w14:textId="77777777" w:rsidR="00DF46C4" w:rsidRPr="00CF4DEE" w:rsidRDefault="00DF46C4" w:rsidP="004821CC">
      <w:pPr>
        <w:contextualSpacing/>
        <w:jc w:val="both"/>
        <w:rPr>
          <w:rFonts w:ascii="Garamond" w:hAnsi="Garamond"/>
          <w:color w:val="C00000"/>
          <w:sz w:val="22"/>
          <w:szCs w:val="22"/>
          <w:lang w:val="fr-FR"/>
        </w:rPr>
      </w:pPr>
    </w:p>
    <w:p w14:paraId="3D726753" w14:textId="77777777" w:rsidR="00D77EB4" w:rsidRPr="00D77EB4" w:rsidRDefault="00D77EB4" w:rsidP="004821CC">
      <w:pPr>
        <w:spacing w:line="0" w:lineRule="auto"/>
        <w:jc w:val="both"/>
        <w:rPr>
          <w:rFonts w:ascii="ff1" w:hAnsi="ff1"/>
          <w:color w:val="222222"/>
          <w:sz w:val="72"/>
          <w:szCs w:val="72"/>
          <w:lang w:val="en-US"/>
        </w:rPr>
      </w:pPr>
      <w:r w:rsidRPr="00D77EB4">
        <w:rPr>
          <w:rFonts w:ascii="ff1" w:hAnsi="ff1"/>
          <w:color w:val="222222"/>
          <w:sz w:val="72"/>
          <w:szCs w:val="72"/>
          <w:lang w:val="en-US"/>
        </w:rPr>
        <w:t xml:space="preserve">de Waal, A. (2015). The real politics of the Horn of Africa: Money, war and the business of </w:t>
      </w:r>
    </w:p>
    <w:p w14:paraId="68F2A807" w14:textId="77777777" w:rsidR="00D77EB4" w:rsidRPr="00D77EB4" w:rsidRDefault="00D77EB4" w:rsidP="004821CC">
      <w:pPr>
        <w:spacing w:line="0" w:lineRule="auto"/>
        <w:jc w:val="both"/>
        <w:rPr>
          <w:rFonts w:ascii="ff1" w:hAnsi="ff1"/>
          <w:color w:val="222222"/>
          <w:sz w:val="72"/>
          <w:szCs w:val="72"/>
          <w:lang w:val="en-US"/>
        </w:rPr>
      </w:pPr>
      <w:r w:rsidRPr="00D77EB4">
        <w:rPr>
          <w:rFonts w:ascii="ff1" w:hAnsi="ff1"/>
          <w:color w:val="222222"/>
          <w:sz w:val="72"/>
          <w:szCs w:val="72"/>
          <w:lang w:val="en-US"/>
        </w:rPr>
        <w:t>power. Cambridge, UK: Polity Press</w:t>
      </w:r>
    </w:p>
    <w:p w14:paraId="4F1B8C8B" w14:textId="77777777" w:rsidR="00D77EB4" w:rsidRPr="00D77EB4" w:rsidRDefault="00D77EB4" w:rsidP="004821CC">
      <w:pPr>
        <w:spacing w:line="0" w:lineRule="auto"/>
        <w:jc w:val="both"/>
        <w:rPr>
          <w:rFonts w:ascii="ff1" w:hAnsi="ff1"/>
          <w:color w:val="222222"/>
          <w:sz w:val="72"/>
          <w:szCs w:val="72"/>
          <w:lang w:val="en-US"/>
        </w:rPr>
      </w:pPr>
      <w:r w:rsidRPr="00D77EB4">
        <w:rPr>
          <w:rFonts w:ascii="ff1" w:hAnsi="ff1"/>
          <w:color w:val="222222"/>
          <w:sz w:val="72"/>
          <w:szCs w:val="72"/>
          <w:lang w:val="en-US"/>
        </w:rPr>
        <w:t xml:space="preserve">de Waal, A. (2015). The real politics of the Horn of Africa: Money, war and the business of </w:t>
      </w:r>
    </w:p>
    <w:p w14:paraId="6EEB9D24" w14:textId="77777777" w:rsidR="00D77EB4" w:rsidRPr="00D77EB4" w:rsidRDefault="00D77EB4" w:rsidP="004821CC">
      <w:pPr>
        <w:spacing w:line="0" w:lineRule="auto"/>
        <w:jc w:val="both"/>
        <w:rPr>
          <w:rFonts w:ascii="ff1" w:hAnsi="ff1"/>
          <w:color w:val="222222"/>
          <w:sz w:val="72"/>
          <w:szCs w:val="72"/>
          <w:lang w:val="en-US"/>
        </w:rPr>
      </w:pPr>
      <w:r w:rsidRPr="00D77EB4">
        <w:rPr>
          <w:rFonts w:ascii="ff1" w:hAnsi="ff1"/>
          <w:color w:val="222222"/>
          <w:sz w:val="72"/>
          <w:szCs w:val="72"/>
          <w:lang w:val="en-US"/>
        </w:rPr>
        <w:t>power. Cambridge, UK: Polity Press</w:t>
      </w:r>
    </w:p>
    <w:p w14:paraId="7D0718FE" w14:textId="77777777" w:rsidR="00D77EB4" w:rsidRPr="00D77EB4" w:rsidRDefault="00D77EB4" w:rsidP="004821CC">
      <w:pPr>
        <w:spacing w:line="0" w:lineRule="auto"/>
        <w:jc w:val="both"/>
        <w:rPr>
          <w:rFonts w:ascii="ff1" w:hAnsi="ff1"/>
          <w:color w:val="222222"/>
          <w:sz w:val="72"/>
          <w:szCs w:val="72"/>
          <w:lang w:val="en-US"/>
        </w:rPr>
      </w:pPr>
      <w:r w:rsidRPr="00D77EB4">
        <w:rPr>
          <w:rFonts w:ascii="ff1" w:hAnsi="ff1"/>
          <w:color w:val="222222"/>
          <w:sz w:val="72"/>
          <w:szCs w:val="72"/>
          <w:lang w:val="en-US"/>
        </w:rPr>
        <w:t xml:space="preserve">de Waal, A. (2015). The real politics of the Horn of Africa: Money, war and the business of </w:t>
      </w:r>
    </w:p>
    <w:p w14:paraId="1456B453" w14:textId="77777777" w:rsidR="00D77EB4" w:rsidRPr="00D77EB4" w:rsidRDefault="00D77EB4" w:rsidP="004821CC">
      <w:pPr>
        <w:spacing w:line="0" w:lineRule="auto"/>
        <w:jc w:val="both"/>
        <w:rPr>
          <w:rFonts w:ascii="ff1" w:hAnsi="ff1"/>
          <w:color w:val="222222"/>
          <w:sz w:val="72"/>
          <w:szCs w:val="72"/>
          <w:lang w:val="en-US"/>
        </w:rPr>
      </w:pPr>
      <w:r w:rsidRPr="00D77EB4">
        <w:rPr>
          <w:rFonts w:ascii="ff1" w:hAnsi="ff1"/>
          <w:color w:val="222222"/>
          <w:sz w:val="72"/>
          <w:szCs w:val="72"/>
          <w:lang w:val="en-US"/>
        </w:rPr>
        <w:t>power. Cambridge, UK: Polity Press</w:t>
      </w:r>
    </w:p>
    <w:p w14:paraId="760CD426" w14:textId="14E8787E" w:rsidR="001F376C" w:rsidRDefault="001F376C" w:rsidP="0041408B">
      <w:pPr>
        <w:contextualSpacing/>
        <w:rPr>
          <w:rFonts w:ascii="Garamond" w:hAnsi="Garamond"/>
          <w:b/>
          <w:bCs/>
          <w:color w:val="C00000"/>
          <w:sz w:val="22"/>
          <w:szCs w:val="22"/>
          <w:lang w:val="en-US"/>
        </w:rPr>
      </w:pPr>
    </w:p>
    <w:p w14:paraId="3563398A" w14:textId="77777777" w:rsidR="009E78C3" w:rsidRPr="00557346" w:rsidRDefault="009E78C3" w:rsidP="0041408B">
      <w:pPr>
        <w:contextualSpacing/>
        <w:rPr>
          <w:rFonts w:ascii="Garamond" w:hAnsi="Garamond"/>
          <w:b/>
          <w:bCs/>
          <w:color w:val="C00000"/>
          <w:sz w:val="22"/>
          <w:szCs w:val="22"/>
          <w:lang w:val="fr-BE"/>
        </w:rPr>
      </w:pPr>
    </w:p>
    <w:sectPr w:rsidR="009E78C3" w:rsidRPr="00557346" w:rsidSect="006755FF">
      <w:footerReference w:type="even" r:id="rId18"/>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D03A3" w14:textId="77777777" w:rsidR="00557B79" w:rsidRDefault="00557B79" w:rsidP="00DE3D7D">
      <w:r>
        <w:separator/>
      </w:r>
    </w:p>
  </w:endnote>
  <w:endnote w:type="continuationSeparator" w:id="0">
    <w:p w14:paraId="5A07E561" w14:textId="77777777" w:rsidR="00557B79" w:rsidRDefault="00557B79" w:rsidP="00DE3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panose1 w:val="020B0604020202020204"/>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erriweather-Bold">
    <w:altName w:val="Cambria"/>
    <w:panose1 w:val="020B0604020202020204"/>
    <w:charset w:val="00"/>
    <w:family w:val="auto"/>
    <w:notTrueType/>
    <w:pitch w:val="default"/>
    <w:sig w:usb0="00000003" w:usb1="00000000" w:usb2="00000000" w:usb3="00000000" w:csb0="00000001" w:csb1="00000000"/>
  </w:font>
  <w:font w:name="SourceSansPro-Italic">
    <w:altName w:val="Cambria"/>
    <w:panose1 w:val="020B0604020202020204"/>
    <w:charset w:val="00"/>
    <w:family w:val="auto"/>
    <w:notTrueType/>
    <w:pitch w:val="default"/>
    <w:sig w:usb0="00000003" w:usb1="00000000" w:usb2="00000000" w:usb3="00000000" w:csb0="00000001" w:csb1="00000000"/>
  </w:font>
  <w:font w:name="SourceSansPro-Regular">
    <w:altName w:val="Cambria"/>
    <w:panose1 w:val="020B0604020202020204"/>
    <w:charset w:val="00"/>
    <w:family w:val="auto"/>
    <w:notTrueType/>
    <w:pitch w:val="default"/>
    <w:sig w:usb0="00000003" w:usb1="00000000" w:usb2="00000000" w:usb3="00000000" w:csb0="00000001" w:csb1="00000000"/>
  </w:font>
  <w:font w:name="ff1">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701058458"/>
      <w:docPartObj>
        <w:docPartGallery w:val="Page Numbers (Bottom of Page)"/>
        <w:docPartUnique/>
      </w:docPartObj>
    </w:sdtPr>
    <w:sdtContent>
      <w:p w14:paraId="36512033" w14:textId="62CFD925" w:rsidR="00D85541" w:rsidRDefault="00D85541" w:rsidP="00A7311D">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28EA0F13" w14:textId="77777777" w:rsidR="00D85541" w:rsidRDefault="00D85541" w:rsidP="00A240CB">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819187350"/>
      <w:docPartObj>
        <w:docPartGallery w:val="Page Numbers (Bottom of Page)"/>
        <w:docPartUnique/>
      </w:docPartObj>
    </w:sdtPr>
    <w:sdtContent>
      <w:p w14:paraId="172EF025" w14:textId="2B96DCC3" w:rsidR="00D85541" w:rsidRDefault="00D85541" w:rsidP="00A7311D">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5B2E3833" w14:textId="77777777" w:rsidR="00D85541" w:rsidRDefault="00D85541" w:rsidP="00A240CB">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16EBE" w14:textId="77777777" w:rsidR="00557B79" w:rsidRDefault="00557B79" w:rsidP="00DE3D7D">
      <w:r>
        <w:separator/>
      </w:r>
    </w:p>
  </w:footnote>
  <w:footnote w:type="continuationSeparator" w:id="0">
    <w:p w14:paraId="11D31D05" w14:textId="77777777" w:rsidR="00557B79" w:rsidRDefault="00557B79" w:rsidP="00DE3D7D">
      <w:r>
        <w:continuationSeparator/>
      </w:r>
    </w:p>
  </w:footnote>
  <w:footnote w:id="1">
    <w:p w14:paraId="748FCA24" w14:textId="3942628C" w:rsidR="00544CBC" w:rsidRPr="00544CBC" w:rsidRDefault="00544CBC" w:rsidP="00557346">
      <w:pPr>
        <w:pStyle w:val="Notedebasdepage"/>
        <w:jc w:val="both"/>
      </w:pPr>
      <w:r>
        <w:rPr>
          <w:rStyle w:val="Appelnotedebasdep"/>
        </w:rPr>
        <w:footnoteRef/>
      </w:r>
      <w:r>
        <w:t xml:space="preserve"> </w:t>
      </w:r>
      <w:r w:rsidRPr="00557346">
        <w:rPr>
          <w:rFonts w:ascii="Garamond" w:hAnsi="Garamond"/>
        </w:rPr>
        <w:t xml:space="preserve">Bienvenu Mukungilwa, Alice Nalumva, Eric Batumike, Francine Mudunga, Irène Bahati, Chiza Kashura, Stanislas Bisimwe, Oscar Abedi, Lebon Mulimbi </w:t>
      </w:r>
      <w:r>
        <w:rPr>
          <w:rFonts w:ascii="Garamond" w:hAnsi="Garamond"/>
        </w:rPr>
        <w:t>and</w:t>
      </w:r>
      <w:r w:rsidRPr="00557346">
        <w:rPr>
          <w:rFonts w:ascii="Garamond" w:hAnsi="Garamond"/>
        </w:rPr>
        <w:t xml:space="preserve"> Jérémie Mapatano</w:t>
      </w:r>
    </w:p>
  </w:footnote>
  <w:footnote w:id="2">
    <w:p w14:paraId="3727DC10" w14:textId="56E6BE34" w:rsidR="00D85541" w:rsidRPr="003B64F8" w:rsidRDefault="00D85541">
      <w:pPr>
        <w:pStyle w:val="Notedebasdepage"/>
        <w:rPr>
          <w:rFonts w:ascii="Garamond" w:hAnsi="Garamond"/>
        </w:rPr>
      </w:pPr>
      <w:r w:rsidRPr="003B64F8">
        <w:rPr>
          <w:rStyle w:val="Appelnotedebasdep"/>
          <w:rFonts w:ascii="Garamond" w:hAnsi="Garamond"/>
        </w:rPr>
        <w:footnoteRef/>
      </w:r>
      <w:r w:rsidRPr="003B64F8">
        <w:rPr>
          <w:rFonts w:ascii="Garamond" w:hAnsi="Garamond"/>
        </w:rPr>
        <w:t xml:space="preserve"> See https://www.congoforum.be/fr/2012/06/15-06-12-le-potentiel-lambert-mende-«la-nouvelle-citoyennet-vise-refonder-letat-nation»/</w:t>
      </w:r>
    </w:p>
  </w:footnote>
  <w:footnote w:id="3">
    <w:p w14:paraId="031EC760" w14:textId="36695E08" w:rsidR="00D85541" w:rsidRPr="00D77EB4" w:rsidRDefault="00D85541">
      <w:pPr>
        <w:pStyle w:val="Notedebasdepage"/>
        <w:rPr>
          <w:rFonts w:ascii="Garamond" w:hAnsi="Garamond"/>
          <w:sz w:val="16"/>
        </w:rPr>
      </w:pPr>
      <w:r w:rsidRPr="00D77EB4">
        <w:rPr>
          <w:rStyle w:val="Appelnotedebasdep"/>
          <w:rFonts w:ascii="Garamond" w:hAnsi="Garamond"/>
          <w:sz w:val="16"/>
        </w:rPr>
        <w:footnoteRef/>
      </w:r>
      <w:r w:rsidRPr="00D77EB4">
        <w:rPr>
          <w:rFonts w:ascii="Garamond" w:hAnsi="Garamond"/>
          <w:sz w:val="16"/>
        </w:rPr>
        <w:t xml:space="preserve"> See also: New York Times, January 11, 2019 and African Arguments, January 10, 2019</w:t>
      </w:r>
      <w:r>
        <w:rPr>
          <w:rFonts w:ascii="Garamond" w:hAnsi="Garamond"/>
          <w:sz w:val="16"/>
        </w:rPr>
        <w:t>.</w:t>
      </w:r>
    </w:p>
  </w:footnote>
  <w:footnote w:id="4">
    <w:p w14:paraId="1FDFD923" w14:textId="0DE365FE" w:rsidR="00D85541" w:rsidRPr="00A42564" w:rsidRDefault="00D85541" w:rsidP="00ED5043">
      <w:pPr>
        <w:pStyle w:val="Notedebasdepage"/>
        <w:jc w:val="both"/>
        <w:rPr>
          <w:sz w:val="16"/>
          <w:szCs w:val="16"/>
        </w:rPr>
      </w:pPr>
      <w:r w:rsidRPr="008842A4">
        <w:rPr>
          <w:rStyle w:val="Appelnotedebasdep"/>
          <w:sz w:val="16"/>
          <w:szCs w:val="16"/>
        </w:rPr>
        <w:footnoteRef/>
      </w:r>
      <w:r w:rsidRPr="00A42564">
        <w:rPr>
          <w:sz w:val="16"/>
          <w:szCs w:val="16"/>
        </w:rPr>
        <w:t xml:space="preserve"> </w:t>
      </w:r>
      <w:r w:rsidRPr="00A42564">
        <w:rPr>
          <w:rFonts w:ascii="Garamond" w:hAnsi="Garamond"/>
          <w:color w:val="000000"/>
          <w:sz w:val="16"/>
          <w:szCs w:val="16"/>
          <w:lang w:val="en-GB"/>
        </w:rPr>
        <w:t xml:space="preserve">Four major competing </w:t>
      </w:r>
      <w:r>
        <w:rPr>
          <w:rFonts w:ascii="Garamond" w:hAnsi="Garamond"/>
          <w:color w:val="000000"/>
          <w:sz w:val="16"/>
          <w:szCs w:val="16"/>
          <w:lang w:val="en-GB"/>
        </w:rPr>
        <w:t>tendencies</w:t>
      </w:r>
      <w:r w:rsidRPr="00A42564">
        <w:rPr>
          <w:rFonts w:ascii="Garamond" w:hAnsi="Garamond"/>
          <w:color w:val="000000"/>
          <w:sz w:val="16"/>
          <w:szCs w:val="16"/>
          <w:lang w:val="en-GB"/>
        </w:rPr>
        <w:t xml:space="preserve"> have been confirmed: Union for Democracy and Social Progress (UDPS) and allies, Group of 7 (G7), Union for the Congolese Nation and allies, and Congo Liberation Movement and allies.</w:t>
      </w:r>
    </w:p>
  </w:footnote>
  <w:footnote w:id="5">
    <w:p w14:paraId="6999D81F" w14:textId="77777777" w:rsidR="00D85541" w:rsidRPr="00A42564" w:rsidRDefault="00D85541" w:rsidP="008F7C32">
      <w:pPr>
        <w:pStyle w:val="Notedebasdepage"/>
        <w:jc w:val="both"/>
        <w:rPr>
          <w:rFonts w:ascii="Garamond" w:hAnsi="Garamond"/>
          <w:color w:val="000000"/>
          <w:sz w:val="16"/>
          <w:szCs w:val="16"/>
          <w:lang w:val="en-GB"/>
        </w:rPr>
      </w:pPr>
      <w:r w:rsidRPr="008842A4">
        <w:rPr>
          <w:rStyle w:val="Appelnotedebasdep"/>
          <w:sz w:val="16"/>
          <w:szCs w:val="16"/>
        </w:rPr>
        <w:footnoteRef/>
      </w:r>
      <w:r w:rsidRPr="00A42564">
        <w:rPr>
          <w:sz w:val="16"/>
          <w:szCs w:val="16"/>
        </w:rPr>
        <w:t xml:space="preserve"> </w:t>
      </w:r>
      <w:r w:rsidRPr="00A42564">
        <w:rPr>
          <w:rFonts w:ascii="Garamond" w:hAnsi="Garamond"/>
          <w:color w:val="000000"/>
          <w:sz w:val="16"/>
          <w:szCs w:val="16"/>
          <w:lang w:val="en-GB"/>
        </w:rPr>
        <w:t>They are Jean-Pierre Bemba (MLC), Félix-Antoine Tshisekedi Tshilombo (UDPS), Vital Kamerhe (UNC), Martin Fayulu (Commitment for Citizenship and Development), Moïse Katumbi Chapwe (G7), Matungulu (Congo na biso), and Adolphe Muzitu (Unified Lumumbist Party</w:t>
      </w:r>
      <w:r>
        <w:rPr>
          <w:rFonts w:ascii="Garamond" w:hAnsi="Garamond"/>
          <w:color w:val="000000"/>
          <w:sz w:val="16"/>
          <w:szCs w:val="16"/>
          <w:lang w:val="en-GB"/>
        </w:rPr>
        <w:t>).</w:t>
      </w:r>
    </w:p>
  </w:footnote>
  <w:footnote w:id="6">
    <w:p w14:paraId="6C8E3561" w14:textId="6A64C1BD" w:rsidR="00D85541" w:rsidRPr="00D77EB4" w:rsidRDefault="00D85541" w:rsidP="002F2D29">
      <w:pPr>
        <w:pStyle w:val="Notedebasdepage"/>
        <w:contextualSpacing/>
        <w:jc w:val="both"/>
        <w:rPr>
          <w:rFonts w:ascii="Garamond" w:hAnsi="Garamond"/>
          <w:color w:val="000000"/>
          <w:sz w:val="16"/>
          <w:szCs w:val="16"/>
          <w:lang w:val="en-GB"/>
        </w:rPr>
      </w:pPr>
      <w:r w:rsidRPr="00EF7B71">
        <w:rPr>
          <w:rStyle w:val="Appelnotedebasdep"/>
          <w:sz w:val="16"/>
          <w:szCs w:val="16"/>
        </w:rPr>
        <w:footnoteRef/>
      </w:r>
      <w:r w:rsidRPr="00A42564">
        <w:rPr>
          <w:sz w:val="16"/>
          <w:szCs w:val="16"/>
        </w:rPr>
        <w:t xml:space="preserve"> </w:t>
      </w:r>
      <w:r w:rsidRPr="00A42564">
        <w:rPr>
          <w:rFonts w:ascii="Garamond" w:hAnsi="Garamond"/>
          <w:color w:val="000000"/>
          <w:sz w:val="16"/>
          <w:szCs w:val="16"/>
          <w:lang w:val="en-GB"/>
        </w:rPr>
        <w:t>The voting machine is a touch screen voting device that was first used in DRC during the 2018 elections. Its use was initially rejected by 11 out of 21 presidential candidates in October 2018 because they feared that this machine could facilitate fraud by those in power.</w:t>
      </w:r>
    </w:p>
  </w:footnote>
  <w:footnote w:id="7">
    <w:p w14:paraId="26A2C619" w14:textId="77777777" w:rsidR="00D85541" w:rsidRPr="005745CE" w:rsidRDefault="00D85541" w:rsidP="005745CE">
      <w:pPr>
        <w:pStyle w:val="Notedebasdepage"/>
        <w:contextualSpacing/>
        <w:jc w:val="both"/>
        <w:rPr>
          <w:rFonts w:ascii="Garamond" w:hAnsi="Garamond"/>
          <w:color w:val="000000"/>
          <w:sz w:val="16"/>
          <w:szCs w:val="16"/>
        </w:rPr>
      </w:pPr>
      <w:r w:rsidRPr="004F2892">
        <w:rPr>
          <w:rStyle w:val="Appelnotedebasdep"/>
          <w:sz w:val="16"/>
          <w:szCs w:val="16"/>
        </w:rPr>
        <w:footnoteRef/>
      </w:r>
      <w:r w:rsidRPr="005745CE">
        <w:rPr>
          <w:rFonts w:ascii="Garamond" w:hAnsi="Garamond"/>
          <w:i/>
          <w:color w:val="000000"/>
          <w:sz w:val="16"/>
          <w:szCs w:val="16"/>
        </w:rPr>
        <w:t>Wanny, Wale wale</w:t>
      </w:r>
      <w:r w:rsidRPr="005745CE">
        <w:rPr>
          <w:rFonts w:ascii="Garamond" w:hAnsi="Garamond"/>
          <w:color w:val="000000"/>
          <w:sz w:val="16"/>
          <w:szCs w:val="16"/>
        </w:rPr>
        <w:t xml:space="preserve">, </w:t>
      </w:r>
      <w:r w:rsidRPr="005745CE">
        <w:rPr>
          <w:rFonts w:ascii="Garamond" w:hAnsi="Garamond"/>
          <w:color w:val="000000"/>
          <w:sz w:val="16"/>
          <w:szCs w:val="16"/>
          <w:lang w:val="en-GB"/>
        </w:rPr>
        <w:t>available on youtube: https://www.youtube.com/watch?v=cS2xb_hVMBk (accessed on March 29, 2019).</w:t>
      </w:r>
    </w:p>
    <w:p w14:paraId="4D966A4C" w14:textId="77777777" w:rsidR="00D85541" w:rsidRPr="005745CE" w:rsidRDefault="00D85541" w:rsidP="005745CE">
      <w:pPr>
        <w:pStyle w:val="Notedebasdepage"/>
        <w:tabs>
          <w:tab w:val="left" w:pos="708"/>
          <w:tab w:val="left" w:pos="2393"/>
        </w:tabs>
        <w:contextualSpacing/>
        <w:jc w:val="both"/>
      </w:pPr>
      <w:r w:rsidRPr="005745CE">
        <w:t xml:space="preserve"> </w:t>
      </w:r>
      <w:r w:rsidRPr="005745CE">
        <w:tab/>
      </w:r>
      <w:r w:rsidRPr="005745CE">
        <w:tab/>
      </w:r>
    </w:p>
  </w:footnote>
  <w:footnote w:id="8">
    <w:p w14:paraId="7A74C503" w14:textId="1C783344" w:rsidR="00D85541" w:rsidRPr="00683AB0" w:rsidRDefault="00D85541">
      <w:pPr>
        <w:pStyle w:val="Notedebasdepage"/>
      </w:pPr>
      <w:r>
        <w:rPr>
          <w:rStyle w:val="Appelnotedebasdep"/>
        </w:rPr>
        <w:footnoteRef/>
      </w:r>
      <w:r>
        <w:t xml:space="preserve"> </w:t>
      </w:r>
      <w:r w:rsidRPr="002F2D29">
        <w:rPr>
          <w:rFonts w:ascii="Garamond" w:hAnsi="Garamond" w:cs="Garamond"/>
          <w:color w:val="000000" w:themeColor="text1"/>
          <w:sz w:val="16"/>
          <w:szCs w:val="16"/>
          <w:lang w:val="en-GB"/>
        </w:rPr>
        <w:t>Interview</w:t>
      </w:r>
      <w:r>
        <w:rPr>
          <w:rFonts w:ascii="Garamond" w:hAnsi="Garamond" w:cs="Garamond"/>
          <w:color w:val="000000" w:themeColor="text1"/>
          <w:sz w:val="16"/>
          <w:szCs w:val="16"/>
          <w:lang w:val="en-GB"/>
        </w:rPr>
        <w:t xml:space="preserve"> with Moise Bahari,</w:t>
      </w:r>
      <w:r w:rsidRPr="002F2D29">
        <w:rPr>
          <w:rFonts w:ascii="Garamond" w:hAnsi="Garamond" w:cs="Garamond"/>
          <w:color w:val="000000" w:themeColor="text1"/>
          <w:sz w:val="16"/>
          <w:szCs w:val="16"/>
          <w:lang w:val="en-GB"/>
        </w:rPr>
        <w:t xml:space="preserve"> Kisinza, 3 February 2019</w:t>
      </w:r>
      <w:r>
        <w:rPr>
          <w:rFonts w:ascii="Garamond" w:hAnsi="Garamond" w:cs="Garamond"/>
          <w:color w:val="000000" w:themeColor="text1"/>
          <w:sz w:val="16"/>
          <w:szCs w:val="16"/>
          <w:lang w:val="en-GB"/>
        </w:rPr>
        <w:t>.</w:t>
      </w:r>
    </w:p>
  </w:footnote>
  <w:footnote w:id="9">
    <w:p w14:paraId="1E78CED0" w14:textId="77777777" w:rsidR="00D85541" w:rsidRPr="005745CE" w:rsidRDefault="00D85541" w:rsidP="005745CE">
      <w:pPr>
        <w:pStyle w:val="Notedebasdepage"/>
        <w:rPr>
          <w:rFonts w:ascii="Garamond" w:hAnsi="Garamond"/>
          <w:color w:val="000000"/>
          <w:sz w:val="16"/>
          <w:szCs w:val="16"/>
          <w:lang w:val="en-GB"/>
        </w:rPr>
      </w:pPr>
      <w:r w:rsidRPr="00DC6A0E">
        <w:rPr>
          <w:rStyle w:val="Appelnotedebasdep"/>
          <w:sz w:val="16"/>
          <w:szCs w:val="16"/>
        </w:rPr>
        <w:footnoteRef/>
      </w:r>
      <w:r w:rsidRPr="005745CE">
        <w:rPr>
          <w:rFonts w:ascii="Garamond" w:hAnsi="Garamond"/>
          <w:color w:val="000000"/>
          <w:sz w:val="16"/>
          <w:szCs w:val="16"/>
          <w:lang w:val="en-GB"/>
        </w:rPr>
        <w:t xml:space="preserve">  The most eloquent example is that of a businessman Mukubaganyi who used to organize free meals in restaurants throughout the campaign period. He was elected o</w:t>
      </w:r>
      <w:r>
        <w:rPr>
          <w:rFonts w:ascii="Garamond" w:hAnsi="Garamond"/>
          <w:color w:val="000000"/>
          <w:sz w:val="16"/>
          <w:szCs w:val="16"/>
          <w:lang w:val="en-GB"/>
        </w:rPr>
        <w:t>verwhelmingly in 2006 and 2011.</w:t>
      </w:r>
    </w:p>
  </w:footnote>
  <w:footnote w:id="10">
    <w:p w14:paraId="4C2A90C1" w14:textId="77777777" w:rsidR="00D85541" w:rsidRPr="00A240CB" w:rsidRDefault="00D85541" w:rsidP="005745CE">
      <w:pPr>
        <w:jc w:val="both"/>
        <w:rPr>
          <w:sz w:val="16"/>
          <w:lang w:val="en-US"/>
        </w:rPr>
      </w:pPr>
      <w:r w:rsidRPr="00DC6A0E">
        <w:rPr>
          <w:rStyle w:val="Appelnotedebasdep"/>
          <w:sz w:val="16"/>
          <w:szCs w:val="16"/>
        </w:rPr>
        <w:footnoteRef/>
      </w:r>
      <w:r w:rsidRPr="00A240CB">
        <w:rPr>
          <w:sz w:val="16"/>
          <w:lang w:val="en-US"/>
        </w:rPr>
        <w:t xml:space="preserve">  Direct observation, GEC-SH researchers during the electoral campaign, South Kivu, December 2018</w:t>
      </w:r>
    </w:p>
    <w:p w14:paraId="18000A6B" w14:textId="77777777" w:rsidR="00D85541" w:rsidRPr="00A240CB" w:rsidRDefault="00D85541" w:rsidP="00ED5043">
      <w:pPr>
        <w:pStyle w:val="Notedebasdepage"/>
        <w:jc w:val="both"/>
      </w:pPr>
    </w:p>
  </w:footnote>
  <w:footnote w:id="11">
    <w:p w14:paraId="36B371E0" w14:textId="1DBD9561" w:rsidR="00D85541" w:rsidRPr="00103431" w:rsidRDefault="00D85541">
      <w:pPr>
        <w:pStyle w:val="Notedebasdepage"/>
        <w:rPr>
          <w:sz w:val="16"/>
          <w:szCs w:val="16"/>
        </w:rPr>
      </w:pPr>
      <w:r w:rsidRPr="00103431">
        <w:rPr>
          <w:rStyle w:val="Appelnotedebasdep"/>
          <w:sz w:val="16"/>
          <w:szCs w:val="16"/>
        </w:rPr>
        <w:footnoteRef/>
      </w:r>
      <w:r w:rsidRPr="00103431">
        <w:rPr>
          <w:sz w:val="16"/>
          <w:szCs w:val="16"/>
        </w:rPr>
        <w:t xml:space="preserve"> </w:t>
      </w:r>
      <w:r w:rsidRPr="00103431">
        <w:rPr>
          <w:rFonts w:ascii="Garamond" w:hAnsi="Garamond"/>
          <w:color w:val="000000" w:themeColor="text1"/>
          <w:sz w:val="16"/>
          <w:szCs w:val="16"/>
          <w:lang w:val="en-GB"/>
        </w:rPr>
        <w:t>Interview with the chief of the state post, Luhaango, 3 February 2018.</w:t>
      </w:r>
    </w:p>
  </w:footnote>
  <w:footnote w:id="12">
    <w:p w14:paraId="6D4B6177" w14:textId="0C8638E8" w:rsidR="00D85541" w:rsidRPr="004D4C90" w:rsidRDefault="00D85541">
      <w:pPr>
        <w:pStyle w:val="Notedebasdepage"/>
        <w:rPr>
          <w:sz w:val="16"/>
          <w:szCs w:val="16"/>
        </w:rPr>
      </w:pPr>
      <w:r w:rsidRPr="004D4C90">
        <w:rPr>
          <w:rStyle w:val="Appelnotedebasdep"/>
          <w:sz w:val="16"/>
          <w:szCs w:val="16"/>
        </w:rPr>
        <w:footnoteRef/>
      </w:r>
      <w:r w:rsidRPr="004D4C90">
        <w:rPr>
          <w:sz w:val="16"/>
          <w:szCs w:val="16"/>
        </w:rPr>
        <w:t xml:space="preserve"> </w:t>
      </w:r>
      <w:r w:rsidRPr="004D4C90">
        <w:rPr>
          <w:rFonts w:ascii="Garamond" w:hAnsi="Garamond"/>
          <w:color w:val="000000" w:themeColor="text1"/>
          <w:sz w:val="16"/>
          <w:szCs w:val="16"/>
          <w:lang w:val="en-GB"/>
        </w:rPr>
        <w:t>Interview with local witness, Mulenge, February 2019.</w:t>
      </w:r>
    </w:p>
  </w:footnote>
  <w:footnote w:id="13">
    <w:p w14:paraId="0703A3FB" w14:textId="7902FDB7" w:rsidR="00D85541" w:rsidRPr="004D4C90" w:rsidRDefault="00D85541">
      <w:pPr>
        <w:pStyle w:val="Notedebasdepage"/>
        <w:rPr>
          <w:sz w:val="16"/>
          <w:szCs w:val="16"/>
        </w:rPr>
      </w:pPr>
      <w:r w:rsidRPr="004D4C90">
        <w:rPr>
          <w:rStyle w:val="Appelnotedebasdep"/>
          <w:sz w:val="16"/>
          <w:szCs w:val="16"/>
        </w:rPr>
        <w:footnoteRef/>
      </w:r>
      <w:r w:rsidRPr="004D4C90">
        <w:rPr>
          <w:sz w:val="16"/>
          <w:szCs w:val="16"/>
        </w:rPr>
        <w:t xml:space="preserve"> </w:t>
      </w:r>
      <w:r w:rsidRPr="004D4C90">
        <w:rPr>
          <w:rFonts w:ascii="Garamond" w:hAnsi="Garamond"/>
          <w:color w:val="000000" w:themeColor="text1"/>
          <w:sz w:val="16"/>
          <w:szCs w:val="16"/>
          <w:lang w:val="en-GB"/>
        </w:rPr>
        <w:t>Interview with chief of sector and focus group, Cifunzi, 5 February 2019.</w:t>
      </w:r>
    </w:p>
  </w:footnote>
  <w:footnote w:id="14">
    <w:p w14:paraId="4B7C88C1" w14:textId="349CEA2E" w:rsidR="00D85541" w:rsidRPr="004D4C90" w:rsidRDefault="00D85541">
      <w:pPr>
        <w:pStyle w:val="Notedebasdepage"/>
        <w:rPr>
          <w:sz w:val="16"/>
          <w:szCs w:val="16"/>
        </w:rPr>
      </w:pPr>
      <w:r w:rsidRPr="004D4C90">
        <w:rPr>
          <w:rStyle w:val="Appelnotedebasdep"/>
          <w:sz w:val="16"/>
          <w:szCs w:val="16"/>
        </w:rPr>
        <w:footnoteRef/>
      </w:r>
      <w:r w:rsidRPr="004D4C90">
        <w:rPr>
          <w:sz w:val="16"/>
          <w:szCs w:val="16"/>
        </w:rPr>
        <w:t xml:space="preserve"> </w:t>
      </w:r>
      <w:r w:rsidRPr="004D4C90">
        <w:rPr>
          <w:rFonts w:ascii="Garamond" w:hAnsi="Garamond"/>
          <w:sz w:val="16"/>
          <w:szCs w:val="16"/>
        </w:rPr>
        <w:t>Interview</w:t>
      </w:r>
      <w:r w:rsidRPr="004D4C90">
        <w:rPr>
          <w:sz w:val="16"/>
          <w:szCs w:val="16"/>
        </w:rPr>
        <w:t xml:space="preserve"> </w:t>
      </w:r>
      <w:r w:rsidRPr="004D4C90">
        <w:rPr>
          <w:rFonts w:ascii="Garamond" w:hAnsi="Garamond"/>
          <w:color w:val="000000" w:themeColor="text1"/>
          <w:sz w:val="16"/>
          <w:szCs w:val="16"/>
          <w:lang w:val="en-GB"/>
        </w:rPr>
        <w:t>with local respondent, Kaniola, 3 February 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80777"/>
    <w:multiLevelType w:val="multilevel"/>
    <w:tmpl w:val="36EAF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9605B1"/>
    <w:multiLevelType w:val="hybridMultilevel"/>
    <w:tmpl w:val="0AEE8DA4"/>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53BE5D92"/>
    <w:multiLevelType w:val="multilevel"/>
    <w:tmpl w:val="F31AD70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color w:val="000000" w:themeColor="text1"/>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657875A3"/>
    <w:multiLevelType w:val="hybridMultilevel"/>
    <w:tmpl w:val="CC9AD8B4"/>
    <w:lvl w:ilvl="0" w:tplc="8D1E22D6">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6796B91"/>
    <w:multiLevelType w:val="multilevel"/>
    <w:tmpl w:val="E9DE9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A7F2B5F"/>
    <w:multiLevelType w:val="multilevel"/>
    <w:tmpl w:val="32E03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75518927">
    <w:abstractNumId w:val="1"/>
  </w:num>
  <w:num w:numId="2" w16cid:durableId="1180850559">
    <w:abstractNumId w:val="2"/>
  </w:num>
  <w:num w:numId="3" w16cid:durableId="510146141">
    <w:abstractNumId w:val="3"/>
  </w:num>
  <w:num w:numId="4" w16cid:durableId="1418942911">
    <w:abstractNumId w:val="0"/>
  </w:num>
  <w:num w:numId="5" w16cid:durableId="892427913">
    <w:abstractNumId w:val="5"/>
  </w:num>
  <w:num w:numId="6" w16cid:durableId="5096085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hideSpellingErrors/>
  <w:hideGrammaticalErrors/>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687"/>
    <w:rsid w:val="00002049"/>
    <w:rsid w:val="00005CA1"/>
    <w:rsid w:val="000132B0"/>
    <w:rsid w:val="00017C4E"/>
    <w:rsid w:val="0002078E"/>
    <w:rsid w:val="00025175"/>
    <w:rsid w:val="00027B1C"/>
    <w:rsid w:val="00030093"/>
    <w:rsid w:val="0003274A"/>
    <w:rsid w:val="000400BA"/>
    <w:rsid w:val="00042B1F"/>
    <w:rsid w:val="000436C2"/>
    <w:rsid w:val="00044618"/>
    <w:rsid w:val="000474A9"/>
    <w:rsid w:val="0005302C"/>
    <w:rsid w:val="00053399"/>
    <w:rsid w:val="000566EA"/>
    <w:rsid w:val="00061722"/>
    <w:rsid w:val="00063E56"/>
    <w:rsid w:val="00072D07"/>
    <w:rsid w:val="00074C58"/>
    <w:rsid w:val="00076033"/>
    <w:rsid w:val="00077812"/>
    <w:rsid w:val="00082BE9"/>
    <w:rsid w:val="0008520C"/>
    <w:rsid w:val="000859A8"/>
    <w:rsid w:val="00090A85"/>
    <w:rsid w:val="00094683"/>
    <w:rsid w:val="000A27CA"/>
    <w:rsid w:val="000A31D1"/>
    <w:rsid w:val="000B602C"/>
    <w:rsid w:val="000B61A3"/>
    <w:rsid w:val="000B748F"/>
    <w:rsid w:val="000D2371"/>
    <w:rsid w:val="000D3F28"/>
    <w:rsid w:val="000D5FE7"/>
    <w:rsid w:val="000E2939"/>
    <w:rsid w:val="000E2B49"/>
    <w:rsid w:val="000E4387"/>
    <w:rsid w:val="000E5476"/>
    <w:rsid w:val="000E65C5"/>
    <w:rsid w:val="001011ED"/>
    <w:rsid w:val="00103431"/>
    <w:rsid w:val="00104C58"/>
    <w:rsid w:val="00104FAF"/>
    <w:rsid w:val="001108D0"/>
    <w:rsid w:val="00113C0D"/>
    <w:rsid w:val="00120D5E"/>
    <w:rsid w:val="00124A82"/>
    <w:rsid w:val="00124AD7"/>
    <w:rsid w:val="00136BEC"/>
    <w:rsid w:val="0013770E"/>
    <w:rsid w:val="00155BBE"/>
    <w:rsid w:val="0015737B"/>
    <w:rsid w:val="00160825"/>
    <w:rsid w:val="00163876"/>
    <w:rsid w:val="00170532"/>
    <w:rsid w:val="00171C43"/>
    <w:rsid w:val="00174AA2"/>
    <w:rsid w:val="00180712"/>
    <w:rsid w:val="001836F9"/>
    <w:rsid w:val="0018592E"/>
    <w:rsid w:val="00187867"/>
    <w:rsid w:val="00187A31"/>
    <w:rsid w:val="00187BFD"/>
    <w:rsid w:val="001906E4"/>
    <w:rsid w:val="001A6EF1"/>
    <w:rsid w:val="001C5112"/>
    <w:rsid w:val="001C7313"/>
    <w:rsid w:val="001D44A2"/>
    <w:rsid w:val="001E2521"/>
    <w:rsid w:val="001E6E09"/>
    <w:rsid w:val="001F0FBA"/>
    <w:rsid w:val="001F2A07"/>
    <w:rsid w:val="001F376C"/>
    <w:rsid w:val="001F3F2C"/>
    <w:rsid w:val="001F45BF"/>
    <w:rsid w:val="001F4D5A"/>
    <w:rsid w:val="001F50B0"/>
    <w:rsid w:val="00205DC3"/>
    <w:rsid w:val="00213C22"/>
    <w:rsid w:val="00214486"/>
    <w:rsid w:val="00214B0D"/>
    <w:rsid w:val="002220EB"/>
    <w:rsid w:val="00230E6D"/>
    <w:rsid w:val="002356F5"/>
    <w:rsid w:val="002404B2"/>
    <w:rsid w:val="00245A58"/>
    <w:rsid w:val="00245D77"/>
    <w:rsid w:val="002464F3"/>
    <w:rsid w:val="00257024"/>
    <w:rsid w:val="00260323"/>
    <w:rsid w:val="00264795"/>
    <w:rsid w:val="00266D07"/>
    <w:rsid w:val="00267219"/>
    <w:rsid w:val="00267AF8"/>
    <w:rsid w:val="0027437C"/>
    <w:rsid w:val="00275616"/>
    <w:rsid w:val="00285430"/>
    <w:rsid w:val="0028725A"/>
    <w:rsid w:val="00295675"/>
    <w:rsid w:val="002A0600"/>
    <w:rsid w:val="002A1276"/>
    <w:rsid w:val="002B07D5"/>
    <w:rsid w:val="002B676E"/>
    <w:rsid w:val="002B7FAD"/>
    <w:rsid w:val="002C0012"/>
    <w:rsid w:val="002C116D"/>
    <w:rsid w:val="002C20B5"/>
    <w:rsid w:val="002C6DDC"/>
    <w:rsid w:val="002D256C"/>
    <w:rsid w:val="002D28EA"/>
    <w:rsid w:val="002E2196"/>
    <w:rsid w:val="002E52B8"/>
    <w:rsid w:val="002F17BF"/>
    <w:rsid w:val="002F2604"/>
    <w:rsid w:val="002F2D29"/>
    <w:rsid w:val="002F2D96"/>
    <w:rsid w:val="00300A3F"/>
    <w:rsid w:val="003051CB"/>
    <w:rsid w:val="00313B50"/>
    <w:rsid w:val="003174BB"/>
    <w:rsid w:val="003179EE"/>
    <w:rsid w:val="0032107C"/>
    <w:rsid w:val="00322E85"/>
    <w:rsid w:val="003256B5"/>
    <w:rsid w:val="00331179"/>
    <w:rsid w:val="00333A42"/>
    <w:rsid w:val="00333B46"/>
    <w:rsid w:val="003354A0"/>
    <w:rsid w:val="00337096"/>
    <w:rsid w:val="0034020D"/>
    <w:rsid w:val="00340EDC"/>
    <w:rsid w:val="00341B13"/>
    <w:rsid w:val="00346525"/>
    <w:rsid w:val="00351A4C"/>
    <w:rsid w:val="003615CA"/>
    <w:rsid w:val="00364314"/>
    <w:rsid w:val="00365938"/>
    <w:rsid w:val="00366706"/>
    <w:rsid w:val="00367B7B"/>
    <w:rsid w:val="00370A3F"/>
    <w:rsid w:val="0037118B"/>
    <w:rsid w:val="00373E3F"/>
    <w:rsid w:val="00375A16"/>
    <w:rsid w:val="003821D0"/>
    <w:rsid w:val="00385A95"/>
    <w:rsid w:val="0038612F"/>
    <w:rsid w:val="003961D8"/>
    <w:rsid w:val="00396249"/>
    <w:rsid w:val="003A16D8"/>
    <w:rsid w:val="003B468C"/>
    <w:rsid w:val="003B64F8"/>
    <w:rsid w:val="003B7329"/>
    <w:rsid w:val="003C23ED"/>
    <w:rsid w:val="003C2FD3"/>
    <w:rsid w:val="003C738B"/>
    <w:rsid w:val="003D3C21"/>
    <w:rsid w:val="003E3731"/>
    <w:rsid w:val="003E45DE"/>
    <w:rsid w:val="003F4949"/>
    <w:rsid w:val="003F7D79"/>
    <w:rsid w:val="004011E9"/>
    <w:rsid w:val="00405C57"/>
    <w:rsid w:val="00412043"/>
    <w:rsid w:val="0041408B"/>
    <w:rsid w:val="00414F4D"/>
    <w:rsid w:val="004217DA"/>
    <w:rsid w:val="00422CB2"/>
    <w:rsid w:val="00423C0D"/>
    <w:rsid w:val="00434519"/>
    <w:rsid w:val="00437B11"/>
    <w:rsid w:val="00441970"/>
    <w:rsid w:val="0044205A"/>
    <w:rsid w:val="00444DA7"/>
    <w:rsid w:val="00445C50"/>
    <w:rsid w:val="004507EB"/>
    <w:rsid w:val="0045578E"/>
    <w:rsid w:val="00461A88"/>
    <w:rsid w:val="004660A5"/>
    <w:rsid w:val="00470E57"/>
    <w:rsid w:val="00480136"/>
    <w:rsid w:val="00481261"/>
    <w:rsid w:val="004821CC"/>
    <w:rsid w:val="00482FC2"/>
    <w:rsid w:val="00483B17"/>
    <w:rsid w:val="00486DF5"/>
    <w:rsid w:val="00491AC5"/>
    <w:rsid w:val="00494523"/>
    <w:rsid w:val="0049594B"/>
    <w:rsid w:val="004A0AC9"/>
    <w:rsid w:val="004A3268"/>
    <w:rsid w:val="004B138A"/>
    <w:rsid w:val="004B29B6"/>
    <w:rsid w:val="004B34FF"/>
    <w:rsid w:val="004C4069"/>
    <w:rsid w:val="004C6535"/>
    <w:rsid w:val="004C6E6C"/>
    <w:rsid w:val="004C7560"/>
    <w:rsid w:val="004D0FE4"/>
    <w:rsid w:val="004D4C90"/>
    <w:rsid w:val="004E11B0"/>
    <w:rsid w:val="004E6296"/>
    <w:rsid w:val="004F2892"/>
    <w:rsid w:val="004F3567"/>
    <w:rsid w:val="004F3E3E"/>
    <w:rsid w:val="004F66BD"/>
    <w:rsid w:val="005015D8"/>
    <w:rsid w:val="00504E73"/>
    <w:rsid w:val="005137E8"/>
    <w:rsid w:val="00513808"/>
    <w:rsid w:val="005152D5"/>
    <w:rsid w:val="0052054D"/>
    <w:rsid w:val="00521CD3"/>
    <w:rsid w:val="005221E7"/>
    <w:rsid w:val="00523E52"/>
    <w:rsid w:val="005318EC"/>
    <w:rsid w:val="005340FC"/>
    <w:rsid w:val="00534703"/>
    <w:rsid w:val="00541F8D"/>
    <w:rsid w:val="00542B35"/>
    <w:rsid w:val="00544CBC"/>
    <w:rsid w:val="005453D0"/>
    <w:rsid w:val="00551277"/>
    <w:rsid w:val="005532E1"/>
    <w:rsid w:val="00557346"/>
    <w:rsid w:val="00557B79"/>
    <w:rsid w:val="00567486"/>
    <w:rsid w:val="00571AA6"/>
    <w:rsid w:val="005745CE"/>
    <w:rsid w:val="00574D9E"/>
    <w:rsid w:val="00576157"/>
    <w:rsid w:val="00583518"/>
    <w:rsid w:val="0058492B"/>
    <w:rsid w:val="00584D99"/>
    <w:rsid w:val="00586E07"/>
    <w:rsid w:val="0058755F"/>
    <w:rsid w:val="0059012D"/>
    <w:rsid w:val="00593D0B"/>
    <w:rsid w:val="005A486E"/>
    <w:rsid w:val="005A50D6"/>
    <w:rsid w:val="005B02AC"/>
    <w:rsid w:val="005B07BE"/>
    <w:rsid w:val="005B0BCC"/>
    <w:rsid w:val="005B6505"/>
    <w:rsid w:val="005C55D4"/>
    <w:rsid w:val="005C5FDE"/>
    <w:rsid w:val="005D0F21"/>
    <w:rsid w:val="005D3205"/>
    <w:rsid w:val="005D6CCB"/>
    <w:rsid w:val="005E04DE"/>
    <w:rsid w:val="005E129A"/>
    <w:rsid w:val="005E2E37"/>
    <w:rsid w:val="005E7CC5"/>
    <w:rsid w:val="005F353A"/>
    <w:rsid w:val="005F7B93"/>
    <w:rsid w:val="0060151C"/>
    <w:rsid w:val="00601B30"/>
    <w:rsid w:val="00602931"/>
    <w:rsid w:val="006053D5"/>
    <w:rsid w:val="00605DA3"/>
    <w:rsid w:val="00605EB3"/>
    <w:rsid w:val="0060788B"/>
    <w:rsid w:val="00613B9B"/>
    <w:rsid w:val="006160B6"/>
    <w:rsid w:val="00620892"/>
    <w:rsid w:val="00624812"/>
    <w:rsid w:val="0062513F"/>
    <w:rsid w:val="0063485C"/>
    <w:rsid w:val="00641EAD"/>
    <w:rsid w:val="006437C5"/>
    <w:rsid w:val="00646104"/>
    <w:rsid w:val="006476AB"/>
    <w:rsid w:val="0065029A"/>
    <w:rsid w:val="00650650"/>
    <w:rsid w:val="00653440"/>
    <w:rsid w:val="006557F3"/>
    <w:rsid w:val="0066165E"/>
    <w:rsid w:val="0066173C"/>
    <w:rsid w:val="00661877"/>
    <w:rsid w:val="00672BE4"/>
    <w:rsid w:val="00673572"/>
    <w:rsid w:val="006755FF"/>
    <w:rsid w:val="00681CEB"/>
    <w:rsid w:val="006826E0"/>
    <w:rsid w:val="00683AB0"/>
    <w:rsid w:val="0069135F"/>
    <w:rsid w:val="00692454"/>
    <w:rsid w:val="00692DEB"/>
    <w:rsid w:val="006943FB"/>
    <w:rsid w:val="006947F1"/>
    <w:rsid w:val="00696D7F"/>
    <w:rsid w:val="006976AD"/>
    <w:rsid w:val="006A74AB"/>
    <w:rsid w:val="006B02B7"/>
    <w:rsid w:val="006C0891"/>
    <w:rsid w:val="006D38F1"/>
    <w:rsid w:val="006D6B7B"/>
    <w:rsid w:val="006D78A3"/>
    <w:rsid w:val="006E388A"/>
    <w:rsid w:val="006E787C"/>
    <w:rsid w:val="006F43B5"/>
    <w:rsid w:val="006F503B"/>
    <w:rsid w:val="006F7D7A"/>
    <w:rsid w:val="0070044D"/>
    <w:rsid w:val="00704EAE"/>
    <w:rsid w:val="00706710"/>
    <w:rsid w:val="00715C54"/>
    <w:rsid w:val="00716ECA"/>
    <w:rsid w:val="00722BE1"/>
    <w:rsid w:val="00730992"/>
    <w:rsid w:val="00732B79"/>
    <w:rsid w:val="00736727"/>
    <w:rsid w:val="0073751C"/>
    <w:rsid w:val="00750D9C"/>
    <w:rsid w:val="00751CB5"/>
    <w:rsid w:val="007533D8"/>
    <w:rsid w:val="00753F13"/>
    <w:rsid w:val="00760F68"/>
    <w:rsid w:val="007613B4"/>
    <w:rsid w:val="007642C8"/>
    <w:rsid w:val="00765413"/>
    <w:rsid w:val="00775543"/>
    <w:rsid w:val="007867F2"/>
    <w:rsid w:val="00792374"/>
    <w:rsid w:val="007973A7"/>
    <w:rsid w:val="007A08CC"/>
    <w:rsid w:val="007A3D72"/>
    <w:rsid w:val="007B26D8"/>
    <w:rsid w:val="007D05D9"/>
    <w:rsid w:val="007D1B13"/>
    <w:rsid w:val="007D46B2"/>
    <w:rsid w:val="007D7B6D"/>
    <w:rsid w:val="007E0A7D"/>
    <w:rsid w:val="007E2A50"/>
    <w:rsid w:val="007E56DF"/>
    <w:rsid w:val="007E7CEC"/>
    <w:rsid w:val="007F3F75"/>
    <w:rsid w:val="00802326"/>
    <w:rsid w:val="00807073"/>
    <w:rsid w:val="008103B2"/>
    <w:rsid w:val="0082039A"/>
    <w:rsid w:val="008212C3"/>
    <w:rsid w:val="0082143F"/>
    <w:rsid w:val="00823335"/>
    <w:rsid w:val="008251DA"/>
    <w:rsid w:val="00826D0E"/>
    <w:rsid w:val="0082720B"/>
    <w:rsid w:val="00830D38"/>
    <w:rsid w:val="00832EF6"/>
    <w:rsid w:val="008413B5"/>
    <w:rsid w:val="00847321"/>
    <w:rsid w:val="00851A25"/>
    <w:rsid w:val="00855B2D"/>
    <w:rsid w:val="0085728A"/>
    <w:rsid w:val="00866DFF"/>
    <w:rsid w:val="00866ECE"/>
    <w:rsid w:val="00870B26"/>
    <w:rsid w:val="008742BC"/>
    <w:rsid w:val="00874961"/>
    <w:rsid w:val="00880704"/>
    <w:rsid w:val="00881892"/>
    <w:rsid w:val="00882C21"/>
    <w:rsid w:val="0088352E"/>
    <w:rsid w:val="008842A4"/>
    <w:rsid w:val="00884FDA"/>
    <w:rsid w:val="00885A3B"/>
    <w:rsid w:val="00886240"/>
    <w:rsid w:val="008A0129"/>
    <w:rsid w:val="008A4A1F"/>
    <w:rsid w:val="008A6131"/>
    <w:rsid w:val="008B1DFC"/>
    <w:rsid w:val="008B3ABE"/>
    <w:rsid w:val="008B7CCA"/>
    <w:rsid w:val="008C286B"/>
    <w:rsid w:val="008C3568"/>
    <w:rsid w:val="008C4517"/>
    <w:rsid w:val="008C494E"/>
    <w:rsid w:val="008D1C7F"/>
    <w:rsid w:val="008D4A8E"/>
    <w:rsid w:val="008D5D4E"/>
    <w:rsid w:val="008D7DD1"/>
    <w:rsid w:val="008E2477"/>
    <w:rsid w:val="008E26D1"/>
    <w:rsid w:val="008E7369"/>
    <w:rsid w:val="008F0567"/>
    <w:rsid w:val="008F17BE"/>
    <w:rsid w:val="008F3BFD"/>
    <w:rsid w:val="008F5A18"/>
    <w:rsid w:val="008F7C32"/>
    <w:rsid w:val="009014B6"/>
    <w:rsid w:val="0090504B"/>
    <w:rsid w:val="009063A5"/>
    <w:rsid w:val="00906C0B"/>
    <w:rsid w:val="00912C2E"/>
    <w:rsid w:val="009140CA"/>
    <w:rsid w:val="00920E68"/>
    <w:rsid w:val="00934185"/>
    <w:rsid w:val="00935E90"/>
    <w:rsid w:val="009401DD"/>
    <w:rsid w:val="00950F45"/>
    <w:rsid w:val="00954BD4"/>
    <w:rsid w:val="00955A95"/>
    <w:rsid w:val="00957137"/>
    <w:rsid w:val="0095724B"/>
    <w:rsid w:val="00965785"/>
    <w:rsid w:val="00971A07"/>
    <w:rsid w:val="00971DF5"/>
    <w:rsid w:val="00972543"/>
    <w:rsid w:val="00975F69"/>
    <w:rsid w:val="009838CE"/>
    <w:rsid w:val="00984ECD"/>
    <w:rsid w:val="00987C12"/>
    <w:rsid w:val="0099381A"/>
    <w:rsid w:val="00996E45"/>
    <w:rsid w:val="009A274D"/>
    <w:rsid w:val="009A7A34"/>
    <w:rsid w:val="009B38FA"/>
    <w:rsid w:val="009B4C9D"/>
    <w:rsid w:val="009C07E5"/>
    <w:rsid w:val="009C0EB9"/>
    <w:rsid w:val="009C4132"/>
    <w:rsid w:val="009D0B77"/>
    <w:rsid w:val="009D2ACE"/>
    <w:rsid w:val="009D3523"/>
    <w:rsid w:val="009D39C6"/>
    <w:rsid w:val="009D4331"/>
    <w:rsid w:val="009D54B0"/>
    <w:rsid w:val="009D79CA"/>
    <w:rsid w:val="009E57AD"/>
    <w:rsid w:val="009E6742"/>
    <w:rsid w:val="009E78C3"/>
    <w:rsid w:val="009E7F5C"/>
    <w:rsid w:val="009F1C99"/>
    <w:rsid w:val="009F4D7E"/>
    <w:rsid w:val="00A02DA7"/>
    <w:rsid w:val="00A05867"/>
    <w:rsid w:val="00A13C28"/>
    <w:rsid w:val="00A16367"/>
    <w:rsid w:val="00A217B5"/>
    <w:rsid w:val="00A21AE9"/>
    <w:rsid w:val="00A222E3"/>
    <w:rsid w:val="00A22E2D"/>
    <w:rsid w:val="00A235B6"/>
    <w:rsid w:val="00A240CB"/>
    <w:rsid w:val="00A25D8D"/>
    <w:rsid w:val="00A408A5"/>
    <w:rsid w:val="00A42564"/>
    <w:rsid w:val="00A426F7"/>
    <w:rsid w:val="00A431D1"/>
    <w:rsid w:val="00A45A2D"/>
    <w:rsid w:val="00A4634C"/>
    <w:rsid w:val="00A500DB"/>
    <w:rsid w:val="00A50446"/>
    <w:rsid w:val="00A62BF3"/>
    <w:rsid w:val="00A716B9"/>
    <w:rsid w:val="00A7311D"/>
    <w:rsid w:val="00A80FA6"/>
    <w:rsid w:val="00A829B6"/>
    <w:rsid w:val="00A82ED0"/>
    <w:rsid w:val="00A85BF0"/>
    <w:rsid w:val="00A86793"/>
    <w:rsid w:val="00A92AAA"/>
    <w:rsid w:val="00A96AC1"/>
    <w:rsid w:val="00AA3D0A"/>
    <w:rsid w:val="00AA540C"/>
    <w:rsid w:val="00AB15C1"/>
    <w:rsid w:val="00AB571C"/>
    <w:rsid w:val="00AC40AC"/>
    <w:rsid w:val="00AD0B3B"/>
    <w:rsid w:val="00AD56EC"/>
    <w:rsid w:val="00AE38C9"/>
    <w:rsid w:val="00AE5DCE"/>
    <w:rsid w:val="00AF2E72"/>
    <w:rsid w:val="00AF4C5D"/>
    <w:rsid w:val="00AF5B0B"/>
    <w:rsid w:val="00AF66FC"/>
    <w:rsid w:val="00B029CE"/>
    <w:rsid w:val="00B029D2"/>
    <w:rsid w:val="00B05562"/>
    <w:rsid w:val="00B216A8"/>
    <w:rsid w:val="00B24A64"/>
    <w:rsid w:val="00B24B96"/>
    <w:rsid w:val="00B27347"/>
    <w:rsid w:val="00B30421"/>
    <w:rsid w:val="00B3228E"/>
    <w:rsid w:val="00B3427F"/>
    <w:rsid w:val="00B342E8"/>
    <w:rsid w:val="00B41ADB"/>
    <w:rsid w:val="00B435DC"/>
    <w:rsid w:val="00B53685"/>
    <w:rsid w:val="00B62356"/>
    <w:rsid w:val="00B73CF6"/>
    <w:rsid w:val="00B73D8D"/>
    <w:rsid w:val="00B83FB8"/>
    <w:rsid w:val="00B87BDA"/>
    <w:rsid w:val="00B90085"/>
    <w:rsid w:val="00BA1C6A"/>
    <w:rsid w:val="00BA4B5F"/>
    <w:rsid w:val="00BA4F62"/>
    <w:rsid w:val="00BB0084"/>
    <w:rsid w:val="00BB29C9"/>
    <w:rsid w:val="00BC2547"/>
    <w:rsid w:val="00BC3A05"/>
    <w:rsid w:val="00BC59C4"/>
    <w:rsid w:val="00BC61A8"/>
    <w:rsid w:val="00BC65F8"/>
    <w:rsid w:val="00BC794E"/>
    <w:rsid w:val="00BD123B"/>
    <w:rsid w:val="00BD1E28"/>
    <w:rsid w:val="00BD61D5"/>
    <w:rsid w:val="00BE1779"/>
    <w:rsid w:val="00BE3BDD"/>
    <w:rsid w:val="00BE6B38"/>
    <w:rsid w:val="00BF074F"/>
    <w:rsid w:val="00BF386A"/>
    <w:rsid w:val="00BF4015"/>
    <w:rsid w:val="00C013FA"/>
    <w:rsid w:val="00C0243F"/>
    <w:rsid w:val="00C03C53"/>
    <w:rsid w:val="00C053C9"/>
    <w:rsid w:val="00C123A5"/>
    <w:rsid w:val="00C14C3D"/>
    <w:rsid w:val="00C16BFE"/>
    <w:rsid w:val="00C20933"/>
    <w:rsid w:val="00C218BA"/>
    <w:rsid w:val="00C21D86"/>
    <w:rsid w:val="00C23E2A"/>
    <w:rsid w:val="00C2434E"/>
    <w:rsid w:val="00C24FD4"/>
    <w:rsid w:val="00C25FE7"/>
    <w:rsid w:val="00C349E3"/>
    <w:rsid w:val="00C3554F"/>
    <w:rsid w:val="00C37D22"/>
    <w:rsid w:val="00C41393"/>
    <w:rsid w:val="00C45726"/>
    <w:rsid w:val="00C50CD1"/>
    <w:rsid w:val="00C51BF5"/>
    <w:rsid w:val="00C53555"/>
    <w:rsid w:val="00C57638"/>
    <w:rsid w:val="00C62EDB"/>
    <w:rsid w:val="00C66F8C"/>
    <w:rsid w:val="00C67403"/>
    <w:rsid w:val="00C7144D"/>
    <w:rsid w:val="00C734E7"/>
    <w:rsid w:val="00C766AC"/>
    <w:rsid w:val="00C80328"/>
    <w:rsid w:val="00C829EF"/>
    <w:rsid w:val="00C92426"/>
    <w:rsid w:val="00C935BD"/>
    <w:rsid w:val="00C967C2"/>
    <w:rsid w:val="00CB2485"/>
    <w:rsid w:val="00CB3A83"/>
    <w:rsid w:val="00CB6D78"/>
    <w:rsid w:val="00CC1894"/>
    <w:rsid w:val="00CC3D0A"/>
    <w:rsid w:val="00CD0E8A"/>
    <w:rsid w:val="00CD1BB9"/>
    <w:rsid w:val="00CD255B"/>
    <w:rsid w:val="00CD2772"/>
    <w:rsid w:val="00CE6593"/>
    <w:rsid w:val="00CE6DEF"/>
    <w:rsid w:val="00CF00A7"/>
    <w:rsid w:val="00CF02CC"/>
    <w:rsid w:val="00CF4DEE"/>
    <w:rsid w:val="00CF55DE"/>
    <w:rsid w:val="00CF6648"/>
    <w:rsid w:val="00D00214"/>
    <w:rsid w:val="00D00352"/>
    <w:rsid w:val="00D007A7"/>
    <w:rsid w:val="00D0502B"/>
    <w:rsid w:val="00D11D01"/>
    <w:rsid w:val="00D23AA7"/>
    <w:rsid w:val="00D2508B"/>
    <w:rsid w:val="00D27138"/>
    <w:rsid w:val="00D30C06"/>
    <w:rsid w:val="00D34038"/>
    <w:rsid w:val="00D3526E"/>
    <w:rsid w:val="00D35C75"/>
    <w:rsid w:val="00D3715E"/>
    <w:rsid w:val="00D41687"/>
    <w:rsid w:val="00D4394A"/>
    <w:rsid w:val="00D44846"/>
    <w:rsid w:val="00D45024"/>
    <w:rsid w:val="00D45E15"/>
    <w:rsid w:val="00D47202"/>
    <w:rsid w:val="00D47C4C"/>
    <w:rsid w:val="00D564CC"/>
    <w:rsid w:val="00D57321"/>
    <w:rsid w:val="00D57833"/>
    <w:rsid w:val="00D649FD"/>
    <w:rsid w:val="00D64A5E"/>
    <w:rsid w:val="00D6683E"/>
    <w:rsid w:val="00D67264"/>
    <w:rsid w:val="00D70700"/>
    <w:rsid w:val="00D75BC5"/>
    <w:rsid w:val="00D77EB4"/>
    <w:rsid w:val="00D85541"/>
    <w:rsid w:val="00D86A69"/>
    <w:rsid w:val="00D933B3"/>
    <w:rsid w:val="00D95062"/>
    <w:rsid w:val="00DA052A"/>
    <w:rsid w:val="00DA5EDC"/>
    <w:rsid w:val="00DA5EDF"/>
    <w:rsid w:val="00DB151F"/>
    <w:rsid w:val="00DB33CC"/>
    <w:rsid w:val="00DC0828"/>
    <w:rsid w:val="00DC36EF"/>
    <w:rsid w:val="00DC3FB8"/>
    <w:rsid w:val="00DC58A7"/>
    <w:rsid w:val="00DC6424"/>
    <w:rsid w:val="00DC6A0E"/>
    <w:rsid w:val="00DC7970"/>
    <w:rsid w:val="00DD0184"/>
    <w:rsid w:val="00DD087D"/>
    <w:rsid w:val="00DD6784"/>
    <w:rsid w:val="00DE0B47"/>
    <w:rsid w:val="00DE32A8"/>
    <w:rsid w:val="00DE3D7D"/>
    <w:rsid w:val="00DE40FF"/>
    <w:rsid w:val="00DE5910"/>
    <w:rsid w:val="00DE5D1D"/>
    <w:rsid w:val="00DE5EC0"/>
    <w:rsid w:val="00DE60A5"/>
    <w:rsid w:val="00DE6EB2"/>
    <w:rsid w:val="00DE7900"/>
    <w:rsid w:val="00DF16D3"/>
    <w:rsid w:val="00DF1EBD"/>
    <w:rsid w:val="00DF2694"/>
    <w:rsid w:val="00DF46C4"/>
    <w:rsid w:val="00DF673D"/>
    <w:rsid w:val="00DF6EB8"/>
    <w:rsid w:val="00E03316"/>
    <w:rsid w:val="00E03FC3"/>
    <w:rsid w:val="00E0718F"/>
    <w:rsid w:val="00E13743"/>
    <w:rsid w:val="00E147A0"/>
    <w:rsid w:val="00E15281"/>
    <w:rsid w:val="00E15CD5"/>
    <w:rsid w:val="00E17F21"/>
    <w:rsid w:val="00E20D19"/>
    <w:rsid w:val="00E222A8"/>
    <w:rsid w:val="00E2392C"/>
    <w:rsid w:val="00E25149"/>
    <w:rsid w:val="00E311CB"/>
    <w:rsid w:val="00E33244"/>
    <w:rsid w:val="00E34738"/>
    <w:rsid w:val="00E361BA"/>
    <w:rsid w:val="00E43859"/>
    <w:rsid w:val="00E446FA"/>
    <w:rsid w:val="00E46093"/>
    <w:rsid w:val="00E50281"/>
    <w:rsid w:val="00E50A22"/>
    <w:rsid w:val="00E51D87"/>
    <w:rsid w:val="00E538AA"/>
    <w:rsid w:val="00E55358"/>
    <w:rsid w:val="00E558E6"/>
    <w:rsid w:val="00E60677"/>
    <w:rsid w:val="00E6275A"/>
    <w:rsid w:val="00E6638E"/>
    <w:rsid w:val="00E70280"/>
    <w:rsid w:val="00E7477B"/>
    <w:rsid w:val="00E76238"/>
    <w:rsid w:val="00E85239"/>
    <w:rsid w:val="00E860DE"/>
    <w:rsid w:val="00E9229D"/>
    <w:rsid w:val="00E922A7"/>
    <w:rsid w:val="00E93F10"/>
    <w:rsid w:val="00E9512D"/>
    <w:rsid w:val="00E95F33"/>
    <w:rsid w:val="00E962B7"/>
    <w:rsid w:val="00EA3D85"/>
    <w:rsid w:val="00EA608B"/>
    <w:rsid w:val="00EA6E76"/>
    <w:rsid w:val="00EA7FFD"/>
    <w:rsid w:val="00EB2255"/>
    <w:rsid w:val="00EC06CB"/>
    <w:rsid w:val="00EC08A1"/>
    <w:rsid w:val="00EC37CB"/>
    <w:rsid w:val="00EC6B18"/>
    <w:rsid w:val="00EC7C6E"/>
    <w:rsid w:val="00ED034B"/>
    <w:rsid w:val="00ED5043"/>
    <w:rsid w:val="00ED673D"/>
    <w:rsid w:val="00ED6BFF"/>
    <w:rsid w:val="00EF1C98"/>
    <w:rsid w:val="00EF648C"/>
    <w:rsid w:val="00EF7B71"/>
    <w:rsid w:val="00F003DC"/>
    <w:rsid w:val="00F04AF0"/>
    <w:rsid w:val="00F06870"/>
    <w:rsid w:val="00F11750"/>
    <w:rsid w:val="00F1250D"/>
    <w:rsid w:val="00F21402"/>
    <w:rsid w:val="00F238CC"/>
    <w:rsid w:val="00F24B7E"/>
    <w:rsid w:val="00F271B2"/>
    <w:rsid w:val="00F35731"/>
    <w:rsid w:val="00F3607D"/>
    <w:rsid w:val="00F402FC"/>
    <w:rsid w:val="00F5022F"/>
    <w:rsid w:val="00F52BE5"/>
    <w:rsid w:val="00F53824"/>
    <w:rsid w:val="00F54AF3"/>
    <w:rsid w:val="00F5771B"/>
    <w:rsid w:val="00F66DB0"/>
    <w:rsid w:val="00F73C77"/>
    <w:rsid w:val="00F7440A"/>
    <w:rsid w:val="00F75285"/>
    <w:rsid w:val="00F76826"/>
    <w:rsid w:val="00F80A39"/>
    <w:rsid w:val="00F8312B"/>
    <w:rsid w:val="00F8484F"/>
    <w:rsid w:val="00F856EB"/>
    <w:rsid w:val="00F878BA"/>
    <w:rsid w:val="00F974C1"/>
    <w:rsid w:val="00F97CF4"/>
    <w:rsid w:val="00FA1BB2"/>
    <w:rsid w:val="00FA38EF"/>
    <w:rsid w:val="00FB0A38"/>
    <w:rsid w:val="00FC1078"/>
    <w:rsid w:val="00FC5E67"/>
    <w:rsid w:val="00FE157C"/>
    <w:rsid w:val="00FE244F"/>
    <w:rsid w:val="00FE3DE8"/>
    <w:rsid w:val="00FE6201"/>
    <w:rsid w:val="00FF2151"/>
    <w:rsid w:val="00FF4E9E"/>
    <w:rsid w:val="00FF7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90AA28"/>
  <w15:docId w15:val="{4BE36809-BF68-EF4A-A305-5B479413B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2CC"/>
    <w:rPr>
      <w:rFonts w:ascii="Times New Roman" w:eastAsia="Times New Roman" w:hAnsi="Times New Roman" w:cs="Times New Roman"/>
      <w:lang w:eastAsia="nl-NL"/>
    </w:rPr>
  </w:style>
  <w:style w:type="paragraph" w:styleId="Titre1">
    <w:name w:val="heading 1"/>
    <w:basedOn w:val="Normal"/>
    <w:link w:val="Titre1Car"/>
    <w:uiPriority w:val="9"/>
    <w:qFormat/>
    <w:rsid w:val="00B24A64"/>
    <w:pPr>
      <w:spacing w:before="100" w:beforeAutospacing="1" w:after="100" w:afterAutospacing="1"/>
      <w:outlineLvl w:val="0"/>
    </w:pPr>
    <w:rPr>
      <w:b/>
      <w:bCs/>
      <w:kern w:val="36"/>
      <w:sz w:val="48"/>
      <w:szCs w:val="48"/>
    </w:rPr>
  </w:style>
  <w:style w:type="paragraph" w:styleId="Titre2">
    <w:name w:val="heading 2"/>
    <w:basedOn w:val="Normal"/>
    <w:link w:val="Titre2Car"/>
    <w:uiPriority w:val="9"/>
    <w:qFormat/>
    <w:rsid w:val="00B24A64"/>
    <w:pPr>
      <w:spacing w:before="100" w:beforeAutospacing="1" w:after="100" w:afterAutospacing="1"/>
      <w:outlineLvl w:val="1"/>
    </w:pPr>
    <w:rPr>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41687"/>
    <w:rPr>
      <w:sz w:val="18"/>
      <w:szCs w:val="18"/>
    </w:rPr>
  </w:style>
  <w:style w:type="character" w:customStyle="1" w:styleId="TextedebullesCar">
    <w:name w:val="Texte de bulles Car"/>
    <w:basedOn w:val="Policepardfaut"/>
    <w:link w:val="Textedebulles"/>
    <w:uiPriority w:val="99"/>
    <w:semiHidden/>
    <w:rsid w:val="00D41687"/>
    <w:rPr>
      <w:rFonts w:ascii="Times New Roman" w:hAnsi="Times New Roman" w:cs="Times New Roman"/>
      <w:sz w:val="18"/>
      <w:szCs w:val="18"/>
    </w:rPr>
  </w:style>
  <w:style w:type="character" w:styleId="Marquedecommentaire">
    <w:name w:val="annotation reference"/>
    <w:basedOn w:val="Policepardfaut"/>
    <w:uiPriority w:val="99"/>
    <w:semiHidden/>
    <w:unhideWhenUsed/>
    <w:rsid w:val="00D35C75"/>
    <w:rPr>
      <w:sz w:val="16"/>
      <w:szCs w:val="16"/>
    </w:rPr>
  </w:style>
  <w:style w:type="paragraph" w:styleId="Commentaire">
    <w:name w:val="annotation text"/>
    <w:basedOn w:val="Normal"/>
    <w:link w:val="CommentaireCar"/>
    <w:uiPriority w:val="99"/>
    <w:semiHidden/>
    <w:unhideWhenUsed/>
    <w:rsid w:val="00D35C75"/>
    <w:rPr>
      <w:sz w:val="20"/>
      <w:szCs w:val="20"/>
    </w:rPr>
  </w:style>
  <w:style w:type="character" w:customStyle="1" w:styleId="CommentaireCar">
    <w:name w:val="Commentaire Car"/>
    <w:basedOn w:val="Policepardfaut"/>
    <w:link w:val="Commentaire"/>
    <w:uiPriority w:val="99"/>
    <w:semiHidden/>
    <w:rsid w:val="00D35C75"/>
    <w:rPr>
      <w:sz w:val="20"/>
      <w:szCs w:val="20"/>
    </w:rPr>
  </w:style>
  <w:style w:type="paragraph" w:styleId="Objetducommentaire">
    <w:name w:val="annotation subject"/>
    <w:basedOn w:val="Commentaire"/>
    <w:next w:val="Commentaire"/>
    <w:link w:val="ObjetducommentaireCar"/>
    <w:uiPriority w:val="99"/>
    <w:semiHidden/>
    <w:unhideWhenUsed/>
    <w:rsid w:val="00D35C75"/>
    <w:rPr>
      <w:b/>
      <w:bCs/>
    </w:rPr>
  </w:style>
  <w:style w:type="character" w:customStyle="1" w:styleId="ObjetducommentaireCar">
    <w:name w:val="Objet du commentaire Car"/>
    <w:basedOn w:val="CommentaireCar"/>
    <w:link w:val="Objetducommentaire"/>
    <w:uiPriority w:val="99"/>
    <w:semiHidden/>
    <w:rsid w:val="00D35C75"/>
    <w:rPr>
      <w:b/>
      <w:bCs/>
      <w:sz w:val="20"/>
      <w:szCs w:val="20"/>
    </w:rPr>
  </w:style>
  <w:style w:type="paragraph" w:styleId="Notedebasdepage">
    <w:name w:val="footnote text"/>
    <w:basedOn w:val="Normal"/>
    <w:link w:val="NotedebasdepageCar"/>
    <w:uiPriority w:val="99"/>
    <w:unhideWhenUsed/>
    <w:rsid w:val="00DE3D7D"/>
    <w:rPr>
      <w:rFonts w:ascii="Calibri" w:eastAsia="Calibri" w:hAnsi="Calibri"/>
      <w:sz w:val="20"/>
      <w:szCs w:val="20"/>
      <w:lang w:val="en-US"/>
    </w:rPr>
  </w:style>
  <w:style w:type="character" w:customStyle="1" w:styleId="NotedebasdepageCar">
    <w:name w:val="Note de bas de page Car"/>
    <w:basedOn w:val="Policepardfaut"/>
    <w:link w:val="Notedebasdepage"/>
    <w:uiPriority w:val="99"/>
    <w:rsid w:val="00DE3D7D"/>
    <w:rPr>
      <w:rFonts w:ascii="Calibri" w:eastAsia="Calibri" w:hAnsi="Calibri" w:cs="Times New Roman"/>
      <w:sz w:val="20"/>
      <w:szCs w:val="20"/>
      <w:lang w:val="en-US"/>
    </w:rPr>
  </w:style>
  <w:style w:type="character" w:styleId="Appelnotedebasdep">
    <w:name w:val="footnote reference"/>
    <w:uiPriority w:val="99"/>
    <w:semiHidden/>
    <w:unhideWhenUsed/>
    <w:rsid w:val="00DE3D7D"/>
    <w:rPr>
      <w:vertAlign w:val="superscript"/>
    </w:rPr>
  </w:style>
  <w:style w:type="paragraph" w:customStyle="1" w:styleId="paragraph">
    <w:name w:val="paragraph"/>
    <w:basedOn w:val="Normal"/>
    <w:rsid w:val="00FF75C2"/>
    <w:pPr>
      <w:spacing w:before="100" w:beforeAutospacing="1" w:after="100" w:afterAutospacing="1"/>
    </w:pPr>
    <w:rPr>
      <w:lang w:val="fr-BE" w:eastAsia="fr-FR"/>
    </w:rPr>
  </w:style>
  <w:style w:type="character" w:customStyle="1" w:styleId="normaltextrun">
    <w:name w:val="normaltextrun"/>
    <w:rsid w:val="00FF75C2"/>
  </w:style>
  <w:style w:type="character" w:customStyle="1" w:styleId="apple-converted-space">
    <w:name w:val="apple-converted-space"/>
    <w:rsid w:val="00FF75C2"/>
  </w:style>
  <w:style w:type="character" w:customStyle="1" w:styleId="spellingerror">
    <w:name w:val="spellingerror"/>
    <w:rsid w:val="00FF75C2"/>
  </w:style>
  <w:style w:type="character" w:styleId="lev">
    <w:name w:val="Strong"/>
    <w:uiPriority w:val="22"/>
    <w:qFormat/>
    <w:rsid w:val="00313B50"/>
    <w:rPr>
      <w:b/>
      <w:bCs/>
    </w:rPr>
  </w:style>
  <w:style w:type="paragraph" w:styleId="Corpsdetexte">
    <w:name w:val="Body Text"/>
    <w:basedOn w:val="Normal"/>
    <w:link w:val="CorpsdetexteCar"/>
    <w:semiHidden/>
    <w:rsid w:val="009D2ACE"/>
    <w:pPr>
      <w:jc w:val="both"/>
    </w:pPr>
    <w:rPr>
      <w:lang w:val="fr-FR" w:eastAsia="fr-FR"/>
    </w:rPr>
  </w:style>
  <w:style w:type="character" w:customStyle="1" w:styleId="CorpsdetexteCar">
    <w:name w:val="Corps de texte Car"/>
    <w:basedOn w:val="Policepardfaut"/>
    <w:link w:val="Corpsdetexte"/>
    <w:semiHidden/>
    <w:rsid w:val="009D2ACE"/>
    <w:rPr>
      <w:rFonts w:ascii="Times New Roman" w:eastAsia="Times New Roman" w:hAnsi="Times New Roman" w:cs="Times New Roman"/>
      <w:lang w:val="fr-FR" w:eastAsia="fr-FR"/>
    </w:rPr>
  </w:style>
  <w:style w:type="paragraph" w:customStyle="1" w:styleId="Standard">
    <w:name w:val="Standard"/>
    <w:rsid w:val="00CB2485"/>
    <w:pPr>
      <w:widowControl w:val="0"/>
      <w:suppressAutoHyphens/>
      <w:autoSpaceDN w:val="0"/>
      <w:textAlignment w:val="baseline"/>
    </w:pPr>
    <w:rPr>
      <w:rFonts w:ascii="Liberation Serif" w:eastAsia="Arial Unicode MS" w:hAnsi="Liberation Serif" w:cs="Arial Unicode MS"/>
      <w:kern w:val="3"/>
      <w:lang w:val="fr-BE" w:eastAsia="zh-CN" w:bidi="hi-IN"/>
    </w:rPr>
  </w:style>
  <w:style w:type="paragraph" w:styleId="Paragraphedeliste">
    <w:name w:val="List Paragraph"/>
    <w:basedOn w:val="Normal"/>
    <w:uiPriority w:val="34"/>
    <w:qFormat/>
    <w:rsid w:val="00A431D1"/>
    <w:pPr>
      <w:ind w:left="720"/>
      <w:contextualSpacing/>
    </w:pPr>
  </w:style>
  <w:style w:type="character" w:styleId="Accentuation">
    <w:name w:val="Emphasis"/>
    <w:basedOn w:val="Policepardfaut"/>
    <w:uiPriority w:val="20"/>
    <w:qFormat/>
    <w:rsid w:val="0013770E"/>
    <w:rPr>
      <w:i/>
      <w:iCs/>
    </w:rPr>
  </w:style>
  <w:style w:type="paragraph" w:styleId="Pieddepage">
    <w:name w:val="footer"/>
    <w:basedOn w:val="Normal"/>
    <w:link w:val="PieddepageCar"/>
    <w:uiPriority w:val="99"/>
    <w:unhideWhenUsed/>
    <w:rsid w:val="00F3607D"/>
    <w:pPr>
      <w:tabs>
        <w:tab w:val="center" w:pos="4536"/>
        <w:tab w:val="right" w:pos="9072"/>
      </w:tabs>
    </w:pPr>
  </w:style>
  <w:style w:type="character" w:customStyle="1" w:styleId="PieddepageCar">
    <w:name w:val="Pied de page Car"/>
    <w:basedOn w:val="Policepardfaut"/>
    <w:link w:val="Pieddepage"/>
    <w:uiPriority w:val="99"/>
    <w:rsid w:val="00F3607D"/>
  </w:style>
  <w:style w:type="character" w:styleId="Numrodepage">
    <w:name w:val="page number"/>
    <w:basedOn w:val="Policepardfaut"/>
    <w:uiPriority w:val="99"/>
    <w:semiHidden/>
    <w:unhideWhenUsed/>
    <w:rsid w:val="00F3607D"/>
  </w:style>
  <w:style w:type="character" w:customStyle="1" w:styleId="jlqj4b">
    <w:name w:val="jlqj4b"/>
    <w:basedOn w:val="Policepardfaut"/>
    <w:rsid w:val="00650650"/>
  </w:style>
  <w:style w:type="paragraph" w:styleId="NormalWeb">
    <w:name w:val="Normal (Web)"/>
    <w:basedOn w:val="Normal"/>
    <w:uiPriority w:val="99"/>
    <w:semiHidden/>
    <w:unhideWhenUsed/>
    <w:rsid w:val="00C2434E"/>
    <w:pPr>
      <w:spacing w:before="100" w:beforeAutospacing="1" w:after="100" w:afterAutospacing="1"/>
    </w:pPr>
  </w:style>
  <w:style w:type="character" w:customStyle="1" w:styleId="eop">
    <w:name w:val="eop"/>
    <w:rsid w:val="00DF46C4"/>
  </w:style>
  <w:style w:type="character" w:styleId="CitationHTML">
    <w:name w:val="HTML Cite"/>
    <w:uiPriority w:val="99"/>
    <w:semiHidden/>
    <w:unhideWhenUsed/>
    <w:rsid w:val="005F7B93"/>
    <w:rPr>
      <w:i/>
      <w:iCs/>
    </w:rPr>
  </w:style>
  <w:style w:type="character" w:customStyle="1" w:styleId="A3">
    <w:name w:val="A3"/>
    <w:uiPriority w:val="99"/>
    <w:rsid w:val="006476AB"/>
    <w:rPr>
      <w:color w:val="000000"/>
      <w:sz w:val="20"/>
      <w:szCs w:val="20"/>
    </w:rPr>
  </w:style>
  <w:style w:type="paragraph" w:customStyle="1" w:styleId="Default">
    <w:name w:val="Default"/>
    <w:rsid w:val="00A222E3"/>
    <w:pPr>
      <w:autoSpaceDE w:val="0"/>
      <w:autoSpaceDN w:val="0"/>
      <w:adjustRightInd w:val="0"/>
    </w:pPr>
    <w:rPr>
      <w:rFonts w:ascii="Times New Roman" w:hAnsi="Times New Roman" w:cs="Times New Roman"/>
      <w:color w:val="000000"/>
      <w:lang w:val="nl-NL"/>
    </w:rPr>
  </w:style>
  <w:style w:type="character" w:customStyle="1" w:styleId="Titre1Car">
    <w:name w:val="Titre 1 Car"/>
    <w:basedOn w:val="Policepardfaut"/>
    <w:link w:val="Titre1"/>
    <w:uiPriority w:val="9"/>
    <w:rsid w:val="00B24A64"/>
    <w:rPr>
      <w:rFonts w:ascii="Times New Roman" w:eastAsia="Times New Roman" w:hAnsi="Times New Roman" w:cs="Times New Roman"/>
      <w:b/>
      <w:bCs/>
      <w:kern w:val="36"/>
      <w:sz w:val="48"/>
      <w:szCs w:val="48"/>
      <w:lang w:eastAsia="nl-NL"/>
    </w:rPr>
  </w:style>
  <w:style w:type="character" w:customStyle="1" w:styleId="Titre2Car">
    <w:name w:val="Titre 2 Car"/>
    <w:basedOn w:val="Policepardfaut"/>
    <w:link w:val="Titre2"/>
    <w:uiPriority w:val="9"/>
    <w:rsid w:val="00B24A64"/>
    <w:rPr>
      <w:rFonts w:ascii="Times New Roman" w:eastAsia="Times New Roman" w:hAnsi="Times New Roman" w:cs="Times New Roman"/>
      <w:b/>
      <w:bCs/>
      <w:sz w:val="36"/>
      <w:szCs w:val="36"/>
      <w:lang w:eastAsia="nl-NL"/>
    </w:rPr>
  </w:style>
  <w:style w:type="character" w:customStyle="1" w:styleId="authors">
    <w:name w:val="authors"/>
    <w:basedOn w:val="Policepardfaut"/>
    <w:rsid w:val="0062513F"/>
  </w:style>
  <w:style w:type="character" w:customStyle="1" w:styleId="Datum1">
    <w:name w:val="Datum1"/>
    <w:basedOn w:val="Policepardfaut"/>
    <w:rsid w:val="0062513F"/>
  </w:style>
  <w:style w:type="character" w:customStyle="1" w:styleId="arttitle">
    <w:name w:val="art_title"/>
    <w:basedOn w:val="Policepardfaut"/>
    <w:rsid w:val="0062513F"/>
  </w:style>
  <w:style w:type="character" w:customStyle="1" w:styleId="serialtitle">
    <w:name w:val="serial_title"/>
    <w:basedOn w:val="Policepardfaut"/>
    <w:rsid w:val="0062513F"/>
  </w:style>
  <w:style w:type="character" w:customStyle="1" w:styleId="volumeissue">
    <w:name w:val="volume_issue"/>
    <w:basedOn w:val="Policepardfaut"/>
    <w:rsid w:val="0062513F"/>
  </w:style>
  <w:style w:type="character" w:customStyle="1" w:styleId="pagerange">
    <w:name w:val="page_range"/>
    <w:basedOn w:val="Policepardfaut"/>
    <w:rsid w:val="0062513F"/>
  </w:style>
  <w:style w:type="character" w:styleId="Lienhypertexte">
    <w:name w:val="Hyperlink"/>
    <w:basedOn w:val="Policepardfaut"/>
    <w:uiPriority w:val="99"/>
    <w:unhideWhenUsed/>
    <w:rsid w:val="00CE6DEF"/>
    <w:rPr>
      <w:color w:val="0000FF"/>
      <w:u w:val="single"/>
    </w:rPr>
  </w:style>
  <w:style w:type="character" w:styleId="Lienhypertextesuivivisit">
    <w:name w:val="FollowedHyperlink"/>
    <w:basedOn w:val="Policepardfaut"/>
    <w:uiPriority w:val="99"/>
    <w:semiHidden/>
    <w:unhideWhenUsed/>
    <w:rsid w:val="00CE6DEF"/>
    <w:rPr>
      <w:color w:val="954F72" w:themeColor="followedHyperlink"/>
      <w:u w:val="single"/>
    </w:rPr>
  </w:style>
  <w:style w:type="character" w:customStyle="1" w:styleId="hlfld-contribauthor">
    <w:name w:val="hlfld-contribauthor"/>
    <w:basedOn w:val="Policepardfaut"/>
    <w:rsid w:val="002B7FAD"/>
  </w:style>
  <w:style w:type="character" w:customStyle="1" w:styleId="nlmgiven-names">
    <w:name w:val="nlm_given-names"/>
    <w:basedOn w:val="Policepardfaut"/>
    <w:rsid w:val="002B7FAD"/>
  </w:style>
  <w:style w:type="character" w:customStyle="1" w:styleId="nlmyear">
    <w:name w:val="nlm_year"/>
    <w:basedOn w:val="Policepardfaut"/>
    <w:rsid w:val="002B7FAD"/>
  </w:style>
  <w:style w:type="character" w:customStyle="1" w:styleId="nlmarticle-title">
    <w:name w:val="nlm_article-title"/>
    <w:basedOn w:val="Policepardfaut"/>
    <w:rsid w:val="002B7FAD"/>
  </w:style>
  <w:style w:type="character" w:customStyle="1" w:styleId="nlmfpage">
    <w:name w:val="nlm_fpage"/>
    <w:basedOn w:val="Policepardfaut"/>
    <w:rsid w:val="002B7FAD"/>
  </w:style>
  <w:style w:type="character" w:customStyle="1" w:styleId="nlmlpage">
    <w:name w:val="nlm_lpage"/>
    <w:basedOn w:val="Policepardfaut"/>
    <w:rsid w:val="002B7FAD"/>
  </w:style>
  <w:style w:type="character" w:customStyle="1" w:styleId="a-size-extra-large">
    <w:name w:val="a-size-extra-large"/>
    <w:basedOn w:val="Policepardfaut"/>
    <w:rsid w:val="002B7FAD"/>
  </w:style>
  <w:style w:type="paragraph" w:customStyle="1" w:styleId="doi">
    <w:name w:val="doi"/>
    <w:basedOn w:val="Normal"/>
    <w:rsid w:val="003F7D79"/>
    <w:pPr>
      <w:spacing w:before="100" w:beforeAutospacing="1" w:after="100" w:afterAutospacing="1"/>
    </w:pPr>
  </w:style>
  <w:style w:type="character" w:styleId="Mentionnonrsolue">
    <w:name w:val="Unresolved Mention"/>
    <w:basedOn w:val="Policepardfaut"/>
    <w:uiPriority w:val="99"/>
    <w:semiHidden/>
    <w:unhideWhenUsed/>
    <w:rsid w:val="003F7D79"/>
    <w:rPr>
      <w:color w:val="605E5C"/>
      <w:shd w:val="clear" w:color="auto" w:fill="E1DFDD"/>
    </w:rPr>
  </w:style>
  <w:style w:type="character" w:customStyle="1" w:styleId="uppercase">
    <w:name w:val="uppercase"/>
    <w:basedOn w:val="Policepardfaut"/>
    <w:rsid w:val="0015737B"/>
  </w:style>
  <w:style w:type="character" w:customStyle="1" w:styleId="doilink">
    <w:name w:val="doi_link"/>
    <w:basedOn w:val="Policepardfaut"/>
    <w:rsid w:val="0015737B"/>
  </w:style>
  <w:style w:type="paragraph" w:customStyle="1" w:styleId="xmsolistparagraph">
    <w:name w:val="x_msolistparagraph"/>
    <w:basedOn w:val="Normal"/>
    <w:rsid w:val="00E147A0"/>
    <w:pPr>
      <w:spacing w:before="100" w:beforeAutospacing="1" w:after="100" w:afterAutospacing="1"/>
    </w:pPr>
    <w:rPr>
      <w:lang w:val="fr-BE" w:eastAsia="fr-FR"/>
    </w:rPr>
  </w:style>
  <w:style w:type="paragraph" w:customStyle="1" w:styleId="xmsonormal">
    <w:name w:val="x_msonormal"/>
    <w:basedOn w:val="Normal"/>
    <w:rsid w:val="00E147A0"/>
    <w:pPr>
      <w:spacing w:before="100" w:beforeAutospacing="1" w:after="100" w:afterAutospacing="1"/>
    </w:pPr>
    <w:rPr>
      <w:lang w:val="fr-BE" w:eastAsia="fr-FR"/>
    </w:rPr>
  </w:style>
  <w:style w:type="paragraph" w:styleId="Rvision">
    <w:name w:val="Revision"/>
    <w:hidden/>
    <w:uiPriority w:val="99"/>
    <w:semiHidden/>
    <w:rsid w:val="00002049"/>
    <w:rPr>
      <w:rFonts w:ascii="Times New Roman" w:eastAsia="Times New Roman" w:hAnsi="Times New Roman" w:cs="Times New Roman"/>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48202">
      <w:bodyDiv w:val="1"/>
      <w:marLeft w:val="0"/>
      <w:marRight w:val="0"/>
      <w:marTop w:val="0"/>
      <w:marBottom w:val="0"/>
      <w:divBdr>
        <w:top w:val="none" w:sz="0" w:space="0" w:color="auto"/>
        <w:left w:val="none" w:sz="0" w:space="0" w:color="auto"/>
        <w:bottom w:val="none" w:sz="0" w:space="0" w:color="auto"/>
        <w:right w:val="none" w:sz="0" w:space="0" w:color="auto"/>
      </w:divBdr>
    </w:div>
    <w:div w:id="51319657">
      <w:bodyDiv w:val="1"/>
      <w:marLeft w:val="0"/>
      <w:marRight w:val="0"/>
      <w:marTop w:val="0"/>
      <w:marBottom w:val="0"/>
      <w:divBdr>
        <w:top w:val="none" w:sz="0" w:space="0" w:color="auto"/>
        <w:left w:val="none" w:sz="0" w:space="0" w:color="auto"/>
        <w:bottom w:val="none" w:sz="0" w:space="0" w:color="auto"/>
        <w:right w:val="none" w:sz="0" w:space="0" w:color="auto"/>
      </w:divBdr>
      <w:divsChild>
        <w:div w:id="1527257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8873709">
              <w:marLeft w:val="0"/>
              <w:marRight w:val="0"/>
              <w:marTop w:val="0"/>
              <w:marBottom w:val="0"/>
              <w:divBdr>
                <w:top w:val="none" w:sz="0" w:space="0" w:color="auto"/>
                <w:left w:val="none" w:sz="0" w:space="0" w:color="auto"/>
                <w:bottom w:val="none" w:sz="0" w:space="0" w:color="auto"/>
                <w:right w:val="none" w:sz="0" w:space="0" w:color="auto"/>
              </w:divBdr>
              <w:divsChild>
                <w:div w:id="978996982">
                  <w:marLeft w:val="0"/>
                  <w:marRight w:val="0"/>
                  <w:marTop w:val="0"/>
                  <w:marBottom w:val="0"/>
                  <w:divBdr>
                    <w:top w:val="none" w:sz="0" w:space="0" w:color="auto"/>
                    <w:left w:val="none" w:sz="0" w:space="0" w:color="auto"/>
                    <w:bottom w:val="none" w:sz="0" w:space="0" w:color="auto"/>
                    <w:right w:val="none" w:sz="0" w:space="0" w:color="auto"/>
                  </w:divBdr>
                  <w:divsChild>
                    <w:div w:id="17615594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055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73144">
      <w:bodyDiv w:val="1"/>
      <w:marLeft w:val="0"/>
      <w:marRight w:val="0"/>
      <w:marTop w:val="0"/>
      <w:marBottom w:val="0"/>
      <w:divBdr>
        <w:top w:val="none" w:sz="0" w:space="0" w:color="auto"/>
        <w:left w:val="none" w:sz="0" w:space="0" w:color="auto"/>
        <w:bottom w:val="none" w:sz="0" w:space="0" w:color="auto"/>
        <w:right w:val="none" w:sz="0" w:space="0" w:color="auto"/>
      </w:divBdr>
    </w:div>
    <w:div w:id="138503489">
      <w:bodyDiv w:val="1"/>
      <w:marLeft w:val="0"/>
      <w:marRight w:val="0"/>
      <w:marTop w:val="0"/>
      <w:marBottom w:val="0"/>
      <w:divBdr>
        <w:top w:val="none" w:sz="0" w:space="0" w:color="auto"/>
        <w:left w:val="none" w:sz="0" w:space="0" w:color="auto"/>
        <w:bottom w:val="none" w:sz="0" w:space="0" w:color="auto"/>
        <w:right w:val="none" w:sz="0" w:space="0" w:color="auto"/>
      </w:divBdr>
    </w:div>
    <w:div w:id="158886330">
      <w:bodyDiv w:val="1"/>
      <w:marLeft w:val="0"/>
      <w:marRight w:val="0"/>
      <w:marTop w:val="0"/>
      <w:marBottom w:val="0"/>
      <w:divBdr>
        <w:top w:val="none" w:sz="0" w:space="0" w:color="auto"/>
        <w:left w:val="none" w:sz="0" w:space="0" w:color="auto"/>
        <w:bottom w:val="none" w:sz="0" w:space="0" w:color="auto"/>
        <w:right w:val="none" w:sz="0" w:space="0" w:color="auto"/>
      </w:divBdr>
    </w:div>
    <w:div w:id="199631943">
      <w:bodyDiv w:val="1"/>
      <w:marLeft w:val="0"/>
      <w:marRight w:val="0"/>
      <w:marTop w:val="0"/>
      <w:marBottom w:val="0"/>
      <w:divBdr>
        <w:top w:val="none" w:sz="0" w:space="0" w:color="auto"/>
        <w:left w:val="none" w:sz="0" w:space="0" w:color="auto"/>
        <w:bottom w:val="none" w:sz="0" w:space="0" w:color="auto"/>
        <w:right w:val="none" w:sz="0" w:space="0" w:color="auto"/>
      </w:divBdr>
    </w:div>
    <w:div w:id="268633178">
      <w:bodyDiv w:val="1"/>
      <w:marLeft w:val="0"/>
      <w:marRight w:val="0"/>
      <w:marTop w:val="0"/>
      <w:marBottom w:val="0"/>
      <w:divBdr>
        <w:top w:val="none" w:sz="0" w:space="0" w:color="auto"/>
        <w:left w:val="none" w:sz="0" w:space="0" w:color="auto"/>
        <w:bottom w:val="none" w:sz="0" w:space="0" w:color="auto"/>
        <w:right w:val="none" w:sz="0" w:space="0" w:color="auto"/>
      </w:divBdr>
    </w:div>
    <w:div w:id="310721925">
      <w:bodyDiv w:val="1"/>
      <w:marLeft w:val="0"/>
      <w:marRight w:val="0"/>
      <w:marTop w:val="0"/>
      <w:marBottom w:val="0"/>
      <w:divBdr>
        <w:top w:val="none" w:sz="0" w:space="0" w:color="auto"/>
        <w:left w:val="none" w:sz="0" w:space="0" w:color="auto"/>
        <w:bottom w:val="none" w:sz="0" w:space="0" w:color="auto"/>
        <w:right w:val="none" w:sz="0" w:space="0" w:color="auto"/>
      </w:divBdr>
    </w:div>
    <w:div w:id="333149711">
      <w:bodyDiv w:val="1"/>
      <w:marLeft w:val="0"/>
      <w:marRight w:val="0"/>
      <w:marTop w:val="0"/>
      <w:marBottom w:val="0"/>
      <w:divBdr>
        <w:top w:val="none" w:sz="0" w:space="0" w:color="auto"/>
        <w:left w:val="none" w:sz="0" w:space="0" w:color="auto"/>
        <w:bottom w:val="none" w:sz="0" w:space="0" w:color="auto"/>
        <w:right w:val="none" w:sz="0" w:space="0" w:color="auto"/>
      </w:divBdr>
    </w:div>
    <w:div w:id="366568477">
      <w:bodyDiv w:val="1"/>
      <w:marLeft w:val="0"/>
      <w:marRight w:val="0"/>
      <w:marTop w:val="0"/>
      <w:marBottom w:val="0"/>
      <w:divBdr>
        <w:top w:val="none" w:sz="0" w:space="0" w:color="auto"/>
        <w:left w:val="none" w:sz="0" w:space="0" w:color="auto"/>
        <w:bottom w:val="none" w:sz="0" w:space="0" w:color="auto"/>
        <w:right w:val="none" w:sz="0" w:space="0" w:color="auto"/>
      </w:divBdr>
    </w:div>
    <w:div w:id="390464321">
      <w:bodyDiv w:val="1"/>
      <w:marLeft w:val="0"/>
      <w:marRight w:val="0"/>
      <w:marTop w:val="0"/>
      <w:marBottom w:val="0"/>
      <w:divBdr>
        <w:top w:val="none" w:sz="0" w:space="0" w:color="auto"/>
        <w:left w:val="none" w:sz="0" w:space="0" w:color="auto"/>
        <w:bottom w:val="none" w:sz="0" w:space="0" w:color="auto"/>
        <w:right w:val="none" w:sz="0" w:space="0" w:color="auto"/>
      </w:divBdr>
    </w:div>
    <w:div w:id="624508309">
      <w:bodyDiv w:val="1"/>
      <w:marLeft w:val="0"/>
      <w:marRight w:val="0"/>
      <w:marTop w:val="0"/>
      <w:marBottom w:val="0"/>
      <w:divBdr>
        <w:top w:val="none" w:sz="0" w:space="0" w:color="auto"/>
        <w:left w:val="none" w:sz="0" w:space="0" w:color="auto"/>
        <w:bottom w:val="none" w:sz="0" w:space="0" w:color="auto"/>
        <w:right w:val="none" w:sz="0" w:space="0" w:color="auto"/>
      </w:divBdr>
    </w:div>
    <w:div w:id="689062829">
      <w:bodyDiv w:val="1"/>
      <w:marLeft w:val="0"/>
      <w:marRight w:val="0"/>
      <w:marTop w:val="0"/>
      <w:marBottom w:val="0"/>
      <w:divBdr>
        <w:top w:val="none" w:sz="0" w:space="0" w:color="auto"/>
        <w:left w:val="none" w:sz="0" w:space="0" w:color="auto"/>
        <w:bottom w:val="none" w:sz="0" w:space="0" w:color="auto"/>
        <w:right w:val="none" w:sz="0" w:space="0" w:color="auto"/>
      </w:divBdr>
      <w:divsChild>
        <w:div w:id="199099003">
          <w:marLeft w:val="0"/>
          <w:marRight w:val="0"/>
          <w:marTop w:val="0"/>
          <w:marBottom w:val="0"/>
          <w:divBdr>
            <w:top w:val="none" w:sz="0" w:space="0" w:color="auto"/>
            <w:left w:val="none" w:sz="0" w:space="0" w:color="auto"/>
            <w:bottom w:val="none" w:sz="0" w:space="0" w:color="auto"/>
            <w:right w:val="none" w:sz="0" w:space="0" w:color="auto"/>
          </w:divBdr>
          <w:divsChild>
            <w:div w:id="1197427527">
              <w:marLeft w:val="0"/>
              <w:marRight w:val="0"/>
              <w:marTop w:val="0"/>
              <w:marBottom w:val="0"/>
              <w:divBdr>
                <w:top w:val="none" w:sz="0" w:space="0" w:color="auto"/>
                <w:left w:val="none" w:sz="0" w:space="0" w:color="auto"/>
                <w:bottom w:val="none" w:sz="0" w:space="0" w:color="auto"/>
                <w:right w:val="none" w:sz="0" w:space="0" w:color="auto"/>
              </w:divBdr>
              <w:divsChild>
                <w:div w:id="1521357657">
                  <w:marLeft w:val="0"/>
                  <w:marRight w:val="0"/>
                  <w:marTop w:val="0"/>
                  <w:marBottom w:val="0"/>
                  <w:divBdr>
                    <w:top w:val="none" w:sz="0" w:space="0" w:color="auto"/>
                    <w:left w:val="none" w:sz="0" w:space="0" w:color="auto"/>
                    <w:bottom w:val="none" w:sz="0" w:space="0" w:color="auto"/>
                    <w:right w:val="none" w:sz="0" w:space="0" w:color="auto"/>
                  </w:divBdr>
                  <w:divsChild>
                    <w:div w:id="44978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355562">
      <w:bodyDiv w:val="1"/>
      <w:marLeft w:val="0"/>
      <w:marRight w:val="0"/>
      <w:marTop w:val="0"/>
      <w:marBottom w:val="0"/>
      <w:divBdr>
        <w:top w:val="none" w:sz="0" w:space="0" w:color="auto"/>
        <w:left w:val="none" w:sz="0" w:space="0" w:color="auto"/>
        <w:bottom w:val="none" w:sz="0" w:space="0" w:color="auto"/>
        <w:right w:val="none" w:sz="0" w:space="0" w:color="auto"/>
      </w:divBdr>
      <w:divsChild>
        <w:div w:id="4853162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2258361">
              <w:marLeft w:val="0"/>
              <w:marRight w:val="0"/>
              <w:marTop w:val="0"/>
              <w:marBottom w:val="0"/>
              <w:divBdr>
                <w:top w:val="none" w:sz="0" w:space="0" w:color="auto"/>
                <w:left w:val="none" w:sz="0" w:space="0" w:color="auto"/>
                <w:bottom w:val="none" w:sz="0" w:space="0" w:color="auto"/>
                <w:right w:val="none" w:sz="0" w:space="0" w:color="auto"/>
              </w:divBdr>
              <w:divsChild>
                <w:div w:id="120312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764672">
      <w:bodyDiv w:val="1"/>
      <w:marLeft w:val="0"/>
      <w:marRight w:val="0"/>
      <w:marTop w:val="0"/>
      <w:marBottom w:val="0"/>
      <w:divBdr>
        <w:top w:val="none" w:sz="0" w:space="0" w:color="auto"/>
        <w:left w:val="none" w:sz="0" w:space="0" w:color="auto"/>
        <w:bottom w:val="none" w:sz="0" w:space="0" w:color="auto"/>
        <w:right w:val="none" w:sz="0" w:space="0" w:color="auto"/>
      </w:divBdr>
    </w:div>
    <w:div w:id="771752717">
      <w:bodyDiv w:val="1"/>
      <w:marLeft w:val="0"/>
      <w:marRight w:val="0"/>
      <w:marTop w:val="0"/>
      <w:marBottom w:val="0"/>
      <w:divBdr>
        <w:top w:val="none" w:sz="0" w:space="0" w:color="auto"/>
        <w:left w:val="none" w:sz="0" w:space="0" w:color="auto"/>
        <w:bottom w:val="none" w:sz="0" w:space="0" w:color="auto"/>
        <w:right w:val="none" w:sz="0" w:space="0" w:color="auto"/>
      </w:divBdr>
    </w:div>
    <w:div w:id="821506128">
      <w:bodyDiv w:val="1"/>
      <w:marLeft w:val="0"/>
      <w:marRight w:val="0"/>
      <w:marTop w:val="0"/>
      <w:marBottom w:val="0"/>
      <w:divBdr>
        <w:top w:val="none" w:sz="0" w:space="0" w:color="auto"/>
        <w:left w:val="none" w:sz="0" w:space="0" w:color="auto"/>
        <w:bottom w:val="none" w:sz="0" w:space="0" w:color="auto"/>
        <w:right w:val="none" w:sz="0" w:space="0" w:color="auto"/>
      </w:divBdr>
    </w:div>
    <w:div w:id="885289636">
      <w:bodyDiv w:val="1"/>
      <w:marLeft w:val="0"/>
      <w:marRight w:val="0"/>
      <w:marTop w:val="0"/>
      <w:marBottom w:val="0"/>
      <w:divBdr>
        <w:top w:val="none" w:sz="0" w:space="0" w:color="auto"/>
        <w:left w:val="none" w:sz="0" w:space="0" w:color="auto"/>
        <w:bottom w:val="none" w:sz="0" w:space="0" w:color="auto"/>
        <w:right w:val="none" w:sz="0" w:space="0" w:color="auto"/>
      </w:divBdr>
    </w:div>
    <w:div w:id="920597962">
      <w:bodyDiv w:val="1"/>
      <w:marLeft w:val="0"/>
      <w:marRight w:val="0"/>
      <w:marTop w:val="0"/>
      <w:marBottom w:val="0"/>
      <w:divBdr>
        <w:top w:val="none" w:sz="0" w:space="0" w:color="auto"/>
        <w:left w:val="none" w:sz="0" w:space="0" w:color="auto"/>
        <w:bottom w:val="none" w:sz="0" w:space="0" w:color="auto"/>
        <w:right w:val="none" w:sz="0" w:space="0" w:color="auto"/>
      </w:divBdr>
    </w:div>
    <w:div w:id="959649908">
      <w:bodyDiv w:val="1"/>
      <w:marLeft w:val="0"/>
      <w:marRight w:val="0"/>
      <w:marTop w:val="0"/>
      <w:marBottom w:val="0"/>
      <w:divBdr>
        <w:top w:val="none" w:sz="0" w:space="0" w:color="auto"/>
        <w:left w:val="none" w:sz="0" w:space="0" w:color="auto"/>
        <w:bottom w:val="none" w:sz="0" w:space="0" w:color="auto"/>
        <w:right w:val="none" w:sz="0" w:space="0" w:color="auto"/>
      </w:divBdr>
    </w:div>
    <w:div w:id="973872261">
      <w:bodyDiv w:val="1"/>
      <w:marLeft w:val="0"/>
      <w:marRight w:val="0"/>
      <w:marTop w:val="0"/>
      <w:marBottom w:val="0"/>
      <w:divBdr>
        <w:top w:val="none" w:sz="0" w:space="0" w:color="auto"/>
        <w:left w:val="none" w:sz="0" w:space="0" w:color="auto"/>
        <w:bottom w:val="none" w:sz="0" w:space="0" w:color="auto"/>
        <w:right w:val="none" w:sz="0" w:space="0" w:color="auto"/>
      </w:divBdr>
      <w:divsChild>
        <w:div w:id="13829458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8289929">
              <w:marLeft w:val="0"/>
              <w:marRight w:val="0"/>
              <w:marTop w:val="0"/>
              <w:marBottom w:val="0"/>
              <w:divBdr>
                <w:top w:val="none" w:sz="0" w:space="0" w:color="auto"/>
                <w:left w:val="none" w:sz="0" w:space="0" w:color="auto"/>
                <w:bottom w:val="none" w:sz="0" w:space="0" w:color="auto"/>
                <w:right w:val="none" w:sz="0" w:space="0" w:color="auto"/>
              </w:divBdr>
              <w:divsChild>
                <w:div w:id="60634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515339">
      <w:bodyDiv w:val="1"/>
      <w:marLeft w:val="0"/>
      <w:marRight w:val="0"/>
      <w:marTop w:val="0"/>
      <w:marBottom w:val="0"/>
      <w:divBdr>
        <w:top w:val="none" w:sz="0" w:space="0" w:color="auto"/>
        <w:left w:val="none" w:sz="0" w:space="0" w:color="auto"/>
        <w:bottom w:val="none" w:sz="0" w:space="0" w:color="auto"/>
        <w:right w:val="none" w:sz="0" w:space="0" w:color="auto"/>
      </w:divBdr>
    </w:div>
    <w:div w:id="1103719871">
      <w:bodyDiv w:val="1"/>
      <w:marLeft w:val="0"/>
      <w:marRight w:val="0"/>
      <w:marTop w:val="0"/>
      <w:marBottom w:val="0"/>
      <w:divBdr>
        <w:top w:val="none" w:sz="0" w:space="0" w:color="auto"/>
        <w:left w:val="none" w:sz="0" w:space="0" w:color="auto"/>
        <w:bottom w:val="none" w:sz="0" w:space="0" w:color="auto"/>
        <w:right w:val="none" w:sz="0" w:space="0" w:color="auto"/>
      </w:divBdr>
    </w:div>
    <w:div w:id="1214852503">
      <w:bodyDiv w:val="1"/>
      <w:marLeft w:val="0"/>
      <w:marRight w:val="0"/>
      <w:marTop w:val="0"/>
      <w:marBottom w:val="0"/>
      <w:divBdr>
        <w:top w:val="none" w:sz="0" w:space="0" w:color="auto"/>
        <w:left w:val="none" w:sz="0" w:space="0" w:color="auto"/>
        <w:bottom w:val="none" w:sz="0" w:space="0" w:color="auto"/>
        <w:right w:val="none" w:sz="0" w:space="0" w:color="auto"/>
      </w:divBdr>
    </w:div>
    <w:div w:id="1217625500">
      <w:bodyDiv w:val="1"/>
      <w:marLeft w:val="0"/>
      <w:marRight w:val="0"/>
      <w:marTop w:val="0"/>
      <w:marBottom w:val="0"/>
      <w:divBdr>
        <w:top w:val="none" w:sz="0" w:space="0" w:color="auto"/>
        <w:left w:val="none" w:sz="0" w:space="0" w:color="auto"/>
        <w:bottom w:val="none" w:sz="0" w:space="0" w:color="auto"/>
        <w:right w:val="none" w:sz="0" w:space="0" w:color="auto"/>
      </w:divBdr>
    </w:div>
    <w:div w:id="1318192682">
      <w:bodyDiv w:val="1"/>
      <w:marLeft w:val="0"/>
      <w:marRight w:val="0"/>
      <w:marTop w:val="0"/>
      <w:marBottom w:val="0"/>
      <w:divBdr>
        <w:top w:val="none" w:sz="0" w:space="0" w:color="auto"/>
        <w:left w:val="none" w:sz="0" w:space="0" w:color="auto"/>
        <w:bottom w:val="none" w:sz="0" w:space="0" w:color="auto"/>
        <w:right w:val="none" w:sz="0" w:space="0" w:color="auto"/>
      </w:divBdr>
    </w:div>
    <w:div w:id="1347516242">
      <w:bodyDiv w:val="1"/>
      <w:marLeft w:val="0"/>
      <w:marRight w:val="0"/>
      <w:marTop w:val="0"/>
      <w:marBottom w:val="0"/>
      <w:divBdr>
        <w:top w:val="none" w:sz="0" w:space="0" w:color="auto"/>
        <w:left w:val="none" w:sz="0" w:space="0" w:color="auto"/>
        <w:bottom w:val="none" w:sz="0" w:space="0" w:color="auto"/>
        <w:right w:val="none" w:sz="0" w:space="0" w:color="auto"/>
      </w:divBdr>
    </w:div>
    <w:div w:id="1380671656">
      <w:bodyDiv w:val="1"/>
      <w:marLeft w:val="0"/>
      <w:marRight w:val="0"/>
      <w:marTop w:val="0"/>
      <w:marBottom w:val="0"/>
      <w:divBdr>
        <w:top w:val="none" w:sz="0" w:space="0" w:color="auto"/>
        <w:left w:val="none" w:sz="0" w:space="0" w:color="auto"/>
        <w:bottom w:val="none" w:sz="0" w:space="0" w:color="auto"/>
        <w:right w:val="none" w:sz="0" w:space="0" w:color="auto"/>
      </w:divBdr>
    </w:div>
    <w:div w:id="1406298575">
      <w:bodyDiv w:val="1"/>
      <w:marLeft w:val="0"/>
      <w:marRight w:val="0"/>
      <w:marTop w:val="0"/>
      <w:marBottom w:val="0"/>
      <w:divBdr>
        <w:top w:val="none" w:sz="0" w:space="0" w:color="auto"/>
        <w:left w:val="none" w:sz="0" w:space="0" w:color="auto"/>
        <w:bottom w:val="none" w:sz="0" w:space="0" w:color="auto"/>
        <w:right w:val="none" w:sz="0" w:space="0" w:color="auto"/>
      </w:divBdr>
    </w:div>
    <w:div w:id="1469128984">
      <w:bodyDiv w:val="1"/>
      <w:marLeft w:val="0"/>
      <w:marRight w:val="0"/>
      <w:marTop w:val="0"/>
      <w:marBottom w:val="0"/>
      <w:divBdr>
        <w:top w:val="none" w:sz="0" w:space="0" w:color="auto"/>
        <w:left w:val="none" w:sz="0" w:space="0" w:color="auto"/>
        <w:bottom w:val="none" w:sz="0" w:space="0" w:color="auto"/>
        <w:right w:val="none" w:sz="0" w:space="0" w:color="auto"/>
      </w:divBdr>
    </w:div>
    <w:div w:id="1484544981">
      <w:bodyDiv w:val="1"/>
      <w:marLeft w:val="0"/>
      <w:marRight w:val="0"/>
      <w:marTop w:val="0"/>
      <w:marBottom w:val="0"/>
      <w:divBdr>
        <w:top w:val="none" w:sz="0" w:space="0" w:color="auto"/>
        <w:left w:val="none" w:sz="0" w:space="0" w:color="auto"/>
        <w:bottom w:val="none" w:sz="0" w:space="0" w:color="auto"/>
        <w:right w:val="none" w:sz="0" w:space="0" w:color="auto"/>
      </w:divBdr>
    </w:div>
    <w:div w:id="1528326490">
      <w:bodyDiv w:val="1"/>
      <w:marLeft w:val="0"/>
      <w:marRight w:val="0"/>
      <w:marTop w:val="0"/>
      <w:marBottom w:val="0"/>
      <w:divBdr>
        <w:top w:val="none" w:sz="0" w:space="0" w:color="auto"/>
        <w:left w:val="none" w:sz="0" w:space="0" w:color="auto"/>
        <w:bottom w:val="none" w:sz="0" w:space="0" w:color="auto"/>
        <w:right w:val="none" w:sz="0" w:space="0" w:color="auto"/>
      </w:divBdr>
    </w:div>
    <w:div w:id="1547370571">
      <w:bodyDiv w:val="1"/>
      <w:marLeft w:val="0"/>
      <w:marRight w:val="0"/>
      <w:marTop w:val="0"/>
      <w:marBottom w:val="0"/>
      <w:divBdr>
        <w:top w:val="none" w:sz="0" w:space="0" w:color="auto"/>
        <w:left w:val="none" w:sz="0" w:space="0" w:color="auto"/>
        <w:bottom w:val="none" w:sz="0" w:space="0" w:color="auto"/>
        <w:right w:val="none" w:sz="0" w:space="0" w:color="auto"/>
      </w:divBdr>
    </w:div>
    <w:div w:id="1650524584">
      <w:bodyDiv w:val="1"/>
      <w:marLeft w:val="0"/>
      <w:marRight w:val="0"/>
      <w:marTop w:val="0"/>
      <w:marBottom w:val="0"/>
      <w:divBdr>
        <w:top w:val="none" w:sz="0" w:space="0" w:color="auto"/>
        <w:left w:val="none" w:sz="0" w:space="0" w:color="auto"/>
        <w:bottom w:val="none" w:sz="0" w:space="0" w:color="auto"/>
        <w:right w:val="none" w:sz="0" w:space="0" w:color="auto"/>
      </w:divBdr>
    </w:div>
    <w:div w:id="1661303776">
      <w:bodyDiv w:val="1"/>
      <w:marLeft w:val="0"/>
      <w:marRight w:val="0"/>
      <w:marTop w:val="0"/>
      <w:marBottom w:val="0"/>
      <w:divBdr>
        <w:top w:val="none" w:sz="0" w:space="0" w:color="auto"/>
        <w:left w:val="none" w:sz="0" w:space="0" w:color="auto"/>
        <w:bottom w:val="none" w:sz="0" w:space="0" w:color="auto"/>
        <w:right w:val="none" w:sz="0" w:space="0" w:color="auto"/>
      </w:divBdr>
    </w:div>
    <w:div w:id="1690452272">
      <w:bodyDiv w:val="1"/>
      <w:marLeft w:val="0"/>
      <w:marRight w:val="0"/>
      <w:marTop w:val="0"/>
      <w:marBottom w:val="0"/>
      <w:divBdr>
        <w:top w:val="none" w:sz="0" w:space="0" w:color="auto"/>
        <w:left w:val="none" w:sz="0" w:space="0" w:color="auto"/>
        <w:bottom w:val="none" w:sz="0" w:space="0" w:color="auto"/>
        <w:right w:val="none" w:sz="0" w:space="0" w:color="auto"/>
      </w:divBdr>
    </w:div>
    <w:div w:id="1820075790">
      <w:bodyDiv w:val="1"/>
      <w:marLeft w:val="0"/>
      <w:marRight w:val="0"/>
      <w:marTop w:val="0"/>
      <w:marBottom w:val="0"/>
      <w:divBdr>
        <w:top w:val="none" w:sz="0" w:space="0" w:color="auto"/>
        <w:left w:val="none" w:sz="0" w:space="0" w:color="auto"/>
        <w:bottom w:val="none" w:sz="0" w:space="0" w:color="auto"/>
        <w:right w:val="none" w:sz="0" w:space="0" w:color="auto"/>
      </w:divBdr>
    </w:div>
    <w:div w:id="1870801130">
      <w:bodyDiv w:val="1"/>
      <w:marLeft w:val="0"/>
      <w:marRight w:val="0"/>
      <w:marTop w:val="0"/>
      <w:marBottom w:val="0"/>
      <w:divBdr>
        <w:top w:val="none" w:sz="0" w:space="0" w:color="auto"/>
        <w:left w:val="none" w:sz="0" w:space="0" w:color="auto"/>
        <w:bottom w:val="none" w:sz="0" w:space="0" w:color="auto"/>
        <w:right w:val="none" w:sz="0" w:space="0" w:color="auto"/>
      </w:divBdr>
    </w:div>
    <w:div w:id="20599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93/afraf/adn057" TargetMode="External"/><Relationship Id="rId13" Type="http://schemas.openxmlformats.org/officeDocument/2006/relationships/hyperlink" Target="https://doi.org/10.1093/afraf/ady039"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080/17531055.2019.1711321" TargetMode="External"/><Relationship Id="rId17" Type="http://schemas.openxmlformats.org/officeDocument/2006/relationships/hyperlink" Target="https://doi.org/10.3917/afco.247.0053" TargetMode="External"/><Relationship Id="rId2" Type="http://schemas.openxmlformats.org/officeDocument/2006/relationships/numbering" Target="numbering.xml"/><Relationship Id="rId16" Type="http://schemas.openxmlformats.org/officeDocument/2006/relationships/hyperlink" Target="https://doi.org/10.1093/jrs/feaa04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21647259.2014.910384" TargetMode="External"/><Relationship Id="rId5" Type="http://schemas.openxmlformats.org/officeDocument/2006/relationships/webSettings" Target="webSettings.xml"/><Relationship Id="rId15" Type="http://schemas.openxmlformats.org/officeDocument/2006/relationships/hyperlink" Target="https://doi.org/10.1353/jod.2016.0044" TargetMode="External"/><Relationship Id="rId10" Type="http://schemas.openxmlformats.org/officeDocument/2006/relationships/hyperlink" Target="https://doi.org/10.3917/afco.240.0152"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oi.org/10.3917/ripc.134.0617" TargetMode="External"/><Relationship Id="rId14" Type="http://schemas.openxmlformats.org/officeDocument/2006/relationships/hyperlink" Target="https://doi.org/10.3917/rfdc.095.0639"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18DB88-386A-FF4E-A3A7-72B6A09BE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9647</Words>
  <Characters>53062</Characters>
  <Application>Microsoft Office Word</Application>
  <DocSecurity>0</DocSecurity>
  <Lines>442</Lines>
  <Paragraphs>125</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Aymar NYENYEZI BISOKA</cp:lastModifiedBy>
  <cp:revision>2</cp:revision>
  <dcterms:created xsi:type="dcterms:W3CDTF">2023-01-16T20:59:00Z</dcterms:created>
  <dcterms:modified xsi:type="dcterms:W3CDTF">2023-01-16T20:59:00Z</dcterms:modified>
</cp:coreProperties>
</file>